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D70" w:rsidRPr="003C539A" w:rsidRDefault="00721D70" w:rsidP="00721D70">
      <w:pPr>
        <w:jc w:val="center"/>
        <w:rPr>
          <w:b/>
          <w:sz w:val="18"/>
        </w:rPr>
      </w:pPr>
      <w:r>
        <w:rPr>
          <w:b/>
          <w:sz w:val="18"/>
        </w:rPr>
        <w:t>Anti-FLAG</w:t>
      </w:r>
      <w:r w:rsidRPr="003C539A">
        <w:rPr>
          <w:b/>
          <w:sz w:val="18"/>
        </w:rPr>
        <w:t xml:space="preserve"> Immunohistochemistry Protocol (</w:t>
      </w:r>
      <w:r>
        <w:rPr>
          <w:b/>
          <w:sz w:val="18"/>
        </w:rPr>
        <w:t>free-floating</w:t>
      </w:r>
      <w:r w:rsidRPr="003C539A">
        <w:rPr>
          <w:b/>
          <w:sz w:val="18"/>
        </w:rPr>
        <w:t xml:space="preserve"> tissue; updated </w:t>
      </w:r>
      <w:r>
        <w:rPr>
          <w:b/>
          <w:sz w:val="18"/>
        </w:rPr>
        <w:t>December</w:t>
      </w:r>
      <w:r w:rsidRPr="003C539A">
        <w:rPr>
          <w:b/>
          <w:sz w:val="18"/>
        </w:rPr>
        <w:t>, 2015)</w:t>
      </w:r>
    </w:p>
    <w:p w:rsidR="00721D70" w:rsidRPr="003C539A" w:rsidRDefault="00721D70" w:rsidP="00721D70">
      <w:pPr>
        <w:rPr>
          <w:b/>
          <w:sz w:val="18"/>
        </w:rPr>
      </w:pPr>
      <w:r w:rsidRPr="003C539A">
        <w:rPr>
          <w:b/>
          <w:sz w:val="18"/>
        </w:rPr>
        <w:t>Experimental info</w:t>
      </w:r>
      <w:r w:rsidRPr="003C539A">
        <w:rPr>
          <w:b/>
          <w:sz w:val="18"/>
        </w:rPr>
        <w:tab/>
      </w:r>
      <w:r w:rsidRPr="003C539A">
        <w:rPr>
          <w:b/>
          <w:sz w:val="18"/>
        </w:rPr>
        <w:tab/>
      </w:r>
      <w:r w:rsidRPr="003C539A">
        <w:rPr>
          <w:b/>
          <w:sz w:val="18"/>
        </w:rPr>
        <w:tab/>
      </w:r>
      <w:r w:rsidRPr="003C539A">
        <w:rPr>
          <w:b/>
          <w:sz w:val="18"/>
        </w:rPr>
        <w:tab/>
        <w:t>Reagent info (manufacturer, source)</w:t>
      </w:r>
    </w:p>
    <w:p w:rsidR="00721D70" w:rsidRPr="003C539A" w:rsidRDefault="00721D70" w:rsidP="00721D70">
      <w:pPr>
        <w:rPr>
          <w:sz w:val="18"/>
          <w:u w:val="single"/>
        </w:rPr>
      </w:pPr>
      <w:r w:rsidRPr="003C539A">
        <w:rPr>
          <w:sz w:val="18"/>
        </w:rPr>
        <w:t xml:space="preserve">Researcher(s):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Pr="003C539A">
        <w:rPr>
          <w:sz w:val="18"/>
        </w:rPr>
        <w:tab/>
        <w:t xml:space="preserve">1° antibody: </w:t>
      </w:r>
      <w:r>
        <w:rPr>
          <w:sz w:val="18"/>
          <w:u w:val="single"/>
        </w:rPr>
        <w:t xml:space="preserve">   1:</w:t>
      </w:r>
      <w:r>
        <w:rPr>
          <w:sz w:val="18"/>
          <w:u w:val="single"/>
        </w:rPr>
        <w:t>200</w:t>
      </w:r>
      <w:r w:rsidRPr="003C539A">
        <w:rPr>
          <w:sz w:val="18"/>
          <w:u w:val="single"/>
        </w:rPr>
        <w:t xml:space="preserve"> </w:t>
      </w:r>
      <w:r>
        <w:rPr>
          <w:sz w:val="18"/>
          <w:u w:val="single"/>
        </w:rPr>
        <w:t>mouse</w:t>
      </w:r>
      <w:r w:rsidRPr="003C539A">
        <w:rPr>
          <w:sz w:val="18"/>
          <w:u w:val="single"/>
        </w:rPr>
        <w:t xml:space="preserve"> anti-</w:t>
      </w:r>
      <w:r>
        <w:rPr>
          <w:sz w:val="18"/>
          <w:u w:val="single"/>
        </w:rPr>
        <w:t>FLAG</w:t>
      </w:r>
      <w:r w:rsidRPr="003C539A">
        <w:rPr>
          <w:sz w:val="18"/>
          <w:u w:val="single"/>
        </w:rPr>
        <w:t xml:space="preserve"> </w:t>
      </w:r>
      <w:proofErr w:type="spellStart"/>
      <w:r>
        <w:rPr>
          <w:sz w:val="18"/>
          <w:u w:val="single"/>
        </w:rPr>
        <w:t>p</w:t>
      </w:r>
      <w:r w:rsidRPr="003C539A">
        <w:rPr>
          <w:sz w:val="18"/>
          <w:u w:val="single"/>
        </w:rPr>
        <w:t>Ab</w:t>
      </w:r>
      <w:proofErr w:type="spellEnd"/>
      <w:r w:rsidRPr="003C539A">
        <w:rPr>
          <w:sz w:val="18"/>
          <w:u w:val="single"/>
        </w:rPr>
        <w:t xml:space="preserve"> (</w:t>
      </w:r>
      <w:r>
        <w:rPr>
          <w:sz w:val="18"/>
          <w:u w:val="single"/>
        </w:rPr>
        <w:t>Sigma, F1804</w:t>
      </w:r>
      <w:r w:rsidRPr="003C539A">
        <w:rPr>
          <w:sz w:val="18"/>
          <w:u w:val="single"/>
        </w:rPr>
        <w:t>)</w:t>
      </w:r>
      <w:r>
        <w:rPr>
          <w:sz w:val="18"/>
          <w:u w:val="single"/>
        </w:rPr>
        <w:t xml:space="preserve">  </w:t>
      </w:r>
      <w:r>
        <w:rPr>
          <w:sz w:val="18"/>
          <w:u w:val="single"/>
        </w:rPr>
        <w:tab/>
      </w:r>
    </w:p>
    <w:p w:rsidR="00721D70" w:rsidRPr="003C539A" w:rsidRDefault="00721D70" w:rsidP="00721D70">
      <w:pPr>
        <w:rPr>
          <w:sz w:val="18"/>
          <w:u w:val="single"/>
        </w:rPr>
      </w:pPr>
      <w:r w:rsidRPr="003C539A">
        <w:rPr>
          <w:sz w:val="18"/>
        </w:rPr>
        <w:t xml:space="preserve">Experiment: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Pr="003C539A">
        <w:rPr>
          <w:sz w:val="18"/>
        </w:rPr>
        <w:tab/>
        <w:t xml:space="preserve">2° antibody: </w:t>
      </w:r>
      <w:r w:rsidRPr="003C539A">
        <w:rPr>
          <w:sz w:val="18"/>
          <w:u w:val="single"/>
        </w:rPr>
        <w:t xml:space="preserve">   </w:t>
      </w:r>
      <w:r>
        <w:rPr>
          <w:sz w:val="18"/>
          <w:u w:val="single"/>
        </w:rPr>
        <w:t xml:space="preserve">1:500 </w:t>
      </w:r>
      <w:proofErr w:type="gramStart"/>
      <w:r>
        <w:rPr>
          <w:sz w:val="18"/>
          <w:u w:val="single"/>
        </w:rPr>
        <w:t>Donkey-anti-mo</w:t>
      </w:r>
      <w:bookmarkStart w:id="0" w:name="_GoBack"/>
      <w:bookmarkEnd w:id="0"/>
      <w:r>
        <w:rPr>
          <w:sz w:val="18"/>
          <w:u w:val="single"/>
        </w:rPr>
        <w:t>use</w:t>
      </w:r>
      <w:proofErr w:type="gramEnd"/>
      <w:r>
        <w:rPr>
          <w:sz w:val="18"/>
          <w:u w:val="single"/>
        </w:rPr>
        <w:t xml:space="preserve"> (Alexa555; Invitrogen)</w:t>
      </w:r>
    </w:p>
    <w:p w:rsidR="00721D70" w:rsidRPr="003C539A" w:rsidRDefault="00721D70" w:rsidP="00721D70">
      <w:pPr>
        <w:rPr>
          <w:sz w:val="18"/>
        </w:rPr>
      </w:pPr>
      <w:r w:rsidRPr="003C539A">
        <w:rPr>
          <w:sz w:val="18"/>
        </w:rPr>
        <w:t xml:space="preserve">Animal #(s):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Pr="003C539A">
        <w:rPr>
          <w:sz w:val="18"/>
        </w:rPr>
        <w:tab/>
      </w:r>
      <w:r>
        <w:rPr>
          <w:sz w:val="18"/>
        </w:rPr>
        <w:t xml:space="preserve">1X </w:t>
      </w:r>
      <w:r w:rsidRPr="003C539A">
        <w:rPr>
          <w:sz w:val="18"/>
        </w:rPr>
        <w:t xml:space="preserve">PBS (0.01M); Triton X-100; </w:t>
      </w:r>
      <w:r>
        <w:rPr>
          <w:sz w:val="18"/>
        </w:rPr>
        <w:t>BSA; non-fat dry milk</w:t>
      </w:r>
      <w:r w:rsidRPr="003C539A">
        <w:rPr>
          <w:sz w:val="18"/>
        </w:rPr>
        <w:t xml:space="preserve"> </w:t>
      </w:r>
    </w:p>
    <w:p w:rsidR="00721D70" w:rsidRPr="00721D70" w:rsidRDefault="00721D70" w:rsidP="00721D70">
      <w:pPr>
        <w:rPr>
          <w:b/>
          <w:sz w:val="18"/>
        </w:rPr>
      </w:pPr>
      <w:r w:rsidRPr="003C539A">
        <w:rPr>
          <w:b/>
          <w:sz w:val="18"/>
        </w:rPr>
        <w:t xml:space="preserve">Procedure: Day 1 (date </w:t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</w:rPr>
        <w:t>)</w:t>
      </w:r>
    </w:p>
    <w:p w:rsidR="00721D70" w:rsidRPr="00951C1F" w:rsidRDefault="00721D70" w:rsidP="00721D70">
      <w:pPr>
        <w:pStyle w:val="ListParagraph"/>
        <w:numPr>
          <w:ilvl w:val="0"/>
          <w:numId w:val="1"/>
        </w:numPr>
        <w:rPr>
          <w:sz w:val="18"/>
        </w:rPr>
      </w:pPr>
      <w:r w:rsidRPr="00951C1F">
        <w:rPr>
          <w:sz w:val="18"/>
        </w:rPr>
        <w:t>Washes</w:t>
      </w:r>
    </w:p>
    <w:p w:rsidR="00721D70" w:rsidRPr="003C539A" w:rsidRDefault="00721D70" w:rsidP="00721D70">
      <w:pPr>
        <w:pStyle w:val="ListParagraph"/>
        <w:numPr>
          <w:ilvl w:val="1"/>
          <w:numId w:val="1"/>
        </w:numPr>
        <w:rPr>
          <w:sz w:val="18"/>
        </w:rPr>
      </w:pPr>
      <w:r w:rsidRPr="003C539A">
        <w:rPr>
          <w:sz w:val="18"/>
        </w:rPr>
        <w:t xml:space="preserve">PBS, 10 minutes, room temperature, gentle agitation; </w:t>
      </w:r>
      <w:r w:rsidRPr="003C539A">
        <w:rPr>
          <w:b/>
          <w:sz w:val="18"/>
        </w:rPr>
        <w:t>start time</w:t>
      </w:r>
      <w:r w:rsidRPr="003C539A">
        <w:rPr>
          <w:sz w:val="18"/>
        </w:rPr>
        <w:t xml:space="preserve">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</w:p>
    <w:p w:rsidR="00721D70" w:rsidRPr="003C539A" w:rsidRDefault="00721D70" w:rsidP="00721D70">
      <w:pPr>
        <w:pStyle w:val="ListParagraph"/>
        <w:numPr>
          <w:ilvl w:val="1"/>
          <w:numId w:val="1"/>
        </w:numPr>
        <w:rPr>
          <w:sz w:val="18"/>
        </w:rPr>
      </w:pPr>
      <w:r w:rsidRPr="003C539A">
        <w:rPr>
          <w:sz w:val="18"/>
        </w:rPr>
        <w:t xml:space="preserve">PBS, 10 minutes, room temperature, gentle agitation; </w:t>
      </w:r>
      <w:r w:rsidRPr="003C539A">
        <w:rPr>
          <w:b/>
          <w:sz w:val="18"/>
        </w:rPr>
        <w:t>start time</w:t>
      </w:r>
      <w:r w:rsidRPr="003C539A">
        <w:rPr>
          <w:sz w:val="18"/>
        </w:rPr>
        <w:t xml:space="preserve">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</w:p>
    <w:p w:rsidR="00721D70" w:rsidRPr="003C539A" w:rsidRDefault="00721D70" w:rsidP="00721D70">
      <w:pPr>
        <w:pStyle w:val="ListParagraph"/>
        <w:numPr>
          <w:ilvl w:val="1"/>
          <w:numId w:val="1"/>
        </w:numPr>
        <w:rPr>
          <w:sz w:val="18"/>
        </w:rPr>
      </w:pPr>
      <w:r w:rsidRPr="003C539A">
        <w:rPr>
          <w:sz w:val="18"/>
        </w:rPr>
        <w:t xml:space="preserve">PBS, 10 minutes, room temperature, gentle agitation; </w:t>
      </w:r>
      <w:r w:rsidRPr="003C539A">
        <w:rPr>
          <w:b/>
          <w:sz w:val="18"/>
        </w:rPr>
        <w:t>start time</w:t>
      </w:r>
      <w:r w:rsidRPr="003C539A">
        <w:rPr>
          <w:sz w:val="18"/>
        </w:rPr>
        <w:t>: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</w:p>
    <w:p w:rsidR="00721D70" w:rsidRPr="003C539A" w:rsidRDefault="00721D70" w:rsidP="00721D70">
      <w:pPr>
        <w:pStyle w:val="ListParagraph"/>
        <w:ind w:left="1440"/>
        <w:rPr>
          <w:sz w:val="18"/>
        </w:rPr>
      </w:pPr>
    </w:p>
    <w:p w:rsidR="00721D70" w:rsidRPr="003C539A" w:rsidRDefault="00721D70" w:rsidP="00721D70">
      <w:pPr>
        <w:pStyle w:val="ListParagraph"/>
        <w:numPr>
          <w:ilvl w:val="0"/>
          <w:numId w:val="1"/>
        </w:numPr>
        <w:rPr>
          <w:sz w:val="18"/>
        </w:rPr>
      </w:pPr>
      <w:r w:rsidRPr="003C539A">
        <w:rPr>
          <w:sz w:val="18"/>
        </w:rPr>
        <w:t>Non-specific tissue blocking</w:t>
      </w:r>
    </w:p>
    <w:p w:rsidR="00721D70" w:rsidRPr="003C539A" w:rsidRDefault="00721D70" w:rsidP="00721D70">
      <w:pPr>
        <w:pStyle w:val="ListParagraph"/>
        <w:numPr>
          <w:ilvl w:val="1"/>
          <w:numId w:val="1"/>
        </w:numPr>
        <w:rPr>
          <w:sz w:val="18"/>
        </w:rPr>
      </w:pPr>
      <w:r>
        <w:rPr>
          <w:sz w:val="18"/>
        </w:rPr>
        <w:t>2.0</w:t>
      </w:r>
      <w:r w:rsidRPr="003C539A">
        <w:rPr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l</w:t>
      </w:r>
      <w:r w:rsidRPr="003C539A">
        <w:rPr>
          <w:sz w:val="18"/>
        </w:rPr>
        <w:t>/</w:t>
      </w:r>
      <w:r>
        <w:rPr>
          <w:sz w:val="18"/>
        </w:rPr>
        <w:t>well</w:t>
      </w:r>
      <w:r w:rsidRPr="003C539A">
        <w:rPr>
          <w:sz w:val="18"/>
        </w:rPr>
        <w:t xml:space="preserve">, </w:t>
      </w:r>
      <w:r>
        <w:rPr>
          <w:sz w:val="18"/>
        </w:rPr>
        <w:t>30 minute</w:t>
      </w:r>
      <w:r w:rsidRPr="003C539A">
        <w:rPr>
          <w:sz w:val="18"/>
        </w:rPr>
        <w:t xml:space="preserve">s, room temperature, gentle agitation; </w:t>
      </w:r>
      <w:r w:rsidRPr="003C539A">
        <w:rPr>
          <w:b/>
          <w:sz w:val="18"/>
        </w:rPr>
        <w:t>start time</w:t>
      </w:r>
      <w:r w:rsidRPr="003C539A">
        <w:rPr>
          <w:sz w:val="18"/>
        </w:rPr>
        <w:t xml:space="preserve">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Pr="003C539A">
        <w:rPr>
          <w:sz w:val="18"/>
        </w:rPr>
        <w:t xml:space="preserve">; </w:t>
      </w:r>
    </w:p>
    <w:p w:rsidR="00721D70" w:rsidRDefault="00721D70" w:rsidP="00721D70">
      <w:pPr>
        <w:pStyle w:val="ListParagraph"/>
        <w:numPr>
          <w:ilvl w:val="0"/>
          <w:numId w:val="2"/>
        </w:numPr>
        <w:rPr>
          <w:b/>
          <w:sz w:val="18"/>
        </w:rPr>
      </w:pPr>
      <w:r>
        <w:rPr>
          <w:b/>
          <w:sz w:val="18"/>
        </w:rPr>
        <w:t>Blocking solution = 1% BSA, 0.2% milk, 0.3% Triton-X in PBS</w:t>
      </w:r>
    </w:p>
    <w:p w:rsidR="00721D70" w:rsidRPr="003C539A" w:rsidRDefault="00721D70" w:rsidP="00721D70">
      <w:pPr>
        <w:pStyle w:val="ListParagraph"/>
        <w:ind w:left="2520"/>
        <w:rPr>
          <w:b/>
          <w:sz w:val="18"/>
        </w:rPr>
      </w:pPr>
    </w:p>
    <w:p w:rsidR="00721D70" w:rsidRPr="003C539A" w:rsidRDefault="00721D70" w:rsidP="00721D70">
      <w:pPr>
        <w:pStyle w:val="ListParagraph"/>
        <w:numPr>
          <w:ilvl w:val="0"/>
          <w:numId w:val="1"/>
        </w:numPr>
        <w:rPr>
          <w:b/>
          <w:sz w:val="18"/>
        </w:rPr>
      </w:pPr>
      <w:r w:rsidRPr="003C539A">
        <w:rPr>
          <w:sz w:val="18"/>
        </w:rPr>
        <w:t>1° antibody incubation</w:t>
      </w:r>
    </w:p>
    <w:p w:rsidR="00721D70" w:rsidRPr="003C539A" w:rsidRDefault="00721D70" w:rsidP="00721D70">
      <w:pPr>
        <w:pStyle w:val="ListParagraph"/>
        <w:numPr>
          <w:ilvl w:val="1"/>
          <w:numId w:val="1"/>
        </w:numPr>
        <w:rPr>
          <w:b/>
          <w:sz w:val="18"/>
        </w:rPr>
      </w:pPr>
      <w:r>
        <w:rPr>
          <w:sz w:val="18"/>
        </w:rPr>
        <w:t>2.0</w:t>
      </w:r>
      <w:r w:rsidRPr="003C539A">
        <w:rPr>
          <w:sz w:val="18"/>
        </w:rPr>
        <w:t xml:space="preserve"> </w:t>
      </w:r>
      <w:r>
        <w:rPr>
          <w:sz w:val="18"/>
        </w:rPr>
        <w:t>ml</w:t>
      </w:r>
      <w:r w:rsidRPr="003C539A">
        <w:rPr>
          <w:sz w:val="18"/>
        </w:rPr>
        <w:t>/</w:t>
      </w:r>
      <w:r>
        <w:rPr>
          <w:sz w:val="18"/>
        </w:rPr>
        <w:t>well</w:t>
      </w:r>
      <w:r w:rsidRPr="003C539A">
        <w:rPr>
          <w:sz w:val="18"/>
        </w:rPr>
        <w:t xml:space="preserve">, 24 hours, </w:t>
      </w:r>
      <w:r>
        <w:rPr>
          <w:sz w:val="18"/>
        </w:rPr>
        <w:t>room temperature</w:t>
      </w:r>
      <w:r w:rsidRPr="003C539A">
        <w:rPr>
          <w:sz w:val="18"/>
        </w:rPr>
        <w:t>, gentle agitation,</w:t>
      </w:r>
      <w:r w:rsidRPr="003C539A">
        <w:rPr>
          <w:i/>
          <w:sz w:val="18"/>
        </w:rPr>
        <w:t xml:space="preserve"> dark</w:t>
      </w:r>
      <w:r w:rsidRPr="003C539A">
        <w:rPr>
          <w:sz w:val="18"/>
        </w:rPr>
        <w:t xml:space="preserve">; </w:t>
      </w:r>
      <w:r w:rsidRPr="003C539A">
        <w:rPr>
          <w:b/>
          <w:sz w:val="18"/>
        </w:rPr>
        <w:t>start time</w:t>
      </w:r>
      <w:r w:rsidRPr="003C539A">
        <w:rPr>
          <w:sz w:val="18"/>
        </w:rPr>
        <w:t xml:space="preserve">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Pr="003C539A">
        <w:rPr>
          <w:sz w:val="18"/>
        </w:rPr>
        <w:t xml:space="preserve">; </w:t>
      </w:r>
    </w:p>
    <w:p w:rsidR="00721D70" w:rsidRDefault="00721D70" w:rsidP="00721D70">
      <w:pPr>
        <w:pStyle w:val="ListParagraph"/>
        <w:numPr>
          <w:ilvl w:val="0"/>
          <w:numId w:val="2"/>
        </w:numPr>
        <w:rPr>
          <w:b/>
          <w:sz w:val="18"/>
        </w:rPr>
      </w:pPr>
      <w:r w:rsidRPr="002C5A60">
        <w:rPr>
          <w:b/>
          <w:sz w:val="18"/>
        </w:rPr>
        <w:t xml:space="preserve">1° antibody = </w:t>
      </w:r>
      <w:r>
        <w:rPr>
          <w:b/>
          <w:sz w:val="18"/>
        </w:rPr>
        <w:t>anti-FLAG Ab with 0.3% Triton-X in PBS</w:t>
      </w:r>
    </w:p>
    <w:p w:rsidR="00721D70" w:rsidRPr="002C5A60" w:rsidRDefault="00721D70" w:rsidP="00721D70">
      <w:pPr>
        <w:pStyle w:val="ListParagraph"/>
        <w:numPr>
          <w:ilvl w:val="0"/>
          <w:numId w:val="2"/>
        </w:numPr>
        <w:rPr>
          <w:b/>
          <w:sz w:val="18"/>
        </w:rPr>
      </w:pPr>
      <w:r w:rsidRPr="002C5A60">
        <w:rPr>
          <w:b/>
          <w:sz w:val="18"/>
        </w:rPr>
        <w:t xml:space="preserve">1° </w:t>
      </w:r>
      <w:r>
        <w:rPr>
          <w:b/>
          <w:sz w:val="18"/>
        </w:rPr>
        <w:t>control = 0.3% Triton-X in PBS</w:t>
      </w:r>
    </w:p>
    <w:p w:rsidR="00721D70" w:rsidRDefault="00721D70" w:rsidP="00721D70">
      <w:pPr>
        <w:pStyle w:val="ListParagraph"/>
        <w:ind w:left="2520"/>
        <w:rPr>
          <w:b/>
          <w:sz w:val="18"/>
        </w:rPr>
      </w:pPr>
    </w:p>
    <w:p w:rsidR="00721D70" w:rsidRPr="003C539A" w:rsidRDefault="00721D70" w:rsidP="00721D70">
      <w:pPr>
        <w:pStyle w:val="ListParagraph"/>
        <w:ind w:left="0"/>
        <w:rPr>
          <w:b/>
          <w:sz w:val="18"/>
        </w:rPr>
      </w:pPr>
      <w:r w:rsidRPr="003C539A">
        <w:rPr>
          <w:b/>
          <w:sz w:val="18"/>
        </w:rPr>
        <w:t xml:space="preserve">Procedure: Day 2 (date </w:t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</w:rPr>
        <w:t>)</w:t>
      </w:r>
    </w:p>
    <w:p w:rsidR="00721D70" w:rsidRPr="003C539A" w:rsidRDefault="00721D70" w:rsidP="00721D70">
      <w:pPr>
        <w:pStyle w:val="ListParagraph"/>
        <w:numPr>
          <w:ilvl w:val="0"/>
          <w:numId w:val="1"/>
        </w:numPr>
        <w:rPr>
          <w:b/>
          <w:sz w:val="18"/>
        </w:rPr>
      </w:pPr>
      <w:r w:rsidRPr="003C539A">
        <w:rPr>
          <w:sz w:val="18"/>
        </w:rPr>
        <w:t>Washes</w:t>
      </w:r>
    </w:p>
    <w:p w:rsidR="00721D70" w:rsidRPr="003C539A" w:rsidRDefault="00721D70" w:rsidP="00721D70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>PBS, 10 minutes, room temperature, gentle agitation;</w:t>
      </w:r>
      <w:r w:rsidRPr="003C539A">
        <w:rPr>
          <w:b/>
          <w:sz w:val="18"/>
        </w:rPr>
        <w:t xml:space="preserve"> start time</w:t>
      </w:r>
      <w:r w:rsidRPr="003C539A">
        <w:rPr>
          <w:sz w:val="18"/>
        </w:rPr>
        <w:t xml:space="preserve">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</w:p>
    <w:p w:rsidR="00721D70" w:rsidRPr="003C539A" w:rsidRDefault="00721D70" w:rsidP="00721D70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>PBS, 10 minutes, room temperature, gentle agitation;</w:t>
      </w:r>
      <w:r w:rsidRPr="003C539A">
        <w:rPr>
          <w:b/>
          <w:sz w:val="18"/>
        </w:rPr>
        <w:t xml:space="preserve"> start time</w:t>
      </w:r>
      <w:r w:rsidRPr="003C539A">
        <w:rPr>
          <w:sz w:val="18"/>
        </w:rPr>
        <w:t xml:space="preserve">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</w:p>
    <w:p w:rsidR="00721D70" w:rsidRPr="003C539A" w:rsidRDefault="00721D70" w:rsidP="00721D70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>PBS, 10 minutes, room temperature, gentle agitation;</w:t>
      </w:r>
      <w:r w:rsidRPr="003C539A">
        <w:rPr>
          <w:b/>
          <w:sz w:val="18"/>
        </w:rPr>
        <w:t xml:space="preserve"> start time</w:t>
      </w:r>
      <w:r w:rsidRPr="003C539A">
        <w:rPr>
          <w:sz w:val="18"/>
        </w:rPr>
        <w:t xml:space="preserve">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</w:p>
    <w:p w:rsidR="00721D70" w:rsidRPr="003C539A" w:rsidRDefault="00721D70" w:rsidP="00721D70">
      <w:pPr>
        <w:pStyle w:val="ListParagraph"/>
        <w:ind w:left="1440"/>
        <w:rPr>
          <w:b/>
          <w:sz w:val="18"/>
        </w:rPr>
      </w:pPr>
    </w:p>
    <w:p w:rsidR="00721D70" w:rsidRPr="003C539A" w:rsidRDefault="00721D70" w:rsidP="00721D70">
      <w:pPr>
        <w:pStyle w:val="ListParagraph"/>
        <w:numPr>
          <w:ilvl w:val="0"/>
          <w:numId w:val="1"/>
        </w:numPr>
        <w:rPr>
          <w:b/>
          <w:sz w:val="18"/>
        </w:rPr>
      </w:pPr>
      <w:r w:rsidRPr="003C539A">
        <w:rPr>
          <w:sz w:val="18"/>
        </w:rPr>
        <w:t>2° antibody incubation</w:t>
      </w:r>
    </w:p>
    <w:p w:rsidR="00721D70" w:rsidRPr="002C5A60" w:rsidRDefault="00721D70" w:rsidP="00721D70">
      <w:pPr>
        <w:pStyle w:val="ListParagraph"/>
        <w:numPr>
          <w:ilvl w:val="1"/>
          <w:numId w:val="1"/>
        </w:numPr>
        <w:rPr>
          <w:b/>
          <w:sz w:val="18"/>
        </w:rPr>
      </w:pPr>
      <w:r>
        <w:rPr>
          <w:sz w:val="18"/>
        </w:rPr>
        <w:t>2.0</w:t>
      </w:r>
      <w:r w:rsidRPr="003C539A">
        <w:rPr>
          <w:sz w:val="18"/>
        </w:rPr>
        <w:t xml:space="preserve"> </w:t>
      </w:r>
      <w:r>
        <w:rPr>
          <w:sz w:val="18"/>
        </w:rPr>
        <w:t>ml</w:t>
      </w:r>
      <w:r w:rsidRPr="003C539A">
        <w:rPr>
          <w:sz w:val="18"/>
        </w:rPr>
        <w:t>/</w:t>
      </w:r>
      <w:r>
        <w:rPr>
          <w:sz w:val="18"/>
        </w:rPr>
        <w:t>well</w:t>
      </w:r>
      <w:r w:rsidRPr="003C539A">
        <w:rPr>
          <w:sz w:val="18"/>
        </w:rPr>
        <w:t xml:space="preserve">, 2 hours, room temperature, gentle agitation; </w:t>
      </w:r>
      <w:r w:rsidRPr="003C539A">
        <w:rPr>
          <w:b/>
          <w:sz w:val="18"/>
        </w:rPr>
        <w:t>start time</w:t>
      </w:r>
      <w:r w:rsidRPr="003C539A">
        <w:rPr>
          <w:sz w:val="18"/>
        </w:rPr>
        <w:t xml:space="preserve">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Pr="003C539A">
        <w:rPr>
          <w:sz w:val="18"/>
        </w:rPr>
        <w:t>;</w:t>
      </w:r>
    </w:p>
    <w:p w:rsidR="00721D70" w:rsidRDefault="00721D70" w:rsidP="00721D70">
      <w:pPr>
        <w:pStyle w:val="ListParagraph"/>
        <w:numPr>
          <w:ilvl w:val="0"/>
          <w:numId w:val="2"/>
        </w:numPr>
        <w:rPr>
          <w:b/>
          <w:sz w:val="18"/>
        </w:rPr>
      </w:pPr>
      <w:r>
        <w:rPr>
          <w:b/>
          <w:sz w:val="18"/>
        </w:rPr>
        <w:t>2</w:t>
      </w:r>
      <w:r w:rsidRPr="002C5A60">
        <w:rPr>
          <w:b/>
          <w:sz w:val="18"/>
        </w:rPr>
        <w:t xml:space="preserve">° antibody = </w:t>
      </w:r>
      <w:r>
        <w:rPr>
          <w:b/>
          <w:sz w:val="18"/>
        </w:rPr>
        <w:t>donkey-anti-mouse Ab with 0.3% Triton-X in PBS</w:t>
      </w:r>
    </w:p>
    <w:p w:rsidR="00721D70" w:rsidRPr="00721D70" w:rsidRDefault="00721D70" w:rsidP="00721D70">
      <w:pPr>
        <w:pStyle w:val="ListParagraph"/>
        <w:numPr>
          <w:ilvl w:val="0"/>
          <w:numId w:val="2"/>
        </w:numPr>
        <w:rPr>
          <w:b/>
          <w:sz w:val="18"/>
        </w:rPr>
      </w:pPr>
      <w:r>
        <w:rPr>
          <w:b/>
          <w:sz w:val="18"/>
        </w:rPr>
        <w:t>2</w:t>
      </w:r>
      <w:r>
        <w:rPr>
          <w:b/>
          <w:sz w:val="18"/>
        </w:rPr>
        <w:t>° control = 0.3% Triton-X in PBS</w:t>
      </w:r>
    </w:p>
    <w:p w:rsidR="00721D70" w:rsidRPr="003C539A" w:rsidRDefault="00721D70" w:rsidP="00721D70">
      <w:pPr>
        <w:pStyle w:val="ListParagraph"/>
        <w:numPr>
          <w:ilvl w:val="0"/>
          <w:numId w:val="1"/>
        </w:numPr>
        <w:rPr>
          <w:b/>
          <w:sz w:val="18"/>
        </w:rPr>
      </w:pPr>
      <w:r w:rsidRPr="003C539A">
        <w:rPr>
          <w:sz w:val="18"/>
        </w:rPr>
        <w:t>Washes</w:t>
      </w:r>
    </w:p>
    <w:p w:rsidR="00721D70" w:rsidRPr="003C539A" w:rsidRDefault="00721D70" w:rsidP="00721D70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>PBS, 10 minutes, room temperature, gentle agitation;</w:t>
      </w:r>
      <w:r w:rsidRPr="003C539A">
        <w:rPr>
          <w:b/>
          <w:sz w:val="18"/>
        </w:rPr>
        <w:t xml:space="preserve"> start time</w:t>
      </w:r>
      <w:r w:rsidRPr="003C539A">
        <w:rPr>
          <w:sz w:val="18"/>
        </w:rPr>
        <w:t xml:space="preserve">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</w:p>
    <w:p w:rsidR="00721D70" w:rsidRPr="003C539A" w:rsidRDefault="00721D70" w:rsidP="00721D70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>PBS, 10 minutes, room temperature, gentle agitation;</w:t>
      </w:r>
      <w:r w:rsidRPr="003C539A">
        <w:rPr>
          <w:b/>
          <w:sz w:val="18"/>
        </w:rPr>
        <w:t xml:space="preserve"> start time</w:t>
      </w:r>
      <w:r w:rsidRPr="003C539A">
        <w:rPr>
          <w:sz w:val="18"/>
        </w:rPr>
        <w:t xml:space="preserve">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</w:p>
    <w:p w:rsidR="00721D70" w:rsidRPr="002C5A60" w:rsidRDefault="00721D70" w:rsidP="00721D70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>PBS, 10 minutes, room temperature, gentle agitation;</w:t>
      </w:r>
      <w:r w:rsidRPr="003C539A">
        <w:rPr>
          <w:b/>
          <w:sz w:val="18"/>
        </w:rPr>
        <w:t xml:space="preserve"> start time</w:t>
      </w:r>
      <w:r w:rsidRPr="003C539A">
        <w:rPr>
          <w:sz w:val="18"/>
        </w:rPr>
        <w:t xml:space="preserve">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</w:p>
    <w:p w:rsidR="00721D70" w:rsidRPr="003C539A" w:rsidRDefault="00721D70" w:rsidP="00721D70">
      <w:pPr>
        <w:pStyle w:val="ListParagraph"/>
        <w:ind w:left="1440"/>
        <w:rPr>
          <w:b/>
          <w:sz w:val="18"/>
        </w:rPr>
      </w:pPr>
    </w:p>
    <w:p w:rsidR="00721D70" w:rsidRPr="003C539A" w:rsidRDefault="00721D70" w:rsidP="00721D70">
      <w:pPr>
        <w:pStyle w:val="ListParagraph"/>
        <w:numPr>
          <w:ilvl w:val="0"/>
          <w:numId w:val="1"/>
        </w:numPr>
        <w:rPr>
          <w:b/>
          <w:sz w:val="18"/>
        </w:rPr>
      </w:pPr>
      <w:r w:rsidRPr="003C539A">
        <w:rPr>
          <w:sz w:val="18"/>
        </w:rPr>
        <w:t>Mounting and image</w:t>
      </w:r>
    </w:p>
    <w:p w:rsidR="00721D70" w:rsidRPr="003C539A" w:rsidRDefault="00721D70" w:rsidP="00721D70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>Mount tissue and coverslip with DAPI mounting medium</w:t>
      </w:r>
    </w:p>
    <w:p w:rsidR="00721D70" w:rsidRPr="003C539A" w:rsidRDefault="00721D70" w:rsidP="00721D70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>Image under fluorescence</w:t>
      </w:r>
      <w:r>
        <w:rPr>
          <w:sz w:val="18"/>
        </w:rPr>
        <w:t xml:space="preserve"> (DAPI = 405/DAPI, GFP = 488/FITC, anti-FLAG = 555/TRITC)</w:t>
      </w:r>
    </w:p>
    <w:p w:rsidR="00AE253B" w:rsidRDefault="00AE253B"/>
    <w:sectPr w:rsidR="00AE253B" w:rsidSect="00C83588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51A69"/>
    <w:multiLevelType w:val="hybridMultilevel"/>
    <w:tmpl w:val="87D68700"/>
    <w:lvl w:ilvl="0" w:tplc="C98C8BEA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AE46391A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2318FB"/>
    <w:multiLevelType w:val="hybridMultilevel"/>
    <w:tmpl w:val="01BA89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D70"/>
    <w:rsid w:val="00721D70"/>
    <w:rsid w:val="009C7BA3"/>
    <w:rsid w:val="00AE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D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O'Neal, Timothy (NIH/NIDDK) [F]</dc:creator>
  <cp:lastModifiedBy>O'Neal, Timothy (NIH/NIDDK) [F]</cp:lastModifiedBy>
  <cp:revision>1</cp:revision>
  <dcterms:created xsi:type="dcterms:W3CDTF">2015-12-04T15:52:00Z</dcterms:created>
  <dcterms:modified xsi:type="dcterms:W3CDTF">2015-12-04T16:03:00Z</dcterms:modified>
</cp:coreProperties>
</file>