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4110" w:rsidRPr="003E1A81" w:rsidRDefault="00EF2EF4" w:rsidP="00EF2EF4">
      <w:pPr>
        <w:jc w:val="center"/>
        <w:rPr>
          <w:rFonts w:ascii="Cambria" w:hAnsi="Cambria"/>
          <w:sz w:val="40"/>
          <w:szCs w:val="40"/>
          <w:lang w:val="en-US"/>
        </w:rPr>
      </w:pPr>
      <w:r w:rsidRPr="003E1A81">
        <w:rPr>
          <w:rFonts w:ascii="Cambria" w:hAnsi="Cambria"/>
          <w:sz w:val="40"/>
          <w:szCs w:val="40"/>
          <w:lang w:val="en-US"/>
        </w:rPr>
        <w:t>Proje</w:t>
      </w:r>
      <w:r w:rsidR="003E1A81" w:rsidRPr="003E1A81">
        <w:rPr>
          <w:rFonts w:ascii="Cambria" w:hAnsi="Cambria"/>
          <w:sz w:val="40"/>
          <w:szCs w:val="40"/>
          <w:lang w:val="en-US"/>
        </w:rPr>
        <w:t>c</w:t>
      </w:r>
      <w:r w:rsidRPr="003E1A81">
        <w:rPr>
          <w:rFonts w:ascii="Cambria" w:hAnsi="Cambria"/>
          <w:sz w:val="40"/>
          <w:szCs w:val="40"/>
          <w:lang w:val="en-US"/>
        </w:rPr>
        <w:t>tdefinition</w:t>
      </w:r>
    </w:p>
    <w:p w:rsidR="00EF2EF4" w:rsidRPr="003E1A81" w:rsidRDefault="00EF2EF4" w:rsidP="00EF2EF4">
      <w:pPr>
        <w:rPr>
          <w:rFonts w:ascii="Cambria" w:hAnsi="Cambria"/>
          <w:lang w:val="en-US"/>
        </w:rPr>
      </w:pPr>
    </w:p>
    <w:p w:rsidR="00EF2EF4" w:rsidRPr="003E1A81" w:rsidRDefault="00EF2EF4" w:rsidP="00EF2EF4">
      <w:pPr>
        <w:rPr>
          <w:rFonts w:ascii="Cambria" w:hAnsi="Cambria"/>
          <w:lang w:val="en-US"/>
        </w:rPr>
      </w:pPr>
    </w:p>
    <w:p w:rsidR="00EF2EF4" w:rsidRPr="003E1A81" w:rsidRDefault="003E1A81" w:rsidP="003B0AE7">
      <w:pPr>
        <w:pStyle w:val="Listenabsatz"/>
        <w:numPr>
          <w:ilvl w:val="0"/>
          <w:numId w:val="3"/>
        </w:numPr>
        <w:spacing w:after="60" w:line="276" w:lineRule="auto"/>
        <w:ind w:left="425" w:hanging="425"/>
        <w:contextualSpacing w:val="0"/>
        <w:rPr>
          <w:rFonts w:ascii="Cambria" w:hAnsi="Cambria"/>
          <w:u w:val="single"/>
          <w:lang w:val="en-US"/>
        </w:rPr>
      </w:pPr>
      <w:r w:rsidRPr="003E1A81">
        <w:rPr>
          <w:rFonts w:ascii="Cambria" w:hAnsi="Cambria"/>
          <w:u w:val="single"/>
          <w:lang w:val="en-US"/>
        </w:rPr>
        <w:t>Software Engineering Class</w:t>
      </w:r>
      <w:r w:rsidR="00EF2EF4" w:rsidRPr="003E1A81">
        <w:rPr>
          <w:rFonts w:ascii="Cambria" w:hAnsi="Cambria"/>
          <w:u w:val="single"/>
          <w:lang w:val="en-US"/>
        </w:rPr>
        <w:t>:</w:t>
      </w:r>
    </w:p>
    <w:p w:rsidR="00183B83" w:rsidRPr="003E1A81" w:rsidRDefault="003E1A81" w:rsidP="003E1A81">
      <w:pPr>
        <w:pStyle w:val="Listenabsatz"/>
        <w:numPr>
          <w:ilvl w:val="0"/>
          <w:numId w:val="4"/>
        </w:numPr>
        <w:spacing w:after="120" w:line="276" w:lineRule="auto"/>
        <w:ind w:left="567" w:hanging="357"/>
        <w:contextualSpacing w:val="0"/>
        <w:jc w:val="both"/>
        <w:rPr>
          <w:rFonts w:ascii="Cambria" w:hAnsi="Cambria"/>
          <w:lang w:val="en-US"/>
        </w:rPr>
      </w:pPr>
      <w:r w:rsidRPr="003E1A81">
        <w:rPr>
          <w:rFonts w:ascii="Cambria" w:hAnsi="Cambria"/>
          <w:lang w:val="en-US"/>
        </w:rPr>
        <w:t>A project for the lectures "Software Engineering" with Mrs. Key Berkling will be car</w:t>
      </w:r>
      <w:r w:rsidR="00A56245">
        <w:rPr>
          <w:rFonts w:ascii="Cambria" w:hAnsi="Cambria"/>
          <w:lang w:val="en-US"/>
        </w:rPr>
        <w:softHyphen/>
      </w:r>
      <w:r w:rsidRPr="003E1A81">
        <w:rPr>
          <w:rFonts w:ascii="Cambria" w:hAnsi="Cambria"/>
          <w:lang w:val="en-US"/>
        </w:rPr>
        <w:t>ried out. During this project a software application is to be developed. At the end of the project period, this will serve as an evaluation basis for the lecture.</w:t>
      </w:r>
    </w:p>
    <w:p w:rsidR="00183B83" w:rsidRPr="003E1A81" w:rsidRDefault="00183B83" w:rsidP="003B0AE7">
      <w:pPr>
        <w:pStyle w:val="Listenabsatz"/>
        <w:numPr>
          <w:ilvl w:val="0"/>
          <w:numId w:val="3"/>
        </w:numPr>
        <w:spacing w:after="60" w:line="276" w:lineRule="auto"/>
        <w:ind w:left="425" w:hanging="425"/>
        <w:contextualSpacing w:val="0"/>
        <w:rPr>
          <w:rFonts w:ascii="Cambria" w:hAnsi="Cambria"/>
          <w:u w:val="single"/>
          <w:lang w:val="en-US"/>
        </w:rPr>
      </w:pPr>
      <w:r w:rsidRPr="003E1A81">
        <w:rPr>
          <w:rFonts w:ascii="Cambria" w:hAnsi="Cambria"/>
          <w:u w:val="single"/>
          <w:lang w:val="en-US"/>
        </w:rPr>
        <w:t>Produ</w:t>
      </w:r>
      <w:r w:rsidR="007641B2">
        <w:rPr>
          <w:rFonts w:ascii="Cambria" w:hAnsi="Cambria"/>
          <w:u w:val="single"/>
          <w:lang w:val="en-US"/>
        </w:rPr>
        <w:t>c</w:t>
      </w:r>
      <w:r w:rsidRPr="003E1A81">
        <w:rPr>
          <w:rFonts w:ascii="Cambria" w:hAnsi="Cambria"/>
          <w:u w:val="single"/>
          <w:lang w:val="en-US"/>
        </w:rPr>
        <w:t>t</w:t>
      </w:r>
      <w:r w:rsidR="008115C4">
        <w:rPr>
          <w:rFonts w:ascii="Cambria" w:hAnsi="Cambria"/>
          <w:u w:val="single"/>
          <w:lang w:val="en-US"/>
        </w:rPr>
        <w:t xml:space="preserve"> </w:t>
      </w:r>
      <w:r w:rsidR="007641B2">
        <w:rPr>
          <w:rFonts w:ascii="Cambria" w:hAnsi="Cambria"/>
          <w:u w:val="single"/>
          <w:lang w:val="en-US"/>
        </w:rPr>
        <w:t>i</w:t>
      </w:r>
      <w:r w:rsidRPr="003E1A81">
        <w:rPr>
          <w:rFonts w:ascii="Cambria" w:hAnsi="Cambria"/>
          <w:u w:val="single"/>
          <w:lang w:val="en-US"/>
        </w:rPr>
        <w:t>de</w:t>
      </w:r>
      <w:r w:rsidR="007641B2">
        <w:rPr>
          <w:rFonts w:ascii="Cambria" w:hAnsi="Cambria"/>
          <w:u w:val="single"/>
          <w:lang w:val="en-US"/>
        </w:rPr>
        <w:t>a</w:t>
      </w:r>
      <w:r w:rsidRPr="003E1A81">
        <w:rPr>
          <w:rFonts w:ascii="Cambria" w:hAnsi="Cambria"/>
          <w:u w:val="single"/>
          <w:lang w:val="en-US"/>
        </w:rPr>
        <w:t>:</w:t>
      </w:r>
    </w:p>
    <w:p w:rsidR="003E1A81" w:rsidRDefault="003E1A81" w:rsidP="007E1942">
      <w:pPr>
        <w:pStyle w:val="Listenabsatz"/>
        <w:numPr>
          <w:ilvl w:val="0"/>
          <w:numId w:val="5"/>
        </w:numPr>
        <w:spacing w:after="120" w:line="276" w:lineRule="auto"/>
        <w:ind w:left="567" w:hanging="357"/>
        <w:contextualSpacing w:val="0"/>
        <w:jc w:val="both"/>
        <w:rPr>
          <w:rFonts w:ascii="Cambria" w:hAnsi="Cambria"/>
          <w:color w:val="000000" w:themeColor="text1"/>
          <w:lang w:val="en-US"/>
        </w:rPr>
      </w:pPr>
      <w:r w:rsidRPr="003E1A81">
        <w:rPr>
          <w:rFonts w:ascii="Cambria" w:hAnsi="Cambria"/>
          <w:color w:val="000000" w:themeColor="text1"/>
          <w:lang w:val="en-US"/>
        </w:rPr>
        <w:t>The application described here is called BFFL and is a web application that can be ac</w:t>
      </w:r>
      <w:r w:rsidR="00A56245">
        <w:rPr>
          <w:rFonts w:ascii="Cambria" w:hAnsi="Cambria"/>
          <w:color w:val="000000" w:themeColor="text1"/>
          <w:lang w:val="en-US"/>
        </w:rPr>
        <w:softHyphen/>
      </w:r>
      <w:r w:rsidRPr="003E1A81">
        <w:rPr>
          <w:rFonts w:ascii="Cambria" w:hAnsi="Cambria"/>
          <w:color w:val="000000" w:themeColor="text1"/>
          <w:lang w:val="en-US"/>
        </w:rPr>
        <w:t>cessed via a web browser.</w:t>
      </w:r>
      <w:r w:rsidR="00FA5F21">
        <w:rPr>
          <w:rFonts w:ascii="Cambria" w:hAnsi="Cambria"/>
          <w:color w:val="000000" w:themeColor="text1"/>
          <w:lang w:val="en-US"/>
        </w:rPr>
        <w:t xml:space="preserve"> </w:t>
      </w:r>
      <w:r w:rsidR="00FA5F21" w:rsidRPr="00FA5F21">
        <w:rPr>
          <w:rFonts w:ascii="Cambria" w:hAnsi="Cambria"/>
          <w:color w:val="000000" w:themeColor="text1"/>
          <w:lang w:val="en-US"/>
        </w:rPr>
        <w:t>For the development of the application the framework An</w:t>
      </w:r>
      <w:r w:rsidR="00A56245">
        <w:rPr>
          <w:rFonts w:ascii="Cambria" w:hAnsi="Cambria"/>
          <w:color w:val="000000" w:themeColor="text1"/>
          <w:lang w:val="en-US"/>
        </w:rPr>
        <w:softHyphen/>
      </w:r>
      <w:r w:rsidR="00FA5F21" w:rsidRPr="00FA5F21">
        <w:rPr>
          <w:rFonts w:ascii="Cambria" w:hAnsi="Cambria"/>
          <w:color w:val="000000" w:themeColor="text1"/>
          <w:lang w:val="en-US"/>
        </w:rPr>
        <w:t>gular is used. Java will also be used for a rest service.</w:t>
      </w:r>
    </w:p>
    <w:p w:rsidR="003E1A81" w:rsidRDefault="003E1A81" w:rsidP="007E1942">
      <w:pPr>
        <w:pStyle w:val="Listenabsatz"/>
        <w:numPr>
          <w:ilvl w:val="0"/>
          <w:numId w:val="5"/>
        </w:numPr>
        <w:spacing w:after="120" w:line="276" w:lineRule="auto"/>
        <w:ind w:left="567" w:hanging="357"/>
        <w:contextualSpacing w:val="0"/>
        <w:jc w:val="both"/>
        <w:rPr>
          <w:rFonts w:ascii="Cambria" w:hAnsi="Cambria"/>
          <w:color w:val="000000" w:themeColor="text1"/>
          <w:lang w:val="en-US"/>
        </w:rPr>
      </w:pPr>
      <w:r w:rsidRPr="003E1A81">
        <w:rPr>
          <w:rFonts w:ascii="Cambria" w:hAnsi="Cambria"/>
          <w:color w:val="000000" w:themeColor="text1"/>
          <w:lang w:val="en-US"/>
        </w:rPr>
        <w:t>The application of this team is used to "shorten" URLs. This means that any URL can be entered with sufficient length and the user is shown a URL that has fewer cha</w:t>
      </w:r>
      <w:r w:rsidR="00A56245">
        <w:rPr>
          <w:rFonts w:ascii="Cambria" w:hAnsi="Cambria"/>
          <w:color w:val="000000" w:themeColor="text1"/>
          <w:lang w:val="en-US"/>
        </w:rPr>
        <w:softHyphen/>
      </w:r>
      <w:r w:rsidRPr="003E1A81">
        <w:rPr>
          <w:rFonts w:ascii="Cambria" w:hAnsi="Cambria"/>
          <w:color w:val="000000" w:themeColor="text1"/>
          <w:lang w:val="en-US"/>
        </w:rPr>
        <w:t>rac</w:t>
      </w:r>
      <w:r w:rsidR="00A56245">
        <w:rPr>
          <w:rFonts w:ascii="Cambria" w:hAnsi="Cambria"/>
          <w:color w:val="000000" w:themeColor="text1"/>
          <w:lang w:val="en-US"/>
        </w:rPr>
        <w:softHyphen/>
      </w:r>
      <w:r w:rsidRPr="003E1A81">
        <w:rPr>
          <w:rFonts w:ascii="Cambria" w:hAnsi="Cambria"/>
          <w:color w:val="000000" w:themeColor="text1"/>
          <w:lang w:val="en-US"/>
        </w:rPr>
        <w:t>ters and still leads to the same destination.</w:t>
      </w:r>
    </w:p>
    <w:p w:rsidR="003E1A81" w:rsidRDefault="003E1A81" w:rsidP="007E1942">
      <w:pPr>
        <w:pStyle w:val="Listenabsatz"/>
        <w:numPr>
          <w:ilvl w:val="0"/>
          <w:numId w:val="5"/>
        </w:numPr>
        <w:spacing w:after="120" w:line="276" w:lineRule="auto"/>
        <w:ind w:left="567" w:hanging="357"/>
        <w:contextualSpacing w:val="0"/>
        <w:jc w:val="both"/>
        <w:rPr>
          <w:rFonts w:ascii="Cambria" w:hAnsi="Cambria"/>
          <w:color w:val="000000" w:themeColor="text1"/>
          <w:lang w:val="en-US"/>
        </w:rPr>
      </w:pPr>
      <w:r w:rsidRPr="003E1A81">
        <w:rPr>
          <w:rFonts w:ascii="Cambria" w:hAnsi="Cambria"/>
          <w:color w:val="000000" w:themeColor="text1"/>
          <w:lang w:val="en-US"/>
        </w:rPr>
        <w:t>These shortened URLs can be associated with an account or group of accounts. This al</w:t>
      </w:r>
      <w:r w:rsidR="00A56245">
        <w:rPr>
          <w:rFonts w:ascii="Cambria" w:hAnsi="Cambria"/>
          <w:color w:val="000000" w:themeColor="text1"/>
          <w:lang w:val="en-US"/>
        </w:rPr>
        <w:softHyphen/>
      </w:r>
      <w:r w:rsidRPr="003E1A81">
        <w:rPr>
          <w:rFonts w:ascii="Cambria" w:hAnsi="Cambria"/>
          <w:color w:val="000000" w:themeColor="text1"/>
          <w:lang w:val="en-US"/>
        </w:rPr>
        <w:t>lows users to view and change the stored URLs. This is especially interesting if the same URL is used 100 times, for example, and you want to change the destination of these URLs after a certain time. This way you do not have to change 100 URLs but on</w:t>
      </w:r>
      <w:r w:rsidR="00A56245">
        <w:rPr>
          <w:rFonts w:ascii="Cambria" w:hAnsi="Cambria"/>
          <w:color w:val="000000" w:themeColor="text1"/>
          <w:lang w:val="en-US"/>
        </w:rPr>
        <w:softHyphen/>
      </w:r>
      <w:r w:rsidRPr="003E1A81">
        <w:rPr>
          <w:rFonts w:ascii="Cambria" w:hAnsi="Cambria"/>
          <w:color w:val="000000" w:themeColor="text1"/>
          <w:lang w:val="en-US"/>
        </w:rPr>
        <w:t>ly the target URL in BFFL.</w:t>
      </w:r>
    </w:p>
    <w:p w:rsidR="003E1A81" w:rsidRDefault="003E1A81" w:rsidP="007E1942">
      <w:pPr>
        <w:pStyle w:val="Listenabsatz"/>
        <w:numPr>
          <w:ilvl w:val="0"/>
          <w:numId w:val="5"/>
        </w:numPr>
        <w:spacing w:after="120" w:line="276" w:lineRule="auto"/>
        <w:ind w:left="567" w:hanging="357"/>
        <w:contextualSpacing w:val="0"/>
        <w:jc w:val="both"/>
        <w:rPr>
          <w:rFonts w:ascii="Cambria" w:hAnsi="Cambria"/>
          <w:color w:val="000000" w:themeColor="text1"/>
          <w:lang w:val="en-US"/>
        </w:rPr>
      </w:pPr>
      <w:r w:rsidRPr="003E1A81">
        <w:rPr>
          <w:rFonts w:ascii="Cambria" w:hAnsi="Cambria"/>
          <w:color w:val="000000" w:themeColor="text1"/>
          <w:lang w:val="en-US"/>
        </w:rPr>
        <w:t>In addition, it is possible to pull data from the clicks on URLs and use them yourself. For example, one could calculate the frequency of use, time of day dependencies and much more. This is rarely possible with other URL shorteners, as the data is not made available to the user of the URL shortener. BFFL guarantees 100% secure and full access to YOUR data sets.</w:t>
      </w:r>
    </w:p>
    <w:p w:rsidR="003E1A81" w:rsidRDefault="007641B2" w:rsidP="007E1942">
      <w:pPr>
        <w:pStyle w:val="Listenabsatz"/>
        <w:numPr>
          <w:ilvl w:val="0"/>
          <w:numId w:val="5"/>
        </w:numPr>
        <w:spacing w:after="120" w:line="276" w:lineRule="auto"/>
        <w:ind w:left="567" w:hanging="357"/>
        <w:contextualSpacing w:val="0"/>
        <w:jc w:val="both"/>
        <w:rPr>
          <w:rFonts w:ascii="Cambria" w:hAnsi="Cambria"/>
          <w:color w:val="000000" w:themeColor="text1"/>
          <w:lang w:val="en-US"/>
        </w:rPr>
      </w:pPr>
      <w:r w:rsidRPr="007641B2">
        <w:rPr>
          <w:rFonts w:ascii="Cambria" w:hAnsi="Cambria"/>
          <w:color w:val="000000" w:themeColor="text1"/>
          <w:lang w:val="en-US"/>
        </w:rPr>
        <w:t>Since BFFL is intended to be hosted as an application on the company's own servers, cus</w:t>
      </w:r>
      <w:r w:rsidR="00A56245">
        <w:rPr>
          <w:rFonts w:ascii="Cambria" w:hAnsi="Cambria"/>
          <w:color w:val="000000" w:themeColor="text1"/>
          <w:lang w:val="en-US"/>
        </w:rPr>
        <w:softHyphen/>
      </w:r>
      <w:r w:rsidRPr="007641B2">
        <w:rPr>
          <w:rFonts w:ascii="Cambria" w:hAnsi="Cambria"/>
          <w:color w:val="000000" w:themeColor="text1"/>
          <w:lang w:val="en-US"/>
        </w:rPr>
        <w:t>tomers of BFFL avoid another risk/problem. In the past, it has often happened that the URLs of shortened services were deactivated and customers' websites were no longer accessible or other important functions could no longer be used.</w:t>
      </w:r>
    </w:p>
    <w:p w:rsidR="0098702C" w:rsidRPr="003E1A81" w:rsidRDefault="007641B2" w:rsidP="00FA5F21">
      <w:pPr>
        <w:pStyle w:val="Listenabsatz"/>
        <w:numPr>
          <w:ilvl w:val="0"/>
          <w:numId w:val="3"/>
        </w:numPr>
        <w:spacing w:after="240" w:line="276" w:lineRule="auto"/>
        <w:ind w:left="426" w:hanging="426"/>
        <w:contextualSpacing w:val="0"/>
        <w:jc w:val="both"/>
        <w:rPr>
          <w:rFonts w:ascii="Cambria" w:hAnsi="Cambria"/>
          <w:u w:val="single"/>
          <w:lang w:val="en-US"/>
        </w:rPr>
      </w:pPr>
      <w:r>
        <w:rPr>
          <w:rFonts w:ascii="Cambria" w:hAnsi="Cambria"/>
          <w:u w:val="single"/>
          <w:lang w:val="en-US"/>
        </w:rPr>
        <w:t>Customer</w:t>
      </w:r>
      <w:r w:rsidR="00EF2EF4" w:rsidRPr="003E1A81">
        <w:rPr>
          <w:rFonts w:ascii="Cambria" w:hAnsi="Cambria"/>
          <w:u w:val="single"/>
          <w:lang w:val="en-US"/>
        </w:rPr>
        <w:t>:</w:t>
      </w:r>
      <w:r w:rsidR="003B0AE7" w:rsidRPr="003E1A81">
        <w:rPr>
          <w:rFonts w:ascii="Cambria" w:hAnsi="Cambria"/>
          <w:lang w:val="en-US"/>
        </w:rPr>
        <w:t xml:space="preserve"> </w:t>
      </w:r>
      <w:r>
        <w:rPr>
          <w:rFonts w:ascii="Cambria" w:hAnsi="Cambria"/>
          <w:lang w:val="en-US"/>
        </w:rPr>
        <w:t>BFFL-Team</w:t>
      </w:r>
    </w:p>
    <w:p w:rsidR="00EF2EF4" w:rsidRPr="003E1A81" w:rsidRDefault="00EF2EF4" w:rsidP="007E1942">
      <w:pPr>
        <w:pStyle w:val="Listenabsatz"/>
        <w:numPr>
          <w:ilvl w:val="0"/>
          <w:numId w:val="3"/>
        </w:numPr>
        <w:spacing w:after="240" w:line="276" w:lineRule="auto"/>
        <w:ind w:left="425" w:hanging="425"/>
        <w:contextualSpacing w:val="0"/>
        <w:rPr>
          <w:rFonts w:ascii="Cambria" w:hAnsi="Cambria"/>
          <w:lang w:val="en-US"/>
        </w:rPr>
      </w:pPr>
      <w:r w:rsidRPr="003E1A81">
        <w:rPr>
          <w:rFonts w:ascii="Cambria" w:hAnsi="Cambria"/>
          <w:u w:val="single"/>
          <w:lang w:val="en-US"/>
        </w:rPr>
        <w:t>Proje</w:t>
      </w:r>
      <w:r w:rsidR="007641B2">
        <w:rPr>
          <w:rFonts w:ascii="Cambria" w:hAnsi="Cambria"/>
          <w:u w:val="single"/>
          <w:lang w:val="en-US"/>
        </w:rPr>
        <w:t>c</w:t>
      </w:r>
      <w:r w:rsidRPr="003E1A81">
        <w:rPr>
          <w:rFonts w:ascii="Cambria" w:hAnsi="Cambria"/>
          <w:u w:val="single"/>
          <w:lang w:val="en-US"/>
        </w:rPr>
        <w:t>t</w:t>
      </w:r>
      <w:r w:rsidR="00333BF9" w:rsidRPr="003E1A81">
        <w:rPr>
          <w:rFonts w:ascii="Cambria" w:hAnsi="Cambria"/>
          <w:u w:val="single"/>
          <w:lang w:val="en-US"/>
        </w:rPr>
        <w:t>-T</w:t>
      </w:r>
      <w:r w:rsidRPr="003E1A81">
        <w:rPr>
          <w:rFonts w:ascii="Cambria" w:hAnsi="Cambria"/>
          <w:u w:val="single"/>
          <w:lang w:val="en-US"/>
        </w:rPr>
        <w:t>eam:</w:t>
      </w:r>
      <w:r w:rsidR="00516348" w:rsidRPr="003E1A81">
        <w:rPr>
          <w:rFonts w:ascii="Cambria" w:hAnsi="Cambria"/>
          <w:lang w:val="en-US"/>
        </w:rPr>
        <w:t xml:space="preserve"> </w:t>
      </w:r>
      <w:r w:rsidR="007641B2">
        <w:rPr>
          <w:rFonts w:ascii="Cambria" w:hAnsi="Cambria"/>
          <w:lang w:val="en-US"/>
        </w:rPr>
        <w:t>Felix Hirschel, Lars Hudalla, Bastian Schäfer, Fabian Schwickert</w:t>
      </w:r>
    </w:p>
    <w:p w:rsidR="00EF2EF4" w:rsidRPr="003E1A81" w:rsidRDefault="00FA5F21" w:rsidP="003B0AE7">
      <w:pPr>
        <w:pStyle w:val="Listenabsatz"/>
        <w:numPr>
          <w:ilvl w:val="0"/>
          <w:numId w:val="3"/>
        </w:numPr>
        <w:spacing w:after="60" w:line="276" w:lineRule="auto"/>
        <w:ind w:left="425" w:hanging="425"/>
        <w:contextualSpacing w:val="0"/>
        <w:rPr>
          <w:rFonts w:ascii="Cambria" w:hAnsi="Cambria"/>
          <w:u w:val="single"/>
          <w:lang w:val="en-US"/>
        </w:rPr>
      </w:pPr>
      <w:r>
        <w:rPr>
          <w:rFonts w:ascii="Cambria" w:hAnsi="Cambria"/>
          <w:u w:val="single"/>
          <w:lang w:val="en-US"/>
        </w:rPr>
        <w:t>Requirements analysis</w:t>
      </w:r>
      <w:r w:rsidR="00EF2EF4" w:rsidRPr="003E1A81">
        <w:rPr>
          <w:rFonts w:ascii="Cambria" w:hAnsi="Cambria"/>
          <w:u w:val="single"/>
          <w:lang w:val="en-US"/>
        </w:rPr>
        <w:t>:</w:t>
      </w:r>
      <w:r w:rsidR="00516348" w:rsidRPr="003E1A81">
        <w:rPr>
          <w:rFonts w:ascii="Cambria" w:hAnsi="Cambria"/>
          <w:u w:val="single"/>
          <w:lang w:val="en-US"/>
        </w:rPr>
        <w:t xml:space="preserve"> </w:t>
      </w:r>
    </w:p>
    <w:p w:rsidR="00290AA4" w:rsidRPr="00D30D05" w:rsidRDefault="00DD0C92" w:rsidP="00FB2A7E">
      <w:pPr>
        <w:spacing w:after="120" w:line="276" w:lineRule="auto"/>
        <w:ind w:left="284"/>
        <w:jc w:val="both"/>
        <w:rPr>
          <w:rFonts w:ascii="Cambria" w:hAnsi="Cambria"/>
          <w:color w:val="000000" w:themeColor="text1"/>
          <w:lang w:val="en-US"/>
        </w:rPr>
      </w:pPr>
      <w:r w:rsidRPr="00D30D05">
        <w:rPr>
          <w:rFonts w:ascii="Cambria" w:hAnsi="Cambria"/>
          <w:color w:val="000000" w:themeColor="text1"/>
          <w:lang w:val="en-US"/>
        </w:rPr>
        <w:t>Four essential components are required for the web application:</w:t>
      </w:r>
    </w:p>
    <w:p w:rsidR="00DD0C92" w:rsidRDefault="00FB2A7E" w:rsidP="00FB2A7E">
      <w:pPr>
        <w:pStyle w:val="Listenabsatz"/>
        <w:numPr>
          <w:ilvl w:val="0"/>
          <w:numId w:val="20"/>
        </w:numPr>
        <w:spacing w:after="120" w:line="276" w:lineRule="auto"/>
        <w:ind w:left="714" w:hanging="357"/>
        <w:contextualSpacing w:val="0"/>
        <w:jc w:val="both"/>
        <w:rPr>
          <w:rFonts w:ascii="Cambria" w:hAnsi="Cambria"/>
          <w:color w:val="000000" w:themeColor="text1"/>
          <w:lang w:val="en-US"/>
        </w:rPr>
      </w:pPr>
      <w:r w:rsidRPr="00FB2A7E">
        <w:rPr>
          <w:rFonts w:ascii="Cambria" w:hAnsi="Cambria"/>
          <w:color w:val="000000" w:themeColor="text1"/>
          <w:lang w:val="en-US"/>
        </w:rPr>
        <w:t>A frontend to create, edit and view short URLs. Furthermore, it should be possible to display complete data from URL usage.</w:t>
      </w:r>
    </w:p>
    <w:p w:rsidR="00FB2A7E" w:rsidRDefault="00FB2A7E" w:rsidP="00FB2A7E">
      <w:pPr>
        <w:pStyle w:val="Listenabsatz"/>
        <w:numPr>
          <w:ilvl w:val="0"/>
          <w:numId w:val="20"/>
        </w:numPr>
        <w:spacing w:after="120" w:line="276" w:lineRule="auto"/>
        <w:ind w:left="714" w:hanging="357"/>
        <w:contextualSpacing w:val="0"/>
        <w:jc w:val="both"/>
        <w:rPr>
          <w:rFonts w:ascii="Cambria" w:hAnsi="Cambria"/>
          <w:color w:val="000000" w:themeColor="text1"/>
          <w:lang w:val="en-US"/>
        </w:rPr>
      </w:pPr>
      <w:r w:rsidRPr="00FB2A7E">
        <w:rPr>
          <w:rFonts w:ascii="Cambria" w:hAnsi="Cambria"/>
          <w:color w:val="000000" w:themeColor="text1"/>
          <w:lang w:val="en-US"/>
        </w:rPr>
        <w:t>A residual service in the backend, which is addressed with a click on a shortened URL and redirects to the correct destination address.</w:t>
      </w:r>
    </w:p>
    <w:p w:rsidR="00FB2A7E" w:rsidRDefault="00FB2A7E" w:rsidP="00FB2A7E">
      <w:pPr>
        <w:pStyle w:val="Listenabsatz"/>
        <w:numPr>
          <w:ilvl w:val="0"/>
          <w:numId w:val="20"/>
        </w:numPr>
        <w:spacing w:after="120" w:line="276" w:lineRule="auto"/>
        <w:ind w:left="714" w:hanging="357"/>
        <w:contextualSpacing w:val="0"/>
        <w:jc w:val="both"/>
        <w:rPr>
          <w:rFonts w:ascii="Cambria" w:hAnsi="Cambria"/>
          <w:color w:val="000000" w:themeColor="text1"/>
          <w:lang w:val="en-US"/>
        </w:rPr>
      </w:pPr>
      <w:r w:rsidRPr="00FB2A7E">
        <w:rPr>
          <w:rFonts w:ascii="Cambria" w:hAnsi="Cambria"/>
          <w:color w:val="000000" w:themeColor="text1"/>
          <w:lang w:val="en-US"/>
        </w:rPr>
        <w:t>A DBMS in which the data records for URLs and users are stored.</w:t>
      </w:r>
    </w:p>
    <w:p w:rsidR="00FB2A7E" w:rsidRDefault="00FB2A7E" w:rsidP="00FB2A7E">
      <w:pPr>
        <w:pStyle w:val="Listenabsatz"/>
        <w:numPr>
          <w:ilvl w:val="0"/>
          <w:numId w:val="20"/>
        </w:numPr>
        <w:spacing w:after="120" w:line="276" w:lineRule="auto"/>
        <w:ind w:left="714" w:hanging="357"/>
        <w:contextualSpacing w:val="0"/>
        <w:jc w:val="both"/>
        <w:rPr>
          <w:rFonts w:ascii="Cambria" w:hAnsi="Cambria"/>
          <w:color w:val="000000" w:themeColor="text1"/>
          <w:lang w:val="en-US"/>
        </w:rPr>
      </w:pPr>
      <w:r w:rsidRPr="00FB2A7E">
        <w:rPr>
          <w:rFonts w:ascii="Cambria" w:hAnsi="Cambria"/>
          <w:color w:val="000000" w:themeColor="text1"/>
          <w:lang w:val="en-US"/>
        </w:rPr>
        <w:lastRenderedPageBreak/>
        <w:t>An access management system that identifies users when they log in to the front end.</w:t>
      </w:r>
      <w:r w:rsidRPr="00FB2A7E">
        <w:t xml:space="preserve"> </w:t>
      </w:r>
      <w:r w:rsidRPr="00FB2A7E">
        <w:rPr>
          <w:rFonts w:ascii="Cambria" w:hAnsi="Cambria"/>
          <w:color w:val="000000" w:themeColor="text1"/>
          <w:lang w:val="en-US"/>
        </w:rPr>
        <w:t>There must also be two roles that distinguish between users and admins.</w:t>
      </w:r>
    </w:p>
    <w:p w:rsidR="00FB2A7E" w:rsidRPr="00D30D05" w:rsidRDefault="00FB2A7E" w:rsidP="00FB2A7E">
      <w:pPr>
        <w:pStyle w:val="Listenabsatz"/>
        <w:spacing w:before="240" w:line="276" w:lineRule="auto"/>
        <w:ind w:left="284"/>
        <w:contextualSpacing w:val="0"/>
        <w:jc w:val="both"/>
        <w:rPr>
          <w:rFonts w:ascii="Cambria" w:hAnsi="Cambria"/>
          <w:b/>
          <w:bCs/>
          <w:color w:val="000000" w:themeColor="text1"/>
          <w:lang w:val="en-US"/>
        </w:rPr>
      </w:pPr>
      <w:r w:rsidRPr="00D30D05">
        <w:rPr>
          <w:rFonts w:ascii="Cambria" w:hAnsi="Cambria"/>
          <w:b/>
          <w:bCs/>
          <w:color w:val="000000" w:themeColor="text1"/>
          <w:lang w:val="en-US"/>
        </w:rPr>
        <w:t xml:space="preserve">The </w:t>
      </w:r>
      <w:r w:rsidR="00D30D05" w:rsidRPr="00D30D05">
        <w:rPr>
          <w:rFonts w:ascii="Cambria" w:hAnsi="Cambria"/>
          <w:b/>
          <w:bCs/>
          <w:color w:val="000000" w:themeColor="text1"/>
          <w:lang w:val="en-US"/>
        </w:rPr>
        <w:t>utilization</w:t>
      </w:r>
      <w:r w:rsidRPr="00D30D05">
        <w:rPr>
          <w:rFonts w:ascii="Cambria" w:hAnsi="Cambria"/>
          <w:b/>
          <w:bCs/>
          <w:color w:val="000000" w:themeColor="text1"/>
          <w:lang w:val="en-US"/>
        </w:rPr>
        <w:t xml:space="preserve"> of the application should be as follows:</w:t>
      </w:r>
    </w:p>
    <w:p w:rsidR="00FB2A7E" w:rsidRDefault="00FB2A7E"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FB2A7E">
        <w:rPr>
          <w:rFonts w:ascii="Cambria" w:hAnsi="Cambria"/>
          <w:color w:val="000000" w:themeColor="text1"/>
          <w:lang w:val="en-US"/>
        </w:rPr>
        <w:t>A user opens BFFL in the browser. Now a web page should be displayed which asks for a login or registration.</w:t>
      </w:r>
    </w:p>
    <w:p w:rsidR="00FB2A7E" w:rsidRDefault="00FB2A7E"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FB2A7E">
        <w:rPr>
          <w:rFonts w:ascii="Cambria" w:hAnsi="Cambria"/>
          <w:color w:val="000000" w:themeColor="text1"/>
          <w:lang w:val="en-US"/>
        </w:rPr>
        <w:t>The User must first register with his e-mail address, a password and his name.</w:t>
      </w:r>
      <w:r>
        <w:rPr>
          <w:rFonts w:ascii="Cambria" w:hAnsi="Cambria"/>
          <w:color w:val="000000" w:themeColor="text1"/>
          <w:lang w:val="en-US"/>
        </w:rPr>
        <w:t xml:space="preserve"> </w:t>
      </w:r>
      <w:r w:rsidRPr="00FB2A7E">
        <w:rPr>
          <w:rFonts w:ascii="Cambria" w:hAnsi="Cambria"/>
          <w:color w:val="000000" w:themeColor="text1"/>
          <w:lang w:val="en-US"/>
        </w:rPr>
        <w:t>Op</w:t>
      </w:r>
      <w:r w:rsidR="00A56245">
        <w:rPr>
          <w:rFonts w:ascii="Cambria" w:hAnsi="Cambria"/>
          <w:color w:val="000000" w:themeColor="text1"/>
          <w:lang w:val="en-US"/>
        </w:rPr>
        <w:softHyphen/>
      </w:r>
      <w:r w:rsidRPr="00FB2A7E">
        <w:rPr>
          <w:rFonts w:ascii="Cambria" w:hAnsi="Cambria"/>
          <w:color w:val="000000" w:themeColor="text1"/>
          <w:lang w:val="en-US"/>
        </w:rPr>
        <w:t>tio</w:t>
      </w:r>
      <w:r w:rsidR="00A56245">
        <w:rPr>
          <w:rFonts w:ascii="Cambria" w:hAnsi="Cambria"/>
          <w:color w:val="000000" w:themeColor="text1"/>
          <w:lang w:val="en-US"/>
        </w:rPr>
        <w:softHyphen/>
      </w:r>
      <w:r w:rsidRPr="00FB2A7E">
        <w:rPr>
          <w:rFonts w:ascii="Cambria" w:hAnsi="Cambria"/>
          <w:color w:val="000000" w:themeColor="text1"/>
          <w:lang w:val="en-US"/>
        </w:rPr>
        <w:t>nally a verification mail can be sent.</w:t>
      </w:r>
    </w:p>
    <w:p w:rsidR="00FB2A7E" w:rsidRDefault="00FB2A7E"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FB2A7E">
        <w:rPr>
          <w:rFonts w:ascii="Cambria" w:hAnsi="Cambria"/>
          <w:color w:val="000000" w:themeColor="text1"/>
          <w:lang w:val="en-US"/>
        </w:rPr>
        <w:t>With a click on Submit, the database is checked to see whether such a user already exists. If this is the case, you should be redirected to the registration page. Other</w:t>
      </w:r>
      <w:r w:rsidR="00A56245">
        <w:rPr>
          <w:rFonts w:ascii="Cambria" w:hAnsi="Cambria"/>
          <w:color w:val="000000" w:themeColor="text1"/>
          <w:lang w:val="en-US"/>
        </w:rPr>
        <w:softHyphen/>
      </w:r>
      <w:r w:rsidRPr="00FB2A7E">
        <w:rPr>
          <w:rFonts w:ascii="Cambria" w:hAnsi="Cambria"/>
          <w:color w:val="000000" w:themeColor="text1"/>
          <w:lang w:val="en-US"/>
        </w:rPr>
        <w:t>wise an entry in the database is created and redirected to the login page.</w:t>
      </w:r>
    </w:p>
    <w:p w:rsidR="00FB2A7E" w:rsidRDefault="00FB2A7E"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FB2A7E">
        <w:rPr>
          <w:rFonts w:ascii="Cambria" w:hAnsi="Cambria"/>
          <w:color w:val="000000" w:themeColor="text1"/>
          <w:lang w:val="en-US"/>
        </w:rPr>
        <w:t>The user enters his credentials and presses Login. The database checks whether the user has entered valid and correct credentials. If not, the user is redirected to the login page. Otherwise he will be redirected to the main page of BFFL.</w:t>
      </w:r>
    </w:p>
    <w:p w:rsidR="00FB2A7E" w:rsidRDefault="00FB2A7E"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FB2A7E">
        <w:rPr>
          <w:rFonts w:ascii="Cambria" w:hAnsi="Cambria"/>
          <w:color w:val="000000" w:themeColor="text1"/>
          <w:lang w:val="en-US"/>
        </w:rPr>
        <w:t>Now it is checked whether the registered user already belongs to a group (data</w:t>
      </w:r>
      <w:r w:rsidR="00A56245">
        <w:rPr>
          <w:rFonts w:ascii="Cambria" w:hAnsi="Cambria"/>
          <w:color w:val="000000" w:themeColor="text1"/>
          <w:lang w:val="en-US"/>
        </w:rPr>
        <w:softHyphen/>
      </w:r>
      <w:r w:rsidRPr="00FB2A7E">
        <w:rPr>
          <w:rFonts w:ascii="Cambria" w:hAnsi="Cambria"/>
          <w:color w:val="000000" w:themeColor="text1"/>
          <w:lang w:val="en-US"/>
        </w:rPr>
        <w:t>base). If this is not the case he has to create a group or join a group to use the app</w:t>
      </w:r>
      <w:r w:rsidR="00A56245">
        <w:rPr>
          <w:rFonts w:ascii="Cambria" w:hAnsi="Cambria"/>
          <w:color w:val="000000" w:themeColor="text1"/>
          <w:lang w:val="en-US"/>
        </w:rPr>
        <w:softHyphen/>
      </w:r>
      <w:r w:rsidRPr="00FB2A7E">
        <w:rPr>
          <w:rFonts w:ascii="Cambria" w:hAnsi="Cambria"/>
          <w:color w:val="000000" w:themeColor="text1"/>
          <w:lang w:val="en-US"/>
        </w:rPr>
        <w:t>li</w:t>
      </w:r>
      <w:r w:rsidR="00A56245">
        <w:rPr>
          <w:rFonts w:ascii="Cambria" w:hAnsi="Cambria"/>
          <w:color w:val="000000" w:themeColor="text1"/>
          <w:lang w:val="en-US"/>
        </w:rPr>
        <w:softHyphen/>
      </w:r>
      <w:r w:rsidRPr="00FB2A7E">
        <w:rPr>
          <w:rFonts w:ascii="Cambria" w:hAnsi="Cambria"/>
          <w:color w:val="000000" w:themeColor="text1"/>
          <w:lang w:val="en-US"/>
        </w:rPr>
        <w:t>cation. Because the URLs are always assigned to a group.</w:t>
      </w:r>
    </w:p>
    <w:p w:rsidR="00D30D05" w:rsidRDefault="00D30D05"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D30D05">
        <w:rPr>
          <w:rFonts w:ascii="Cambria" w:hAnsi="Cambria"/>
          <w:color w:val="000000" w:themeColor="text1"/>
          <w:lang w:val="en-US"/>
        </w:rPr>
        <w:t>A pop-up appears, allowing you to create a group or specify an ID to join the as</w:t>
      </w:r>
      <w:r w:rsidR="00A56245">
        <w:rPr>
          <w:rFonts w:ascii="Cambria" w:hAnsi="Cambria"/>
          <w:color w:val="000000" w:themeColor="text1"/>
          <w:lang w:val="en-US"/>
        </w:rPr>
        <w:softHyphen/>
      </w:r>
      <w:r w:rsidRPr="00D30D05">
        <w:rPr>
          <w:rFonts w:ascii="Cambria" w:hAnsi="Cambria"/>
          <w:color w:val="000000" w:themeColor="text1"/>
          <w:lang w:val="en-US"/>
        </w:rPr>
        <w:t>so</w:t>
      </w:r>
      <w:r w:rsidR="00A56245">
        <w:rPr>
          <w:rFonts w:ascii="Cambria" w:hAnsi="Cambria"/>
          <w:color w:val="000000" w:themeColor="text1"/>
          <w:lang w:val="en-US"/>
        </w:rPr>
        <w:softHyphen/>
      </w:r>
      <w:r w:rsidRPr="00D30D05">
        <w:rPr>
          <w:rFonts w:ascii="Cambria" w:hAnsi="Cambria"/>
          <w:color w:val="000000" w:themeColor="text1"/>
          <w:lang w:val="en-US"/>
        </w:rPr>
        <w:t>ci</w:t>
      </w:r>
      <w:r w:rsidR="00A56245">
        <w:rPr>
          <w:rFonts w:ascii="Cambria" w:hAnsi="Cambria"/>
          <w:color w:val="000000" w:themeColor="text1"/>
          <w:lang w:val="en-US"/>
        </w:rPr>
        <w:softHyphen/>
      </w:r>
      <w:r w:rsidRPr="00D30D05">
        <w:rPr>
          <w:rFonts w:ascii="Cambria" w:hAnsi="Cambria"/>
          <w:color w:val="000000" w:themeColor="text1"/>
          <w:lang w:val="en-US"/>
        </w:rPr>
        <w:t>ated group. After selecting one of the two options and entering the night data, the da</w:t>
      </w:r>
      <w:r w:rsidR="00A56245">
        <w:rPr>
          <w:rFonts w:ascii="Cambria" w:hAnsi="Cambria"/>
          <w:color w:val="000000" w:themeColor="text1"/>
          <w:lang w:val="en-US"/>
        </w:rPr>
        <w:softHyphen/>
      </w:r>
      <w:r w:rsidRPr="00D30D05">
        <w:rPr>
          <w:rFonts w:ascii="Cambria" w:hAnsi="Cambria"/>
          <w:color w:val="000000" w:themeColor="text1"/>
          <w:lang w:val="en-US"/>
        </w:rPr>
        <w:t>tabase checks whether it is possible to create the group or join the selected group. If an error occurs, the process must be repeated. If successful the app</w:t>
      </w:r>
      <w:r w:rsidR="00A56245">
        <w:rPr>
          <w:rFonts w:ascii="Cambria" w:hAnsi="Cambria"/>
          <w:color w:val="000000" w:themeColor="text1"/>
          <w:lang w:val="en-US"/>
        </w:rPr>
        <w:softHyphen/>
      </w:r>
      <w:r w:rsidRPr="00D30D05">
        <w:rPr>
          <w:rFonts w:ascii="Cambria" w:hAnsi="Cambria"/>
          <w:color w:val="000000" w:themeColor="text1"/>
          <w:lang w:val="en-US"/>
        </w:rPr>
        <w:t>li</w:t>
      </w:r>
      <w:r w:rsidR="00A56245">
        <w:rPr>
          <w:rFonts w:ascii="Cambria" w:hAnsi="Cambria"/>
          <w:color w:val="000000" w:themeColor="text1"/>
          <w:lang w:val="en-US"/>
        </w:rPr>
        <w:softHyphen/>
      </w:r>
      <w:r w:rsidRPr="00D30D05">
        <w:rPr>
          <w:rFonts w:ascii="Cambria" w:hAnsi="Cambria"/>
          <w:color w:val="000000" w:themeColor="text1"/>
          <w:lang w:val="en-US"/>
        </w:rPr>
        <w:t>ca</w:t>
      </w:r>
      <w:r w:rsidR="00A56245">
        <w:rPr>
          <w:rFonts w:ascii="Cambria" w:hAnsi="Cambria"/>
          <w:color w:val="000000" w:themeColor="text1"/>
          <w:lang w:val="en-US"/>
        </w:rPr>
        <w:softHyphen/>
      </w:r>
      <w:r w:rsidRPr="00D30D05">
        <w:rPr>
          <w:rFonts w:ascii="Cambria" w:hAnsi="Cambria"/>
          <w:color w:val="000000" w:themeColor="text1"/>
          <w:lang w:val="en-US"/>
        </w:rPr>
        <w:t>tion will be unlocked.</w:t>
      </w:r>
    </w:p>
    <w:p w:rsidR="00D30D05" w:rsidRDefault="00D30D05"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D30D05">
        <w:rPr>
          <w:rFonts w:ascii="Cambria" w:hAnsi="Cambria"/>
          <w:color w:val="000000" w:themeColor="text1"/>
          <w:lang w:val="en-US"/>
        </w:rPr>
        <w:t>Now a URL must be generated. To do this, fill in the form on the main page in the area that is overwritten. With a Submit the data is checked and then a data record is created or an error is thrown.</w:t>
      </w:r>
    </w:p>
    <w:p w:rsidR="00D30D05" w:rsidRDefault="00D30D05"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D30D05">
        <w:rPr>
          <w:rFonts w:ascii="Cambria" w:hAnsi="Cambria"/>
          <w:color w:val="000000" w:themeColor="text1"/>
          <w:lang w:val="en-US"/>
        </w:rPr>
        <w:t>The user is now shown a pop up which shows the new entry again and gives the op</w:t>
      </w:r>
      <w:r w:rsidR="00A56245">
        <w:rPr>
          <w:rFonts w:ascii="Cambria" w:hAnsi="Cambria"/>
          <w:color w:val="000000" w:themeColor="text1"/>
          <w:lang w:val="en-US"/>
        </w:rPr>
        <w:softHyphen/>
      </w:r>
      <w:r w:rsidRPr="00D30D05">
        <w:rPr>
          <w:rFonts w:ascii="Cambria" w:hAnsi="Cambria"/>
          <w:color w:val="000000" w:themeColor="text1"/>
          <w:lang w:val="en-US"/>
        </w:rPr>
        <w:t>portunity to test the new URL.</w:t>
      </w:r>
    </w:p>
    <w:p w:rsidR="00D30D05" w:rsidRDefault="00D30D05"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D30D05">
        <w:rPr>
          <w:rFonts w:ascii="Cambria" w:hAnsi="Cambria"/>
          <w:color w:val="000000" w:themeColor="text1"/>
          <w:lang w:val="en-US"/>
        </w:rPr>
        <w:t>With a click on the URL, a request is now made to the rest of the service in the back</w:t>
      </w:r>
      <w:r w:rsidR="00A56245">
        <w:rPr>
          <w:rFonts w:ascii="Cambria" w:hAnsi="Cambria"/>
          <w:color w:val="000000" w:themeColor="text1"/>
          <w:lang w:val="en-US"/>
        </w:rPr>
        <w:softHyphen/>
      </w:r>
      <w:r w:rsidRPr="00D30D05">
        <w:rPr>
          <w:rFonts w:ascii="Cambria" w:hAnsi="Cambria"/>
          <w:color w:val="000000" w:themeColor="text1"/>
          <w:lang w:val="en-US"/>
        </w:rPr>
        <w:t>end. This holds various data from the HTTP request. It then searches the da</w:t>
      </w:r>
      <w:r w:rsidR="00A56245">
        <w:rPr>
          <w:rFonts w:ascii="Cambria" w:hAnsi="Cambria"/>
          <w:color w:val="000000" w:themeColor="text1"/>
          <w:lang w:val="en-US"/>
        </w:rPr>
        <w:softHyphen/>
      </w:r>
      <w:r w:rsidRPr="00D30D05">
        <w:rPr>
          <w:rFonts w:ascii="Cambria" w:hAnsi="Cambria"/>
          <w:color w:val="000000" w:themeColor="text1"/>
          <w:lang w:val="en-US"/>
        </w:rPr>
        <w:t>ta</w:t>
      </w:r>
      <w:r w:rsidR="00A56245">
        <w:rPr>
          <w:rFonts w:ascii="Cambria" w:hAnsi="Cambria"/>
          <w:color w:val="000000" w:themeColor="text1"/>
          <w:lang w:val="en-US"/>
        </w:rPr>
        <w:softHyphen/>
      </w:r>
      <w:r w:rsidRPr="00D30D05">
        <w:rPr>
          <w:rFonts w:ascii="Cambria" w:hAnsi="Cambria"/>
          <w:color w:val="000000" w:themeColor="text1"/>
          <w:lang w:val="en-US"/>
        </w:rPr>
        <w:t>base for a suitable entry for the URL called up. In addition, new entries are created which concern the use of the specific link. Finally, the service forwards the HTTP request to the appropriate target URL.</w:t>
      </w:r>
    </w:p>
    <w:p w:rsidR="00D30D05" w:rsidRDefault="00D30D05"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D30D05">
        <w:rPr>
          <w:rFonts w:ascii="Cambria" w:hAnsi="Cambria"/>
          <w:color w:val="000000" w:themeColor="text1"/>
          <w:lang w:val="en-US"/>
        </w:rPr>
        <w:t>On the Main Page the user can now view a list of all the links in his group. With a click on an entry he can change or delete it, provided he has the rights to do so.</w:t>
      </w:r>
      <w:r>
        <w:rPr>
          <w:rFonts w:ascii="Cambria" w:hAnsi="Cambria"/>
          <w:color w:val="000000" w:themeColor="text1"/>
          <w:lang w:val="en-US"/>
        </w:rPr>
        <w:t xml:space="preserve"> </w:t>
      </w:r>
      <w:r w:rsidRPr="00D30D05">
        <w:rPr>
          <w:rFonts w:ascii="Cambria" w:hAnsi="Cambria"/>
          <w:color w:val="000000" w:themeColor="text1"/>
          <w:lang w:val="en-US"/>
        </w:rPr>
        <w:t>With the necessary rights a pop up opens, which shows the whole entry as a form. Here you can delete the entry or enter new values for all fields by pressing the but</w:t>
      </w:r>
      <w:r w:rsidR="004C2C42">
        <w:rPr>
          <w:rFonts w:ascii="Cambria" w:hAnsi="Cambria"/>
          <w:color w:val="000000" w:themeColor="text1"/>
          <w:lang w:val="en-US"/>
        </w:rPr>
        <w:softHyphen/>
      </w:r>
      <w:r w:rsidRPr="00D30D05">
        <w:rPr>
          <w:rFonts w:ascii="Cambria" w:hAnsi="Cambria"/>
          <w:color w:val="000000" w:themeColor="text1"/>
          <w:lang w:val="en-US"/>
        </w:rPr>
        <w:t>ton.</w:t>
      </w:r>
    </w:p>
    <w:p w:rsidR="00D30D05" w:rsidRPr="00FB2A7E" w:rsidRDefault="00D30D05" w:rsidP="00FB2A7E">
      <w:pPr>
        <w:pStyle w:val="Listenabsatz"/>
        <w:numPr>
          <w:ilvl w:val="0"/>
          <w:numId w:val="21"/>
        </w:numPr>
        <w:spacing w:before="120" w:after="120" w:line="276" w:lineRule="auto"/>
        <w:ind w:left="709" w:hanging="357"/>
        <w:contextualSpacing w:val="0"/>
        <w:jc w:val="both"/>
        <w:rPr>
          <w:rFonts w:ascii="Cambria" w:hAnsi="Cambria"/>
          <w:color w:val="000000" w:themeColor="text1"/>
          <w:lang w:val="en-US"/>
        </w:rPr>
      </w:pPr>
      <w:r w:rsidRPr="00D30D05">
        <w:rPr>
          <w:rFonts w:ascii="Cambria" w:hAnsi="Cambria"/>
          <w:color w:val="000000" w:themeColor="text1"/>
          <w:lang w:val="en-US"/>
        </w:rPr>
        <w:t>If the logged-in user is a member of more than one group, he can switch between the projects using the drop-down menu in the Top Bar. In addition, in a project where he is admin, he can access the data analysis page in the Top Bar.</w:t>
      </w:r>
    </w:p>
    <w:p w:rsidR="00B92987" w:rsidRPr="003E1A81" w:rsidRDefault="008939E5" w:rsidP="00FB2A7E">
      <w:pPr>
        <w:pStyle w:val="Listenabsatz"/>
        <w:numPr>
          <w:ilvl w:val="0"/>
          <w:numId w:val="3"/>
        </w:numPr>
        <w:spacing w:before="240" w:after="60" w:line="276" w:lineRule="auto"/>
        <w:ind w:left="425" w:hanging="425"/>
        <w:contextualSpacing w:val="0"/>
        <w:rPr>
          <w:rFonts w:ascii="Cambria" w:hAnsi="Cambria"/>
          <w:u w:val="single"/>
          <w:lang w:val="en-US"/>
        </w:rPr>
      </w:pPr>
      <w:r w:rsidRPr="003E1A81">
        <w:rPr>
          <w:rFonts w:ascii="Cambria" w:hAnsi="Cambria"/>
          <w:u w:val="single"/>
          <w:lang w:val="en-US"/>
        </w:rPr>
        <w:lastRenderedPageBreak/>
        <w:t>Proje</w:t>
      </w:r>
      <w:r w:rsidR="00FA5F21">
        <w:rPr>
          <w:rFonts w:ascii="Cambria" w:hAnsi="Cambria"/>
          <w:u w:val="single"/>
          <w:lang w:val="en-US"/>
        </w:rPr>
        <w:t>c</w:t>
      </w:r>
      <w:r w:rsidRPr="003E1A81">
        <w:rPr>
          <w:rFonts w:ascii="Cambria" w:hAnsi="Cambria"/>
          <w:u w:val="single"/>
          <w:lang w:val="en-US"/>
        </w:rPr>
        <w:t>t</w:t>
      </w:r>
      <w:r w:rsidR="00CC6B48">
        <w:rPr>
          <w:rFonts w:ascii="Cambria" w:hAnsi="Cambria"/>
          <w:u w:val="single"/>
          <w:lang w:val="en-US"/>
        </w:rPr>
        <w:t xml:space="preserve"> </w:t>
      </w:r>
      <w:r w:rsidR="00FA5F21">
        <w:rPr>
          <w:rFonts w:ascii="Cambria" w:hAnsi="Cambria"/>
          <w:u w:val="single"/>
          <w:lang w:val="en-US"/>
        </w:rPr>
        <w:t>goal</w:t>
      </w:r>
      <w:r w:rsidRPr="003E1A81">
        <w:rPr>
          <w:rFonts w:ascii="Cambria" w:hAnsi="Cambria"/>
          <w:u w:val="single"/>
          <w:lang w:val="en-US"/>
        </w:rPr>
        <w:t>:</w:t>
      </w:r>
      <w:r w:rsidR="005C3E4E" w:rsidRPr="003E1A81">
        <w:rPr>
          <w:rFonts w:ascii="Cambria" w:hAnsi="Cambria"/>
          <w:lang w:val="en-US"/>
        </w:rPr>
        <w:t xml:space="preserve"> </w:t>
      </w:r>
    </w:p>
    <w:p w:rsidR="003751E3" w:rsidRDefault="00D30D05" w:rsidP="00D30D05">
      <w:pPr>
        <w:pStyle w:val="Listenabsatz"/>
        <w:numPr>
          <w:ilvl w:val="0"/>
          <w:numId w:val="9"/>
        </w:numPr>
        <w:spacing w:after="120" w:line="276" w:lineRule="auto"/>
        <w:ind w:left="567" w:hanging="357"/>
        <w:contextualSpacing w:val="0"/>
        <w:jc w:val="both"/>
        <w:rPr>
          <w:rFonts w:ascii="Cambria" w:hAnsi="Cambria"/>
          <w:color w:val="000000" w:themeColor="text1"/>
          <w:lang w:val="en-US"/>
        </w:rPr>
      </w:pPr>
      <w:r w:rsidRPr="00D30D05">
        <w:rPr>
          <w:rFonts w:ascii="Cambria" w:hAnsi="Cambria"/>
          <w:color w:val="000000" w:themeColor="text1"/>
          <w:lang w:val="en-US"/>
        </w:rPr>
        <w:t>The aim of the project is to produce a first executable version of a URL shortener that implements essential functions.</w:t>
      </w:r>
    </w:p>
    <w:p w:rsidR="00D30D05" w:rsidRPr="003E1A81" w:rsidRDefault="009850F6" w:rsidP="004E0208">
      <w:pPr>
        <w:pStyle w:val="Listenabsatz"/>
        <w:numPr>
          <w:ilvl w:val="0"/>
          <w:numId w:val="9"/>
        </w:numPr>
        <w:spacing w:after="240" w:line="276" w:lineRule="auto"/>
        <w:ind w:left="567" w:hanging="357"/>
        <w:contextualSpacing w:val="0"/>
        <w:jc w:val="both"/>
        <w:rPr>
          <w:rFonts w:ascii="Cambria" w:hAnsi="Cambria"/>
          <w:color w:val="000000" w:themeColor="text1"/>
          <w:lang w:val="en-US"/>
        </w:rPr>
      </w:pPr>
      <w:r w:rsidRPr="009850F6">
        <w:rPr>
          <w:rFonts w:ascii="Cambria" w:hAnsi="Cambria"/>
          <w:color w:val="000000" w:themeColor="text1"/>
          <w:lang w:val="en-US"/>
        </w:rPr>
        <w:t>Therefore the functionality for data analysis should not be implemented first. For the time being, the focus is on the URL shortening and the benefit itself.</w:t>
      </w:r>
    </w:p>
    <w:p w:rsidR="008939E5" w:rsidRPr="003E1A81" w:rsidRDefault="00FA5F21" w:rsidP="003B0AE7">
      <w:pPr>
        <w:pStyle w:val="Listenabsatz"/>
        <w:numPr>
          <w:ilvl w:val="0"/>
          <w:numId w:val="3"/>
        </w:numPr>
        <w:spacing w:after="60" w:line="276" w:lineRule="auto"/>
        <w:ind w:left="425" w:hanging="425"/>
        <w:contextualSpacing w:val="0"/>
        <w:rPr>
          <w:rFonts w:ascii="Cambria" w:hAnsi="Cambria"/>
          <w:u w:val="single"/>
          <w:lang w:val="en-US"/>
        </w:rPr>
      </w:pPr>
      <w:r>
        <w:rPr>
          <w:rFonts w:ascii="Cambria" w:hAnsi="Cambria"/>
          <w:u w:val="single"/>
          <w:lang w:val="en-US"/>
        </w:rPr>
        <w:t>Approach</w:t>
      </w:r>
      <w:r w:rsidR="005D1FCC" w:rsidRPr="003E1A81">
        <w:rPr>
          <w:rFonts w:ascii="Cambria" w:hAnsi="Cambria"/>
          <w:u w:val="single"/>
          <w:lang w:val="en-US"/>
        </w:rPr>
        <w:t>:</w:t>
      </w:r>
    </w:p>
    <w:p w:rsidR="004E0208" w:rsidRPr="006E11CD" w:rsidRDefault="009850F6" w:rsidP="006E11CD">
      <w:pPr>
        <w:pStyle w:val="Listenabsatz"/>
        <w:numPr>
          <w:ilvl w:val="0"/>
          <w:numId w:val="10"/>
        </w:numPr>
        <w:spacing w:after="120" w:line="276" w:lineRule="auto"/>
        <w:ind w:left="567" w:hanging="357"/>
        <w:contextualSpacing w:val="0"/>
        <w:jc w:val="both"/>
        <w:rPr>
          <w:rFonts w:ascii="Cambria" w:hAnsi="Cambria"/>
          <w:color w:val="000000" w:themeColor="text1"/>
          <w:lang w:val="en-US"/>
        </w:rPr>
      </w:pPr>
      <w:r w:rsidRPr="009850F6">
        <w:rPr>
          <w:rFonts w:ascii="Cambria" w:hAnsi="Cambria"/>
          <w:b/>
          <w:bCs/>
          <w:color w:val="000000" w:themeColor="text1"/>
          <w:lang w:val="en-US"/>
        </w:rPr>
        <w:t>First</w:t>
      </w:r>
      <w:r w:rsidRPr="009850F6">
        <w:rPr>
          <w:rFonts w:ascii="Cambria" w:hAnsi="Cambria"/>
          <w:color w:val="000000" w:themeColor="text1"/>
          <w:lang w:val="en-US"/>
        </w:rPr>
        <w:t>, sufficient planning must be carried out.</w:t>
      </w:r>
    </w:p>
    <w:p w:rsidR="00921DCB" w:rsidRPr="003E1A81" w:rsidRDefault="006E11CD" w:rsidP="009E2A13">
      <w:pPr>
        <w:pStyle w:val="Listenabsatz"/>
        <w:numPr>
          <w:ilvl w:val="0"/>
          <w:numId w:val="10"/>
        </w:numPr>
        <w:spacing w:after="120" w:line="276" w:lineRule="auto"/>
        <w:ind w:left="567" w:hanging="357"/>
        <w:contextualSpacing w:val="0"/>
        <w:jc w:val="both"/>
        <w:rPr>
          <w:rFonts w:ascii="Cambria" w:hAnsi="Cambria"/>
          <w:color w:val="000000" w:themeColor="text1"/>
          <w:lang w:val="en-US"/>
        </w:rPr>
      </w:pPr>
      <w:r w:rsidRPr="006E11CD">
        <w:rPr>
          <w:rFonts w:ascii="Cambria" w:hAnsi="Cambria"/>
          <w:b/>
          <w:bCs/>
          <w:color w:val="000000" w:themeColor="text1"/>
          <w:lang w:val="en-US"/>
        </w:rPr>
        <w:t>Secondly</w:t>
      </w:r>
      <w:r w:rsidRPr="006E11CD">
        <w:rPr>
          <w:rFonts w:ascii="Cambria" w:hAnsi="Cambria"/>
          <w:color w:val="000000" w:themeColor="text1"/>
          <w:lang w:val="en-US"/>
        </w:rPr>
        <w:t>, the technical infrastructure must be set up. This includes a web server and a DBMS.</w:t>
      </w:r>
      <w:r>
        <w:rPr>
          <w:rFonts w:ascii="Cambria" w:hAnsi="Cambria"/>
          <w:color w:val="000000" w:themeColor="text1"/>
          <w:lang w:val="en-US"/>
        </w:rPr>
        <w:t xml:space="preserve"> I</w:t>
      </w:r>
      <w:r w:rsidRPr="006E11CD">
        <w:rPr>
          <w:rFonts w:ascii="Cambria" w:hAnsi="Cambria"/>
          <w:color w:val="000000" w:themeColor="text1"/>
          <w:lang w:val="en-US"/>
        </w:rPr>
        <w:t xml:space="preserve">t must </w:t>
      </w:r>
      <w:r>
        <w:rPr>
          <w:rFonts w:ascii="Cambria" w:hAnsi="Cambria"/>
          <w:color w:val="000000" w:themeColor="text1"/>
          <w:lang w:val="en-US"/>
        </w:rPr>
        <w:t xml:space="preserve">also </w:t>
      </w:r>
      <w:r w:rsidRPr="006E11CD">
        <w:rPr>
          <w:rFonts w:ascii="Cambria" w:hAnsi="Cambria"/>
          <w:color w:val="000000" w:themeColor="text1"/>
          <w:lang w:val="en-US"/>
        </w:rPr>
        <w:t>be clarified which tools, platforms etc. are used.</w:t>
      </w:r>
    </w:p>
    <w:p w:rsidR="00921DCB" w:rsidRPr="008F0352" w:rsidRDefault="006E11CD" w:rsidP="009B3877">
      <w:pPr>
        <w:pStyle w:val="Listenabsatz"/>
        <w:numPr>
          <w:ilvl w:val="0"/>
          <w:numId w:val="10"/>
        </w:numPr>
        <w:spacing w:after="240" w:line="276" w:lineRule="auto"/>
        <w:ind w:left="567" w:hanging="357"/>
        <w:contextualSpacing w:val="0"/>
        <w:jc w:val="both"/>
        <w:rPr>
          <w:rFonts w:ascii="Cambria" w:hAnsi="Cambria"/>
          <w:color w:val="000000" w:themeColor="text1"/>
          <w:lang w:val="en-US"/>
        </w:rPr>
      </w:pPr>
      <w:r w:rsidRPr="008F0352">
        <w:rPr>
          <w:rFonts w:ascii="Cambria" w:hAnsi="Cambria"/>
          <w:color w:val="000000" w:themeColor="text1"/>
          <w:lang w:val="en-US"/>
        </w:rPr>
        <w:t xml:space="preserve">The </w:t>
      </w:r>
      <w:r w:rsidRPr="008F0352">
        <w:rPr>
          <w:rFonts w:ascii="Cambria" w:hAnsi="Cambria"/>
          <w:b/>
          <w:bCs/>
          <w:color w:val="000000" w:themeColor="text1"/>
          <w:lang w:val="en-US"/>
        </w:rPr>
        <w:t>third</w:t>
      </w:r>
      <w:r w:rsidRPr="008F0352">
        <w:rPr>
          <w:rFonts w:ascii="Cambria" w:hAnsi="Cambria"/>
          <w:color w:val="000000" w:themeColor="text1"/>
          <w:lang w:val="en-US"/>
        </w:rPr>
        <w:t xml:space="preserve"> step is the processing of tasks related to the development of the app</w:t>
      </w:r>
      <w:r w:rsidR="004C2C42">
        <w:rPr>
          <w:rFonts w:ascii="Cambria" w:hAnsi="Cambria"/>
          <w:color w:val="000000" w:themeColor="text1"/>
          <w:lang w:val="en-US"/>
        </w:rPr>
        <w:softHyphen/>
      </w:r>
      <w:r w:rsidRPr="008F0352">
        <w:rPr>
          <w:rFonts w:ascii="Cambria" w:hAnsi="Cambria"/>
          <w:color w:val="000000" w:themeColor="text1"/>
          <w:lang w:val="en-US"/>
        </w:rPr>
        <w:t>li</w:t>
      </w:r>
      <w:r w:rsidR="004C2C42">
        <w:rPr>
          <w:rFonts w:ascii="Cambria" w:hAnsi="Cambria"/>
          <w:color w:val="000000" w:themeColor="text1"/>
          <w:lang w:val="en-US"/>
        </w:rPr>
        <w:softHyphen/>
      </w:r>
      <w:r w:rsidRPr="008F0352">
        <w:rPr>
          <w:rFonts w:ascii="Cambria" w:hAnsi="Cambria"/>
          <w:color w:val="000000" w:themeColor="text1"/>
          <w:lang w:val="en-US"/>
        </w:rPr>
        <w:t>ca</w:t>
      </w:r>
      <w:r w:rsidR="004C2C42">
        <w:rPr>
          <w:rFonts w:ascii="Cambria" w:hAnsi="Cambria"/>
          <w:color w:val="000000" w:themeColor="text1"/>
          <w:lang w:val="en-US"/>
        </w:rPr>
        <w:softHyphen/>
      </w:r>
      <w:r w:rsidRPr="008F0352">
        <w:rPr>
          <w:rFonts w:ascii="Cambria" w:hAnsi="Cambria"/>
          <w:color w:val="000000" w:themeColor="text1"/>
          <w:lang w:val="en-US"/>
        </w:rPr>
        <w:t>tion. This means coding and creating DBMS instances, access management in</w:t>
      </w:r>
      <w:r w:rsidR="004C2C42">
        <w:rPr>
          <w:rFonts w:ascii="Cambria" w:hAnsi="Cambria"/>
          <w:color w:val="000000" w:themeColor="text1"/>
          <w:lang w:val="en-US"/>
        </w:rPr>
        <w:softHyphen/>
      </w:r>
      <w:r w:rsidRPr="008F0352">
        <w:rPr>
          <w:rFonts w:ascii="Cambria" w:hAnsi="Cambria"/>
          <w:color w:val="000000" w:themeColor="text1"/>
          <w:lang w:val="en-US"/>
        </w:rPr>
        <w:t>stan</w:t>
      </w:r>
      <w:r w:rsidR="004C2C42">
        <w:rPr>
          <w:rFonts w:ascii="Cambria" w:hAnsi="Cambria"/>
          <w:color w:val="000000" w:themeColor="text1"/>
          <w:lang w:val="en-US"/>
        </w:rPr>
        <w:softHyphen/>
      </w:r>
      <w:r w:rsidRPr="008F0352">
        <w:rPr>
          <w:rFonts w:ascii="Cambria" w:hAnsi="Cambria"/>
          <w:color w:val="000000" w:themeColor="text1"/>
          <w:lang w:val="en-US"/>
        </w:rPr>
        <w:t>ces, etc.</w:t>
      </w:r>
    </w:p>
    <w:p w:rsidR="00EF2EF4" w:rsidRPr="003E1A81" w:rsidRDefault="00CC6B48" w:rsidP="003B0AE7">
      <w:pPr>
        <w:pStyle w:val="Listenabsatz"/>
        <w:numPr>
          <w:ilvl w:val="0"/>
          <w:numId w:val="3"/>
        </w:numPr>
        <w:spacing w:after="60" w:line="276" w:lineRule="auto"/>
        <w:ind w:left="425" w:hanging="425"/>
        <w:contextualSpacing w:val="0"/>
        <w:rPr>
          <w:rFonts w:ascii="Cambria" w:hAnsi="Cambria"/>
          <w:u w:val="single"/>
          <w:lang w:val="en-US"/>
        </w:rPr>
      </w:pPr>
      <w:r>
        <w:rPr>
          <w:rFonts w:ascii="Cambria" w:hAnsi="Cambria"/>
          <w:u w:val="single"/>
          <w:lang w:val="en-US"/>
        </w:rPr>
        <w:t>Scope</w:t>
      </w:r>
      <w:r w:rsidR="00EF2EF4" w:rsidRPr="003E1A81">
        <w:rPr>
          <w:rFonts w:ascii="Cambria" w:hAnsi="Cambria"/>
          <w:u w:val="single"/>
          <w:lang w:val="en-US"/>
        </w:rPr>
        <w:t>:</w:t>
      </w:r>
    </w:p>
    <w:p w:rsidR="008939E5" w:rsidRPr="00CC6B48" w:rsidRDefault="008F0352" w:rsidP="008F0352">
      <w:pPr>
        <w:pStyle w:val="Listenabsatz"/>
        <w:numPr>
          <w:ilvl w:val="0"/>
          <w:numId w:val="7"/>
        </w:numPr>
        <w:spacing w:after="120" w:line="276" w:lineRule="auto"/>
        <w:ind w:left="567" w:hanging="357"/>
        <w:contextualSpacing w:val="0"/>
        <w:jc w:val="both"/>
        <w:rPr>
          <w:rFonts w:ascii="Cambria" w:hAnsi="Cambria"/>
          <w:color w:val="000000" w:themeColor="text1"/>
          <w:lang w:val="en-US"/>
        </w:rPr>
      </w:pPr>
      <w:r w:rsidRPr="008F0352">
        <w:rPr>
          <w:rFonts w:ascii="Cambria" w:hAnsi="Cambria"/>
          <w:color w:val="000000" w:themeColor="text1"/>
          <w:lang w:val="en-US"/>
        </w:rPr>
        <w:t>The project period ends in June 2021. However, there is not yet an exact date for the pro</w:t>
      </w:r>
      <w:r w:rsidR="00C85045">
        <w:rPr>
          <w:rFonts w:ascii="Cambria" w:hAnsi="Cambria"/>
          <w:color w:val="000000" w:themeColor="text1"/>
          <w:lang w:val="en-US"/>
        </w:rPr>
        <w:softHyphen/>
      </w:r>
      <w:r w:rsidRPr="008F0352">
        <w:rPr>
          <w:rFonts w:ascii="Cambria" w:hAnsi="Cambria"/>
          <w:color w:val="000000" w:themeColor="text1"/>
          <w:lang w:val="en-US"/>
        </w:rPr>
        <w:t>duct handover.</w:t>
      </w:r>
    </w:p>
    <w:sectPr w:rsidR="008939E5" w:rsidRPr="00CC6B48" w:rsidSect="003103BB">
      <w:headerReference w:type="default" r:id="rId7"/>
      <w:footerReference w:type="even" r:id="rId8"/>
      <w:footerReference w:type="default" r:id="rId9"/>
      <w:footerReference w:type="first" r:id="rId10"/>
      <w:pgSz w:w="11900" w:h="16840"/>
      <w:pgMar w:top="1417" w:right="1417" w:bottom="1134" w:left="1417" w:header="708"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26E3" w:rsidRDefault="00C126E3" w:rsidP="00DB4D89">
      <w:r>
        <w:separator/>
      </w:r>
    </w:p>
  </w:endnote>
  <w:endnote w:type="continuationSeparator" w:id="0">
    <w:p w:rsidR="00C126E3" w:rsidRDefault="00C126E3" w:rsidP="00DB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826635842"/>
      <w:docPartObj>
        <w:docPartGallery w:val="Page Numbers (Bottom of Page)"/>
        <w:docPartUnique/>
      </w:docPartObj>
    </w:sdtPr>
    <w:sdtEndPr>
      <w:rPr>
        <w:rStyle w:val="Seitenzahl"/>
      </w:rPr>
    </w:sdtEndPr>
    <w:sdtContent>
      <w:p w:rsidR="00DB4D89" w:rsidRDefault="00DB4D89" w:rsidP="006C07C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B4D89" w:rsidRDefault="00DB4D89" w:rsidP="00DB4D8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4D89" w:rsidRPr="00A704E2" w:rsidRDefault="00FA5F21" w:rsidP="00AA1DA5">
    <w:pPr>
      <w:pStyle w:val="Fuzeile"/>
      <w:tabs>
        <w:tab w:val="clear" w:pos="4536"/>
      </w:tabs>
      <w:spacing w:before="240"/>
      <w:rPr>
        <w:rFonts w:ascii="Cambria" w:hAnsi="Cambria"/>
        <w:color w:val="000000" w:themeColor="text1"/>
        <w:sz w:val="20"/>
        <w:szCs w:val="20"/>
      </w:rPr>
    </w:pPr>
    <w:r>
      <w:rPr>
        <w:rFonts w:ascii="Cambria" w:hAnsi="Cambria"/>
        <w:color w:val="000000" w:themeColor="text1"/>
        <w:sz w:val="20"/>
        <w:szCs w:val="20"/>
      </w:rPr>
      <w:t>21</w:t>
    </w:r>
    <w:r w:rsidR="007D3058" w:rsidRPr="00A704E2">
      <w:rPr>
        <w:rFonts w:ascii="Cambria" w:hAnsi="Cambria"/>
        <w:color w:val="000000" w:themeColor="text1"/>
        <w:sz w:val="20"/>
        <w:szCs w:val="20"/>
      </w:rPr>
      <w:t xml:space="preserve">. </w:t>
    </w:r>
    <w:r>
      <w:rPr>
        <w:rFonts w:ascii="Cambria" w:hAnsi="Cambria"/>
        <w:color w:val="000000" w:themeColor="text1"/>
        <w:sz w:val="20"/>
        <w:szCs w:val="20"/>
      </w:rPr>
      <w:t>November</w:t>
    </w:r>
    <w:r w:rsidR="007D3058" w:rsidRPr="00A704E2">
      <w:rPr>
        <w:rFonts w:ascii="Cambria" w:hAnsi="Cambria"/>
        <w:color w:val="000000" w:themeColor="text1"/>
        <w:sz w:val="20"/>
        <w:szCs w:val="20"/>
      </w:rPr>
      <w:t xml:space="preserve"> 2020</w:t>
    </w:r>
    <w:r w:rsidR="00AA1DA5" w:rsidRPr="00A704E2">
      <w:rPr>
        <w:rFonts w:ascii="Cambria" w:hAnsi="Cambria"/>
        <w:color w:val="000000" w:themeColor="text1"/>
        <w:sz w:val="20"/>
        <w:szCs w:val="20"/>
      </w:rPr>
      <w:tab/>
    </w:r>
    <w:sdt>
      <w:sdtPr>
        <w:rPr>
          <w:rStyle w:val="Seitenzahl"/>
          <w:rFonts w:ascii="Cambria" w:hAnsi="Cambria"/>
          <w:color w:val="000000" w:themeColor="text1"/>
          <w:sz w:val="20"/>
          <w:szCs w:val="20"/>
        </w:rPr>
        <w:id w:val="514742723"/>
        <w:docPartObj>
          <w:docPartGallery w:val="Page Numbers (Bottom of Page)"/>
          <w:docPartUnique/>
        </w:docPartObj>
      </w:sdtPr>
      <w:sdtEndPr>
        <w:rPr>
          <w:rStyle w:val="Seitenzahl"/>
        </w:rPr>
      </w:sdtEndPr>
      <w:sdtContent>
        <w:r w:rsidR="00AA1DA5" w:rsidRPr="00A704E2">
          <w:rPr>
            <w:rStyle w:val="Seitenzahl"/>
            <w:rFonts w:ascii="Cambria" w:hAnsi="Cambria"/>
            <w:color w:val="000000" w:themeColor="text1"/>
            <w:sz w:val="20"/>
            <w:szCs w:val="20"/>
          </w:rPr>
          <w:fldChar w:fldCharType="begin"/>
        </w:r>
        <w:r w:rsidR="00AA1DA5" w:rsidRPr="00A704E2">
          <w:rPr>
            <w:rStyle w:val="Seitenzahl"/>
            <w:rFonts w:ascii="Cambria" w:hAnsi="Cambria"/>
            <w:color w:val="000000" w:themeColor="text1"/>
            <w:sz w:val="20"/>
            <w:szCs w:val="20"/>
          </w:rPr>
          <w:instrText xml:space="preserve"> PAGE </w:instrText>
        </w:r>
        <w:r w:rsidR="00AA1DA5" w:rsidRPr="00A704E2">
          <w:rPr>
            <w:rStyle w:val="Seitenzahl"/>
            <w:rFonts w:ascii="Cambria" w:hAnsi="Cambria"/>
            <w:color w:val="000000" w:themeColor="text1"/>
            <w:sz w:val="20"/>
            <w:szCs w:val="20"/>
          </w:rPr>
          <w:fldChar w:fldCharType="separate"/>
        </w:r>
        <w:r w:rsidR="00AA1DA5" w:rsidRPr="00A704E2">
          <w:rPr>
            <w:rStyle w:val="Seitenzahl"/>
            <w:rFonts w:ascii="Cambria" w:hAnsi="Cambria"/>
            <w:color w:val="000000" w:themeColor="text1"/>
            <w:sz w:val="20"/>
            <w:szCs w:val="20"/>
          </w:rPr>
          <w:t>2</w:t>
        </w:r>
        <w:r w:rsidR="00AA1DA5" w:rsidRPr="00A704E2">
          <w:rPr>
            <w:rStyle w:val="Seitenzahl"/>
            <w:rFonts w:ascii="Cambria" w:hAnsi="Cambria"/>
            <w:color w:val="000000" w:themeColor="text1"/>
            <w:sz w:val="20"/>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1DA5" w:rsidRPr="00A704E2" w:rsidRDefault="00FA5F21" w:rsidP="00AA1DA5">
    <w:pPr>
      <w:pStyle w:val="Fuzeile"/>
      <w:tabs>
        <w:tab w:val="clear" w:pos="4536"/>
      </w:tabs>
      <w:spacing w:before="240"/>
      <w:rPr>
        <w:rFonts w:ascii="Cambria" w:hAnsi="Cambria"/>
        <w:color w:val="000000" w:themeColor="text1"/>
        <w:sz w:val="20"/>
        <w:szCs w:val="20"/>
      </w:rPr>
    </w:pPr>
    <w:r>
      <w:rPr>
        <w:rFonts w:ascii="Cambria" w:hAnsi="Cambria"/>
        <w:color w:val="000000" w:themeColor="text1"/>
        <w:sz w:val="20"/>
        <w:szCs w:val="20"/>
      </w:rPr>
      <w:t>21</w:t>
    </w:r>
    <w:r w:rsidR="0025183D" w:rsidRPr="00A704E2">
      <w:rPr>
        <w:rFonts w:ascii="Cambria" w:hAnsi="Cambria"/>
        <w:color w:val="000000" w:themeColor="text1"/>
        <w:sz w:val="20"/>
        <w:szCs w:val="20"/>
      </w:rPr>
      <w:t xml:space="preserve">. </w:t>
    </w:r>
    <w:r>
      <w:rPr>
        <w:rFonts w:ascii="Cambria" w:hAnsi="Cambria"/>
        <w:color w:val="000000" w:themeColor="text1"/>
        <w:sz w:val="20"/>
        <w:szCs w:val="20"/>
      </w:rPr>
      <w:t>November</w:t>
    </w:r>
    <w:r w:rsidR="0025183D" w:rsidRPr="00A704E2">
      <w:rPr>
        <w:rFonts w:ascii="Cambria" w:hAnsi="Cambria"/>
        <w:color w:val="000000" w:themeColor="text1"/>
        <w:sz w:val="20"/>
        <w:szCs w:val="20"/>
      </w:rPr>
      <w:t xml:space="preserve"> 2020</w:t>
    </w:r>
    <w:r w:rsidR="00AA1DA5" w:rsidRPr="00A704E2">
      <w:rPr>
        <w:rFonts w:ascii="Cambria" w:hAnsi="Cambria"/>
        <w:color w:val="000000" w:themeColor="text1"/>
        <w:sz w:val="20"/>
        <w:szCs w:val="20"/>
      </w:rPr>
      <w:tab/>
    </w:r>
    <w:sdt>
      <w:sdtPr>
        <w:rPr>
          <w:rStyle w:val="Seitenzahl"/>
          <w:rFonts w:ascii="Cambria" w:hAnsi="Cambria"/>
          <w:color w:val="000000" w:themeColor="text1"/>
          <w:sz w:val="20"/>
          <w:szCs w:val="20"/>
        </w:rPr>
        <w:id w:val="397484600"/>
        <w:docPartObj>
          <w:docPartGallery w:val="Page Numbers (Bottom of Page)"/>
          <w:docPartUnique/>
        </w:docPartObj>
      </w:sdtPr>
      <w:sdtEndPr>
        <w:rPr>
          <w:rStyle w:val="Seitenzahl"/>
        </w:rPr>
      </w:sdtEndPr>
      <w:sdtContent>
        <w:r w:rsidR="00AA1DA5" w:rsidRPr="00A704E2">
          <w:rPr>
            <w:rStyle w:val="Seitenzahl"/>
            <w:rFonts w:ascii="Cambria" w:hAnsi="Cambria"/>
            <w:color w:val="000000" w:themeColor="text1"/>
            <w:sz w:val="20"/>
            <w:szCs w:val="20"/>
          </w:rPr>
          <w:fldChar w:fldCharType="begin"/>
        </w:r>
        <w:r w:rsidR="00AA1DA5" w:rsidRPr="00A704E2">
          <w:rPr>
            <w:rStyle w:val="Seitenzahl"/>
            <w:rFonts w:ascii="Cambria" w:hAnsi="Cambria"/>
            <w:color w:val="000000" w:themeColor="text1"/>
            <w:sz w:val="20"/>
            <w:szCs w:val="20"/>
          </w:rPr>
          <w:instrText xml:space="preserve"> PAGE </w:instrText>
        </w:r>
        <w:r w:rsidR="00AA1DA5" w:rsidRPr="00A704E2">
          <w:rPr>
            <w:rStyle w:val="Seitenzahl"/>
            <w:rFonts w:ascii="Cambria" w:hAnsi="Cambria"/>
            <w:color w:val="000000" w:themeColor="text1"/>
            <w:sz w:val="20"/>
            <w:szCs w:val="20"/>
          </w:rPr>
          <w:fldChar w:fldCharType="separate"/>
        </w:r>
        <w:r w:rsidR="00AA1DA5" w:rsidRPr="00A704E2">
          <w:rPr>
            <w:rStyle w:val="Seitenzahl"/>
            <w:rFonts w:ascii="Cambria" w:hAnsi="Cambria"/>
            <w:color w:val="000000" w:themeColor="text1"/>
            <w:sz w:val="20"/>
            <w:szCs w:val="20"/>
          </w:rPr>
          <w:t>2</w:t>
        </w:r>
        <w:r w:rsidR="00AA1DA5" w:rsidRPr="00A704E2">
          <w:rPr>
            <w:rStyle w:val="Seitenzahl"/>
            <w:rFonts w:ascii="Cambria" w:hAnsi="Cambria"/>
            <w:color w:val="000000" w:themeColor="text1"/>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26E3" w:rsidRDefault="00C126E3" w:rsidP="00DB4D89">
      <w:r>
        <w:separator/>
      </w:r>
    </w:p>
  </w:footnote>
  <w:footnote w:type="continuationSeparator" w:id="0">
    <w:p w:rsidR="00C126E3" w:rsidRDefault="00C126E3" w:rsidP="00DB4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53FA" w:rsidRPr="00880677" w:rsidRDefault="00880677" w:rsidP="00880677">
    <w:pPr>
      <w:jc w:val="center"/>
      <w:rPr>
        <w:rFonts w:ascii="Cambria" w:hAnsi="Cambria"/>
        <w:sz w:val="20"/>
        <w:szCs w:val="20"/>
      </w:rPr>
    </w:pPr>
    <w:r>
      <w:rPr>
        <w:rFonts w:ascii="Cambria" w:hAnsi="Cambria"/>
        <w:sz w:val="20"/>
        <w:szCs w:val="20"/>
      </w:rPr>
      <w:t>Proje</w:t>
    </w:r>
    <w:r w:rsidR="00FA5F21">
      <w:rPr>
        <w:rFonts w:ascii="Cambria" w:hAnsi="Cambria"/>
        <w:sz w:val="20"/>
        <w:szCs w:val="20"/>
      </w:rPr>
      <w:t>c</w:t>
    </w:r>
    <w:r>
      <w:rPr>
        <w:rFonts w:ascii="Cambria" w:hAnsi="Cambria"/>
        <w:sz w:val="20"/>
        <w:szCs w:val="20"/>
      </w:rPr>
      <w:t xml:space="preserve">tdefinition – </w:t>
    </w:r>
    <w:r w:rsidR="00FA5F21">
      <w:rPr>
        <w:rFonts w:ascii="Cambria" w:hAnsi="Cambria"/>
        <w:sz w:val="20"/>
        <w:szCs w:val="20"/>
      </w:rPr>
      <w:t>BFFL</w:t>
    </w:r>
    <w:r>
      <w:rPr>
        <w:rFonts w:ascii="Cambria" w:hAnsi="Cambria"/>
        <w:sz w:val="20"/>
        <w:szCs w:val="20"/>
      </w:rPr>
      <w:t xml:space="preserve"> – TINF19B4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26A8"/>
    <w:multiLevelType w:val="hybridMultilevel"/>
    <w:tmpl w:val="83166618"/>
    <w:lvl w:ilvl="0" w:tplc="0407000F">
      <w:start w:val="1"/>
      <w:numFmt w:val="decimal"/>
      <w:lvlText w:val="%1."/>
      <w:lvlJc w:val="left"/>
      <w:pPr>
        <w:ind w:left="930" w:hanging="360"/>
      </w:p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 w15:restartNumberingAfterBreak="0">
    <w:nsid w:val="07C6610A"/>
    <w:multiLevelType w:val="hybridMultilevel"/>
    <w:tmpl w:val="BBC8755C"/>
    <w:lvl w:ilvl="0" w:tplc="AFF01704">
      <w:start w:val="1"/>
      <w:numFmt w:val="bullet"/>
      <w:lvlText w:val=""/>
      <w:lvlJc w:val="left"/>
      <w:pPr>
        <w:ind w:left="1146" w:hanging="360"/>
      </w:pPr>
      <w:rPr>
        <w:rFonts w:ascii="Symbol" w:hAnsi="Symbol" w:cs="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cs="Wingdings" w:hint="default"/>
      </w:rPr>
    </w:lvl>
    <w:lvl w:ilvl="3" w:tplc="04070001" w:tentative="1">
      <w:start w:val="1"/>
      <w:numFmt w:val="bullet"/>
      <w:lvlText w:val=""/>
      <w:lvlJc w:val="left"/>
      <w:pPr>
        <w:ind w:left="3306" w:hanging="360"/>
      </w:pPr>
      <w:rPr>
        <w:rFonts w:ascii="Symbol" w:hAnsi="Symbol" w:cs="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cs="Wingdings" w:hint="default"/>
      </w:rPr>
    </w:lvl>
    <w:lvl w:ilvl="6" w:tplc="04070001" w:tentative="1">
      <w:start w:val="1"/>
      <w:numFmt w:val="bullet"/>
      <w:lvlText w:val=""/>
      <w:lvlJc w:val="left"/>
      <w:pPr>
        <w:ind w:left="5466" w:hanging="360"/>
      </w:pPr>
      <w:rPr>
        <w:rFonts w:ascii="Symbol" w:hAnsi="Symbol" w:cs="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cs="Wingdings" w:hint="default"/>
      </w:rPr>
    </w:lvl>
  </w:abstractNum>
  <w:abstractNum w:abstractNumId="2" w15:restartNumberingAfterBreak="0">
    <w:nsid w:val="0BBE2EAE"/>
    <w:multiLevelType w:val="hybridMultilevel"/>
    <w:tmpl w:val="059A4B60"/>
    <w:lvl w:ilvl="0" w:tplc="AFF01704">
      <w:start w:val="1"/>
      <w:numFmt w:val="bullet"/>
      <w:lvlText w:val=""/>
      <w:lvlJc w:val="left"/>
      <w:pPr>
        <w:ind w:left="1287" w:hanging="360"/>
      </w:pPr>
      <w:rPr>
        <w:rFonts w:ascii="Symbol" w:hAnsi="Symbol" w:cs="Symbol" w:hint="default"/>
      </w:rPr>
    </w:lvl>
    <w:lvl w:ilvl="1" w:tplc="04070003" w:tentative="1">
      <w:start w:val="1"/>
      <w:numFmt w:val="bullet"/>
      <w:lvlText w:val="o"/>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 w15:restartNumberingAfterBreak="0">
    <w:nsid w:val="0C5A7AAC"/>
    <w:multiLevelType w:val="hybridMultilevel"/>
    <w:tmpl w:val="CF940F7A"/>
    <w:lvl w:ilvl="0" w:tplc="AFF01704">
      <w:start w:val="1"/>
      <w:numFmt w:val="bullet"/>
      <w:lvlText w:val=""/>
      <w:lvlJc w:val="left"/>
      <w:pPr>
        <w:ind w:left="1197" w:hanging="360"/>
      </w:pPr>
      <w:rPr>
        <w:rFonts w:ascii="Symbol" w:hAnsi="Symbol" w:cs="Symbol" w:hint="default"/>
      </w:rPr>
    </w:lvl>
    <w:lvl w:ilvl="1" w:tplc="04070003" w:tentative="1">
      <w:start w:val="1"/>
      <w:numFmt w:val="bullet"/>
      <w:lvlText w:val="o"/>
      <w:lvlJc w:val="left"/>
      <w:pPr>
        <w:ind w:left="1917" w:hanging="360"/>
      </w:pPr>
      <w:rPr>
        <w:rFonts w:ascii="Courier New" w:hAnsi="Courier New" w:cs="Courier New" w:hint="default"/>
      </w:rPr>
    </w:lvl>
    <w:lvl w:ilvl="2" w:tplc="04070005" w:tentative="1">
      <w:start w:val="1"/>
      <w:numFmt w:val="bullet"/>
      <w:lvlText w:val=""/>
      <w:lvlJc w:val="left"/>
      <w:pPr>
        <w:ind w:left="2637" w:hanging="360"/>
      </w:pPr>
      <w:rPr>
        <w:rFonts w:ascii="Wingdings" w:hAnsi="Wingdings" w:cs="Wingdings" w:hint="default"/>
      </w:rPr>
    </w:lvl>
    <w:lvl w:ilvl="3" w:tplc="04070001" w:tentative="1">
      <w:start w:val="1"/>
      <w:numFmt w:val="bullet"/>
      <w:lvlText w:val=""/>
      <w:lvlJc w:val="left"/>
      <w:pPr>
        <w:ind w:left="3357" w:hanging="360"/>
      </w:pPr>
      <w:rPr>
        <w:rFonts w:ascii="Symbol" w:hAnsi="Symbol" w:cs="Symbol" w:hint="default"/>
      </w:rPr>
    </w:lvl>
    <w:lvl w:ilvl="4" w:tplc="04070003" w:tentative="1">
      <w:start w:val="1"/>
      <w:numFmt w:val="bullet"/>
      <w:lvlText w:val="o"/>
      <w:lvlJc w:val="left"/>
      <w:pPr>
        <w:ind w:left="4077" w:hanging="360"/>
      </w:pPr>
      <w:rPr>
        <w:rFonts w:ascii="Courier New" w:hAnsi="Courier New" w:cs="Courier New" w:hint="default"/>
      </w:rPr>
    </w:lvl>
    <w:lvl w:ilvl="5" w:tplc="04070005" w:tentative="1">
      <w:start w:val="1"/>
      <w:numFmt w:val="bullet"/>
      <w:lvlText w:val=""/>
      <w:lvlJc w:val="left"/>
      <w:pPr>
        <w:ind w:left="4797" w:hanging="360"/>
      </w:pPr>
      <w:rPr>
        <w:rFonts w:ascii="Wingdings" w:hAnsi="Wingdings" w:cs="Wingdings" w:hint="default"/>
      </w:rPr>
    </w:lvl>
    <w:lvl w:ilvl="6" w:tplc="04070001" w:tentative="1">
      <w:start w:val="1"/>
      <w:numFmt w:val="bullet"/>
      <w:lvlText w:val=""/>
      <w:lvlJc w:val="left"/>
      <w:pPr>
        <w:ind w:left="5517" w:hanging="360"/>
      </w:pPr>
      <w:rPr>
        <w:rFonts w:ascii="Symbol" w:hAnsi="Symbol" w:cs="Symbol" w:hint="default"/>
      </w:rPr>
    </w:lvl>
    <w:lvl w:ilvl="7" w:tplc="04070003" w:tentative="1">
      <w:start w:val="1"/>
      <w:numFmt w:val="bullet"/>
      <w:lvlText w:val="o"/>
      <w:lvlJc w:val="left"/>
      <w:pPr>
        <w:ind w:left="6237" w:hanging="360"/>
      </w:pPr>
      <w:rPr>
        <w:rFonts w:ascii="Courier New" w:hAnsi="Courier New" w:cs="Courier New" w:hint="default"/>
      </w:rPr>
    </w:lvl>
    <w:lvl w:ilvl="8" w:tplc="04070005" w:tentative="1">
      <w:start w:val="1"/>
      <w:numFmt w:val="bullet"/>
      <w:lvlText w:val=""/>
      <w:lvlJc w:val="left"/>
      <w:pPr>
        <w:ind w:left="6957" w:hanging="360"/>
      </w:pPr>
      <w:rPr>
        <w:rFonts w:ascii="Wingdings" w:hAnsi="Wingdings" w:cs="Wingdings" w:hint="default"/>
      </w:rPr>
    </w:lvl>
  </w:abstractNum>
  <w:abstractNum w:abstractNumId="4" w15:restartNumberingAfterBreak="0">
    <w:nsid w:val="0FE6269A"/>
    <w:multiLevelType w:val="multilevel"/>
    <w:tmpl w:val="694039D2"/>
    <w:lvl w:ilvl="0">
      <w:start w:val="1"/>
      <w:numFmt w:val="decimal"/>
      <w:pStyle w:val="berschrift1"/>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15:restartNumberingAfterBreak="0">
    <w:nsid w:val="16D409B5"/>
    <w:multiLevelType w:val="hybridMultilevel"/>
    <w:tmpl w:val="DE503778"/>
    <w:lvl w:ilvl="0" w:tplc="42F6639A">
      <w:start w:val="1"/>
      <w:numFmt w:val="bullet"/>
      <w:lvlText w:val=""/>
      <w:lvlJc w:val="left"/>
      <w:pPr>
        <w:ind w:left="1146" w:hanging="360"/>
      </w:pPr>
      <w:rPr>
        <w:rFonts w:ascii="Symbol" w:hAnsi="Symbol" w:cs="Symbol" w:hint="default"/>
        <w:color w:val="000000" w:themeColor="text1"/>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cs="Wingdings" w:hint="default"/>
      </w:rPr>
    </w:lvl>
    <w:lvl w:ilvl="3" w:tplc="04070001" w:tentative="1">
      <w:start w:val="1"/>
      <w:numFmt w:val="bullet"/>
      <w:lvlText w:val=""/>
      <w:lvlJc w:val="left"/>
      <w:pPr>
        <w:ind w:left="3306" w:hanging="360"/>
      </w:pPr>
      <w:rPr>
        <w:rFonts w:ascii="Symbol" w:hAnsi="Symbol" w:cs="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cs="Wingdings" w:hint="default"/>
      </w:rPr>
    </w:lvl>
    <w:lvl w:ilvl="6" w:tplc="04070001" w:tentative="1">
      <w:start w:val="1"/>
      <w:numFmt w:val="bullet"/>
      <w:lvlText w:val=""/>
      <w:lvlJc w:val="left"/>
      <w:pPr>
        <w:ind w:left="5466" w:hanging="360"/>
      </w:pPr>
      <w:rPr>
        <w:rFonts w:ascii="Symbol" w:hAnsi="Symbol" w:cs="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cs="Wingdings" w:hint="default"/>
      </w:rPr>
    </w:lvl>
  </w:abstractNum>
  <w:abstractNum w:abstractNumId="6" w15:restartNumberingAfterBreak="0">
    <w:nsid w:val="1D4F1FC9"/>
    <w:multiLevelType w:val="hybridMultilevel"/>
    <w:tmpl w:val="EEC6CA54"/>
    <w:lvl w:ilvl="0" w:tplc="AFF01704">
      <w:start w:val="1"/>
      <w:numFmt w:val="bullet"/>
      <w:lvlText w:val=""/>
      <w:lvlJc w:val="left"/>
      <w:pPr>
        <w:ind w:left="1146" w:hanging="360"/>
      </w:pPr>
      <w:rPr>
        <w:rFonts w:ascii="Symbol" w:hAnsi="Symbol" w:cs="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cs="Wingdings" w:hint="default"/>
      </w:rPr>
    </w:lvl>
    <w:lvl w:ilvl="3" w:tplc="04070001" w:tentative="1">
      <w:start w:val="1"/>
      <w:numFmt w:val="bullet"/>
      <w:lvlText w:val=""/>
      <w:lvlJc w:val="left"/>
      <w:pPr>
        <w:ind w:left="3306" w:hanging="360"/>
      </w:pPr>
      <w:rPr>
        <w:rFonts w:ascii="Symbol" w:hAnsi="Symbol" w:cs="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cs="Wingdings" w:hint="default"/>
      </w:rPr>
    </w:lvl>
    <w:lvl w:ilvl="6" w:tplc="04070001" w:tentative="1">
      <w:start w:val="1"/>
      <w:numFmt w:val="bullet"/>
      <w:lvlText w:val=""/>
      <w:lvlJc w:val="left"/>
      <w:pPr>
        <w:ind w:left="5466" w:hanging="360"/>
      </w:pPr>
      <w:rPr>
        <w:rFonts w:ascii="Symbol" w:hAnsi="Symbol" w:cs="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cs="Wingdings" w:hint="default"/>
      </w:rPr>
    </w:lvl>
  </w:abstractNum>
  <w:abstractNum w:abstractNumId="7" w15:restartNumberingAfterBreak="0">
    <w:nsid w:val="1FB62E0C"/>
    <w:multiLevelType w:val="hybridMultilevel"/>
    <w:tmpl w:val="57B4FDF4"/>
    <w:lvl w:ilvl="0" w:tplc="04070001">
      <w:start w:val="1"/>
      <w:numFmt w:val="bullet"/>
      <w:lvlText w:val=""/>
      <w:lvlJc w:val="left"/>
      <w:pPr>
        <w:ind w:left="1713" w:hanging="360"/>
      </w:pPr>
      <w:rPr>
        <w:rFonts w:ascii="Symbol" w:hAnsi="Symbol" w:hint="default"/>
      </w:rPr>
    </w:lvl>
    <w:lvl w:ilvl="1" w:tplc="04070003" w:tentative="1">
      <w:start w:val="1"/>
      <w:numFmt w:val="bullet"/>
      <w:lvlText w:val="o"/>
      <w:lvlJc w:val="left"/>
      <w:pPr>
        <w:ind w:left="2433" w:hanging="360"/>
      </w:pPr>
      <w:rPr>
        <w:rFonts w:ascii="Courier New" w:hAnsi="Courier New" w:hint="default"/>
      </w:rPr>
    </w:lvl>
    <w:lvl w:ilvl="2" w:tplc="04070005" w:tentative="1">
      <w:start w:val="1"/>
      <w:numFmt w:val="bullet"/>
      <w:lvlText w:val=""/>
      <w:lvlJc w:val="left"/>
      <w:pPr>
        <w:ind w:left="3153" w:hanging="360"/>
      </w:pPr>
      <w:rPr>
        <w:rFonts w:ascii="Wingdings" w:hAnsi="Wingdings" w:hint="default"/>
      </w:rPr>
    </w:lvl>
    <w:lvl w:ilvl="3" w:tplc="04070001" w:tentative="1">
      <w:start w:val="1"/>
      <w:numFmt w:val="bullet"/>
      <w:lvlText w:val=""/>
      <w:lvlJc w:val="left"/>
      <w:pPr>
        <w:ind w:left="3873" w:hanging="360"/>
      </w:pPr>
      <w:rPr>
        <w:rFonts w:ascii="Symbol" w:hAnsi="Symbol" w:hint="default"/>
      </w:rPr>
    </w:lvl>
    <w:lvl w:ilvl="4" w:tplc="04070003" w:tentative="1">
      <w:start w:val="1"/>
      <w:numFmt w:val="bullet"/>
      <w:lvlText w:val="o"/>
      <w:lvlJc w:val="left"/>
      <w:pPr>
        <w:ind w:left="4593" w:hanging="360"/>
      </w:pPr>
      <w:rPr>
        <w:rFonts w:ascii="Courier New" w:hAnsi="Courier New" w:hint="default"/>
      </w:rPr>
    </w:lvl>
    <w:lvl w:ilvl="5" w:tplc="04070005" w:tentative="1">
      <w:start w:val="1"/>
      <w:numFmt w:val="bullet"/>
      <w:lvlText w:val=""/>
      <w:lvlJc w:val="left"/>
      <w:pPr>
        <w:ind w:left="5313" w:hanging="360"/>
      </w:pPr>
      <w:rPr>
        <w:rFonts w:ascii="Wingdings" w:hAnsi="Wingdings" w:hint="default"/>
      </w:rPr>
    </w:lvl>
    <w:lvl w:ilvl="6" w:tplc="04070001" w:tentative="1">
      <w:start w:val="1"/>
      <w:numFmt w:val="bullet"/>
      <w:lvlText w:val=""/>
      <w:lvlJc w:val="left"/>
      <w:pPr>
        <w:ind w:left="6033" w:hanging="360"/>
      </w:pPr>
      <w:rPr>
        <w:rFonts w:ascii="Symbol" w:hAnsi="Symbol" w:hint="default"/>
      </w:rPr>
    </w:lvl>
    <w:lvl w:ilvl="7" w:tplc="04070003" w:tentative="1">
      <w:start w:val="1"/>
      <w:numFmt w:val="bullet"/>
      <w:lvlText w:val="o"/>
      <w:lvlJc w:val="left"/>
      <w:pPr>
        <w:ind w:left="6753" w:hanging="360"/>
      </w:pPr>
      <w:rPr>
        <w:rFonts w:ascii="Courier New" w:hAnsi="Courier New" w:hint="default"/>
      </w:rPr>
    </w:lvl>
    <w:lvl w:ilvl="8" w:tplc="04070005" w:tentative="1">
      <w:start w:val="1"/>
      <w:numFmt w:val="bullet"/>
      <w:lvlText w:val=""/>
      <w:lvlJc w:val="left"/>
      <w:pPr>
        <w:ind w:left="7473" w:hanging="360"/>
      </w:pPr>
      <w:rPr>
        <w:rFonts w:ascii="Wingdings" w:hAnsi="Wingdings" w:hint="default"/>
      </w:rPr>
    </w:lvl>
  </w:abstractNum>
  <w:abstractNum w:abstractNumId="8" w15:restartNumberingAfterBreak="0">
    <w:nsid w:val="31E67989"/>
    <w:multiLevelType w:val="hybridMultilevel"/>
    <w:tmpl w:val="4C54956E"/>
    <w:lvl w:ilvl="0" w:tplc="AFF01704">
      <w:start w:val="1"/>
      <w:numFmt w:val="bullet"/>
      <w:lvlText w:val=""/>
      <w:lvlJc w:val="left"/>
      <w:pPr>
        <w:ind w:left="1146"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E55596B"/>
    <w:multiLevelType w:val="multilevel"/>
    <w:tmpl w:val="41C44A04"/>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F081C79"/>
    <w:multiLevelType w:val="hybridMultilevel"/>
    <w:tmpl w:val="1B14558C"/>
    <w:lvl w:ilvl="0" w:tplc="AFF01704">
      <w:start w:val="1"/>
      <w:numFmt w:val="bullet"/>
      <w:lvlText w:val=""/>
      <w:lvlJc w:val="left"/>
      <w:pPr>
        <w:ind w:left="1146" w:hanging="360"/>
      </w:pPr>
      <w:rPr>
        <w:rFonts w:ascii="Symbol" w:hAnsi="Symbol" w:cs="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cs="Wingdings" w:hint="default"/>
      </w:rPr>
    </w:lvl>
    <w:lvl w:ilvl="3" w:tplc="04070001" w:tentative="1">
      <w:start w:val="1"/>
      <w:numFmt w:val="bullet"/>
      <w:lvlText w:val=""/>
      <w:lvlJc w:val="left"/>
      <w:pPr>
        <w:ind w:left="3306" w:hanging="360"/>
      </w:pPr>
      <w:rPr>
        <w:rFonts w:ascii="Symbol" w:hAnsi="Symbol" w:cs="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cs="Wingdings" w:hint="default"/>
      </w:rPr>
    </w:lvl>
    <w:lvl w:ilvl="6" w:tplc="04070001" w:tentative="1">
      <w:start w:val="1"/>
      <w:numFmt w:val="bullet"/>
      <w:lvlText w:val=""/>
      <w:lvlJc w:val="left"/>
      <w:pPr>
        <w:ind w:left="5466" w:hanging="360"/>
      </w:pPr>
      <w:rPr>
        <w:rFonts w:ascii="Symbol" w:hAnsi="Symbol" w:cs="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cs="Wingdings" w:hint="default"/>
      </w:rPr>
    </w:lvl>
  </w:abstractNum>
  <w:abstractNum w:abstractNumId="11" w15:restartNumberingAfterBreak="0">
    <w:nsid w:val="5074493B"/>
    <w:multiLevelType w:val="hybridMultilevel"/>
    <w:tmpl w:val="2D3266A2"/>
    <w:lvl w:ilvl="0" w:tplc="AFF01704">
      <w:start w:val="1"/>
      <w:numFmt w:val="bullet"/>
      <w:lvlText w:val=""/>
      <w:lvlJc w:val="left"/>
      <w:pPr>
        <w:ind w:left="1146" w:hanging="360"/>
      </w:pPr>
      <w:rPr>
        <w:rFonts w:ascii="Symbol" w:hAnsi="Symbol" w:cs="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cs="Wingdings" w:hint="default"/>
      </w:rPr>
    </w:lvl>
    <w:lvl w:ilvl="3" w:tplc="04070001" w:tentative="1">
      <w:start w:val="1"/>
      <w:numFmt w:val="bullet"/>
      <w:lvlText w:val=""/>
      <w:lvlJc w:val="left"/>
      <w:pPr>
        <w:ind w:left="3306" w:hanging="360"/>
      </w:pPr>
      <w:rPr>
        <w:rFonts w:ascii="Symbol" w:hAnsi="Symbol" w:cs="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cs="Wingdings" w:hint="default"/>
      </w:rPr>
    </w:lvl>
    <w:lvl w:ilvl="6" w:tplc="04070001" w:tentative="1">
      <w:start w:val="1"/>
      <w:numFmt w:val="bullet"/>
      <w:lvlText w:val=""/>
      <w:lvlJc w:val="left"/>
      <w:pPr>
        <w:ind w:left="5466" w:hanging="360"/>
      </w:pPr>
      <w:rPr>
        <w:rFonts w:ascii="Symbol" w:hAnsi="Symbol" w:cs="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cs="Wingdings" w:hint="default"/>
      </w:rPr>
    </w:lvl>
  </w:abstractNum>
  <w:abstractNum w:abstractNumId="12" w15:restartNumberingAfterBreak="0">
    <w:nsid w:val="549477A8"/>
    <w:multiLevelType w:val="hybridMultilevel"/>
    <w:tmpl w:val="596CEA38"/>
    <w:lvl w:ilvl="0" w:tplc="04070017">
      <w:start w:val="1"/>
      <w:numFmt w:val="lowerLetter"/>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3" w15:restartNumberingAfterBreak="0">
    <w:nsid w:val="565005C6"/>
    <w:multiLevelType w:val="hybridMultilevel"/>
    <w:tmpl w:val="742C4EE0"/>
    <w:lvl w:ilvl="0" w:tplc="04070013">
      <w:start w:val="1"/>
      <w:numFmt w:val="upperRoman"/>
      <w:lvlText w:val="%1."/>
      <w:lvlJc w:val="righ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4" w15:restartNumberingAfterBreak="0">
    <w:nsid w:val="582B31D6"/>
    <w:multiLevelType w:val="hybridMultilevel"/>
    <w:tmpl w:val="1786C9F4"/>
    <w:lvl w:ilvl="0" w:tplc="04070001">
      <w:start w:val="1"/>
      <w:numFmt w:val="bullet"/>
      <w:lvlText w:val=""/>
      <w:lvlJc w:val="left"/>
      <w:pPr>
        <w:ind w:left="1713" w:hanging="360"/>
      </w:pPr>
      <w:rPr>
        <w:rFonts w:ascii="Symbol" w:hAnsi="Symbol" w:hint="default"/>
      </w:rPr>
    </w:lvl>
    <w:lvl w:ilvl="1" w:tplc="04070003" w:tentative="1">
      <w:start w:val="1"/>
      <w:numFmt w:val="bullet"/>
      <w:lvlText w:val="o"/>
      <w:lvlJc w:val="left"/>
      <w:pPr>
        <w:ind w:left="2433" w:hanging="360"/>
      </w:pPr>
      <w:rPr>
        <w:rFonts w:ascii="Courier New" w:hAnsi="Courier New" w:hint="default"/>
      </w:rPr>
    </w:lvl>
    <w:lvl w:ilvl="2" w:tplc="04070005" w:tentative="1">
      <w:start w:val="1"/>
      <w:numFmt w:val="bullet"/>
      <w:lvlText w:val=""/>
      <w:lvlJc w:val="left"/>
      <w:pPr>
        <w:ind w:left="3153" w:hanging="360"/>
      </w:pPr>
      <w:rPr>
        <w:rFonts w:ascii="Wingdings" w:hAnsi="Wingdings" w:hint="default"/>
      </w:rPr>
    </w:lvl>
    <w:lvl w:ilvl="3" w:tplc="04070001" w:tentative="1">
      <w:start w:val="1"/>
      <w:numFmt w:val="bullet"/>
      <w:lvlText w:val=""/>
      <w:lvlJc w:val="left"/>
      <w:pPr>
        <w:ind w:left="3873" w:hanging="360"/>
      </w:pPr>
      <w:rPr>
        <w:rFonts w:ascii="Symbol" w:hAnsi="Symbol" w:hint="default"/>
      </w:rPr>
    </w:lvl>
    <w:lvl w:ilvl="4" w:tplc="04070003" w:tentative="1">
      <w:start w:val="1"/>
      <w:numFmt w:val="bullet"/>
      <w:lvlText w:val="o"/>
      <w:lvlJc w:val="left"/>
      <w:pPr>
        <w:ind w:left="4593" w:hanging="360"/>
      </w:pPr>
      <w:rPr>
        <w:rFonts w:ascii="Courier New" w:hAnsi="Courier New" w:hint="default"/>
      </w:rPr>
    </w:lvl>
    <w:lvl w:ilvl="5" w:tplc="04070005" w:tentative="1">
      <w:start w:val="1"/>
      <w:numFmt w:val="bullet"/>
      <w:lvlText w:val=""/>
      <w:lvlJc w:val="left"/>
      <w:pPr>
        <w:ind w:left="5313" w:hanging="360"/>
      </w:pPr>
      <w:rPr>
        <w:rFonts w:ascii="Wingdings" w:hAnsi="Wingdings" w:hint="default"/>
      </w:rPr>
    </w:lvl>
    <w:lvl w:ilvl="6" w:tplc="04070001" w:tentative="1">
      <w:start w:val="1"/>
      <w:numFmt w:val="bullet"/>
      <w:lvlText w:val=""/>
      <w:lvlJc w:val="left"/>
      <w:pPr>
        <w:ind w:left="6033" w:hanging="360"/>
      </w:pPr>
      <w:rPr>
        <w:rFonts w:ascii="Symbol" w:hAnsi="Symbol" w:hint="default"/>
      </w:rPr>
    </w:lvl>
    <w:lvl w:ilvl="7" w:tplc="04070003" w:tentative="1">
      <w:start w:val="1"/>
      <w:numFmt w:val="bullet"/>
      <w:lvlText w:val="o"/>
      <w:lvlJc w:val="left"/>
      <w:pPr>
        <w:ind w:left="6753" w:hanging="360"/>
      </w:pPr>
      <w:rPr>
        <w:rFonts w:ascii="Courier New" w:hAnsi="Courier New" w:hint="default"/>
      </w:rPr>
    </w:lvl>
    <w:lvl w:ilvl="8" w:tplc="04070005" w:tentative="1">
      <w:start w:val="1"/>
      <w:numFmt w:val="bullet"/>
      <w:lvlText w:val=""/>
      <w:lvlJc w:val="left"/>
      <w:pPr>
        <w:ind w:left="7473" w:hanging="360"/>
      </w:pPr>
      <w:rPr>
        <w:rFonts w:ascii="Wingdings" w:hAnsi="Wingdings" w:hint="default"/>
      </w:rPr>
    </w:lvl>
  </w:abstractNum>
  <w:abstractNum w:abstractNumId="15" w15:restartNumberingAfterBreak="0">
    <w:nsid w:val="623A05A4"/>
    <w:multiLevelType w:val="hybridMultilevel"/>
    <w:tmpl w:val="1130A04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6836274"/>
    <w:multiLevelType w:val="hybridMultilevel"/>
    <w:tmpl w:val="255811F2"/>
    <w:lvl w:ilvl="0" w:tplc="04070001">
      <w:start w:val="1"/>
      <w:numFmt w:val="bullet"/>
      <w:lvlText w:val=""/>
      <w:lvlJc w:val="left"/>
      <w:pPr>
        <w:ind w:left="1713" w:hanging="360"/>
      </w:pPr>
      <w:rPr>
        <w:rFonts w:ascii="Symbol" w:hAnsi="Symbol" w:hint="default"/>
      </w:rPr>
    </w:lvl>
    <w:lvl w:ilvl="1" w:tplc="04070003" w:tentative="1">
      <w:start w:val="1"/>
      <w:numFmt w:val="bullet"/>
      <w:lvlText w:val="o"/>
      <w:lvlJc w:val="left"/>
      <w:pPr>
        <w:ind w:left="2433" w:hanging="360"/>
      </w:pPr>
      <w:rPr>
        <w:rFonts w:ascii="Courier New" w:hAnsi="Courier New" w:hint="default"/>
      </w:rPr>
    </w:lvl>
    <w:lvl w:ilvl="2" w:tplc="04070005" w:tentative="1">
      <w:start w:val="1"/>
      <w:numFmt w:val="bullet"/>
      <w:lvlText w:val=""/>
      <w:lvlJc w:val="left"/>
      <w:pPr>
        <w:ind w:left="3153" w:hanging="360"/>
      </w:pPr>
      <w:rPr>
        <w:rFonts w:ascii="Wingdings" w:hAnsi="Wingdings" w:hint="default"/>
      </w:rPr>
    </w:lvl>
    <w:lvl w:ilvl="3" w:tplc="04070001" w:tentative="1">
      <w:start w:val="1"/>
      <w:numFmt w:val="bullet"/>
      <w:lvlText w:val=""/>
      <w:lvlJc w:val="left"/>
      <w:pPr>
        <w:ind w:left="3873" w:hanging="360"/>
      </w:pPr>
      <w:rPr>
        <w:rFonts w:ascii="Symbol" w:hAnsi="Symbol" w:hint="default"/>
      </w:rPr>
    </w:lvl>
    <w:lvl w:ilvl="4" w:tplc="04070003" w:tentative="1">
      <w:start w:val="1"/>
      <w:numFmt w:val="bullet"/>
      <w:lvlText w:val="o"/>
      <w:lvlJc w:val="left"/>
      <w:pPr>
        <w:ind w:left="4593" w:hanging="360"/>
      </w:pPr>
      <w:rPr>
        <w:rFonts w:ascii="Courier New" w:hAnsi="Courier New" w:hint="default"/>
      </w:rPr>
    </w:lvl>
    <w:lvl w:ilvl="5" w:tplc="04070005" w:tentative="1">
      <w:start w:val="1"/>
      <w:numFmt w:val="bullet"/>
      <w:lvlText w:val=""/>
      <w:lvlJc w:val="left"/>
      <w:pPr>
        <w:ind w:left="5313" w:hanging="360"/>
      </w:pPr>
      <w:rPr>
        <w:rFonts w:ascii="Wingdings" w:hAnsi="Wingdings" w:hint="default"/>
      </w:rPr>
    </w:lvl>
    <w:lvl w:ilvl="6" w:tplc="04070001" w:tentative="1">
      <w:start w:val="1"/>
      <w:numFmt w:val="bullet"/>
      <w:lvlText w:val=""/>
      <w:lvlJc w:val="left"/>
      <w:pPr>
        <w:ind w:left="6033" w:hanging="360"/>
      </w:pPr>
      <w:rPr>
        <w:rFonts w:ascii="Symbol" w:hAnsi="Symbol" w:hint="default"/>
      </w:rPr>
    </w:lvl>
    <w:lvl w:ilvl="7" w:tplc="04070003" w:tentative="1">
      <w:start w:val="1"/>
      <w:numFmt w:val="bullet"/>
      <w:lvlText w:val="o"/>
      <w:lvlJc w:val="left"/>
      <w:pPr>
        <w:ind w:left="6753" w:hanging="360"/>
      </w:pPr>
      <w:rPr>
        <w:rFonts w:ascii="Courier New" w:hAnsi="Courier New" w:hint="default"/>
      </w:rPr>
    </w:lvl>
    <w:lvl w:ilvl="8" w:tplc="04070005" w:tentative="1">
      <w:start w:val="1"/>
      <w:numFmt w:val="bullet"/>
      <w:lvlText w:val=""/>
      <w:lvlJc w:val="left"/>
      <w:pPr>
        <w:ind w:left="7473" w:hanging="360"/>
      </w:pPr>
      <w:rPr>
        <w:rFonts w:ascii="Wingdings" w:hAnsi="Wingdings" w:hint="default"/>
      </w:rPr>
    </w:lvl>
  </w:abstractNum>
  <w:abstractNum w:abstractNumId="17" w15:restartNumberingAfterBreak="0">
    <w:nsid w:val="7A282AA4"/>
    <w:multiLevelType w:val="hybridMultilevel"/>
    <w:tmpl w:val="FC1695A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8" w15:restartNumberingAfterBreak="0">
    <w:nsid w:val="7AC35D9F"/>
    <w:multiLevelType w:val="hybridMultilevel"/>
    <w:tmpl w:val="237A7604"/>
    <w:lvl w:ilvl="0" w:tplc="EED4C6AA">
      <w:start w:val="1"/>
      <w:numFmt w:val="upperRoman"/>
      <w:lvlText w:val="%1."/>
      <w:lvlJc w:val="right"/>
      <w:pPr>
        <w:ind w:left="1287" w:hanging="360"/>
      </w:pPr>
      <w:rPr>
        <w:b w:val="0"/>
        <w:bCs w:val="0"/>
      </w:r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9" w15:restartNumberingAfterBreak="0">
    <w:nsid w:val="7B024CA5"/>
    <w:multiLevelType w:val="hybridMultilevel"/>
    <w:tmpl w:val="3A52D6F8"/>
    <w:lvl w:ilvl="0" w:tplc="04070017">
      <w:start w:val="1"/>
      <w:numFmt w:val="lowerLetter"/>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20" w15:restartNumberingAfterBreak="0">
    <w:nsid w:val="7E5E3B0E"/>
    <w:multiLevelType w:val="hybridMultilevel"/>
    <w:tmpl w:val="AABC69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9"/>
  </w:num>
  <w:num w:numId="3">
    <w:abstractNumId w:val="20"/>
  </w:num>
  <w:num w:numId="4">
    <w:abstractNumId w:val="8"/>
  </w:num>
  <w:num w:numId="5">
    <w:abstractNumId w:val="5"/>
  </w:num>
  <w:num w:numId="6">
    <w:abstractNumId w:val="1"/>
  </w:num>
  <w:num w:numId="7">
    <w:abstractNumId w:val="11"/>
  </w:num>
  <w:num w:numId="8">
    <w:abstractNumId w:val="0"/>
  </w:num>
  <w:num w:numId="9">
    <w:abstractNumId w:val="10"/>
  </w:num>
  <w:num w:numId="10">
    <w:abstractNumId w:val="6"/>
  </w:num>
  <w:num w:numId="11">
    <w:abstractNumId w:val="17"/>
  </w:num>
  <w:num w:numId="12">
    <w:abstractNumId w:val="13"/>
  </w:num>
  <w:num w:numId="13">
    <w:abstractNumId w:val="3"/>
  </w:num>
  <w:num w:numId="14">
    <w:abstractNumId w:val="18"/>
  </w:num>
  <w:num w:numId="15">
    <w:abstractNumId w:val="12"/>
  </w:num>
  <w:num w:numId="16">
    <w:abstractNumId w:val="2"/>
  </w:num>
  <w:num w:numId="17">
    <w:abstractNumId w:val="16"/>
  </w:num>
  <w:num w:numId="18">
    <w:abstractNumId w:val="14"/>
  </w:num>
  <w:num w:numId="19">
    <w:abstractNumId w:val="7"/>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D7"/>
    <w:rsid w:val="0002230B"/>
    <w:rsid w:val="000268A4"/>
    <w:rsid w:val="000459A4"/>
    <w:rsid w:val="000655EC"/>
    <w:rsid w:val="00072400"/>
    <w:rsid w:val="000775DA"/>
    <w:rsid w:val="00080C7C"/>
    <w:rsid w:val="000860EB"/>
    <w:rsid w:val="0008666E"/>
    <w:rsid w:val="00086EA0"/>
    <w:rsid w:val="00092A77"/>
    <w:rsid w:val="000A35FB"/>
    <w:rsid w:val="000A44B3"/>
    <w:rsid w:val="000A4EBB"/>
    <w:rsid w:val="000D7E42"/>
    <w:rsid w:val="000F0F70"/>
    <w:rsid w:val="000F1060"/>
    <w:rsid w:val="000F2F9E"/>
    <w:rsid w:val="000F449E"/>
    <w:rsid w:val="001119DE"/>
    <w:rsid w:val="001163AA"/>
    <w:rsid w:val="00152AB2"/>
    <w:rsid w:val="00162D08"/>
    <w:rsid w:val="0018182E"/>
    <w:rsid w:val="00183B83"/>
    <w:rsid w:val="001A22CB"/>
    <w:rsid w:val="001A3ADE"/>
    <w:rsid w:val="001B6370"/>
    <w:rsid w:val="001C6CDC"/>
    <w:rsid w:val="001C7B8A"/>
    <w:rsid w:val="001D6649"/>
    <w:rsid w:val="001E2426"/>
    <w:rsid w:val="001F3564"/>
    <w:rsid w:val="001F6F61"/>
    <w:rsid w:val="0020027A"/>
    <w:rsid w:val="0020082D"/>
    <w:rsid w:val="00204110"/>
    <w:rsid w:val="00205AA9"/>
    <w:rsid w:val="002116CE"/>
    <w:rsid w:val="00222D50"/>
    <w:rsid w:val="002231A7"/>
    <w:rsid w:val="00231402"/>
    <w:rsid w:val="00244DB0"/>
    <w:rsid w:val="00246A4D"/>
    <w:rsid w:val="0025183D"/>
    <w:rsid w:val="00260F2E"/>
    <w:rsid w:val="00263FA0"/>
    <w:rsid w:val="00273A67"/>
    <w:rsid w:val="00290AA4"/>
    <w:rsid w:val="002A049B"/>
    <w:rsid w:val="002A724E"/>
    <w:rsid w:val="002E28E2"/>
    <w:rsid w:val="002F380A"/>
    <w:rsid w:val="002F44D8"/>
    <w:rsid w:val="002F74D1"/>
    <w:rsid w:val="0030460C"/>
    <w:rsid w:val="003103BB"/>
    <w:rsid w:val="00316DAD"/>
    <w:rsid w:val="00324D21"/>
    <w:rsid w:val="00327E0D"/>
    <w:rsid w:val="0033076F"/>
    <w:rsid w:val="00332AA3"/>
    <w:rsid w:val="00333BF9"/>
    <w:rsid w:val="00336CA4"/>
    <w:rsid w:val="00363210"/>
    <w:rsid w:val="003751E3"/>
    <w:rsid w:val="0037598B"/>
    <w:rsid w:val="00385EBA"/>
    <w:rsid w:val="00386505"/>
    <w:rsid w:val="0039305C"/>
    <w:rsid w:val="003B0AE7"/>
    <w:rsid w:val="003D1ECC"/>
    <w:rsid w:val="003E1A81"/>
    <w:rsid w:val="003F0C80"/>
    <w:rsid w:val="003F255D"/>
    <w:rsid w:val="004200B2"/>
    <w:rsid w:val="00425943"/>
    <w:rsid w:val="004464B4"/>
    <w:rsid w:val="00450AEF"/>
    <w:rsid w:val="004611FC"/>
    <w:rsid w:val="004835A8"/>
    <w:rsid w:val="00495EE2"/>
    <w:rsid w:val="00497005"/>
    <w:rsid w:val="004A33B0"/>
    <w:rsid w:val="004C2C42"/>
    <w:rsid w:val="004C3FE4"/>
    <w:rsid w:val="004D7AF7"/>
    <w:rsid w:val="004E0208"/>
    <w:rsid w:val="004E3335"/>
    <w:rsid w:val="004E6EE1"/>
    <w:rsid w:val="004F40EF"/>
    <w:rsid w:val="004F5C36"/>
    <w:rsid w:val="004F736A"/>
    <w:rsid w:val="005150DD"/>
    <w:rsid w:val="00515557"/>
    <w:rsid w:val="00516348"/>
    <w:rsid w:val="00520025"/>
    <w:rsid w:val="00532E0A"/>
    <w:rsid w:val="00541D51"/>
    <w:rsid w:val="005429FB"/>
    <w:rsid w:val="00542BDF"/>
    <w:rsid w:val="00567741"/>
    <w:rsid w:val="00570442"/>
    <w:rsid w:val="00572830"/>
    <w:rsid w:val="00582037"/>
    <w:rsid w:val="005855C6"/>
    <w:rsid w:val="00592E5B"/>
    <w:rsid w:val="005A6734"/>
    <w:rsid w:val="005B5CD1"/>
    <w:rsid w:val="005B6EF4"/>
    <w:rsid w:val="005B7E49"/>
    <w:rsid w:val="005C22F3"/>
    <w:rsid w:val="005C3E4E"/>
    <w:rsid w:val="005C428E"/>
    <w:rsid w:val="005D1FCC"/>
    <w:rsid w:val="005E1336"/>
    <w:rsid w:val="005E31FC"/>
    <w:rsid w:val="005E57FC"/>
    <w:rsid w:val="00622D1C"/>
    <w:rsid w:val="0063563D"/>
    <w:rsid w:val="006409DE"/>
    <w:rsid w:val="0064620D"/>
    <w:rsid w:val="00666A19"/>
    <w:rsid w:val="00672EA3"/>
    <w:rsid w:val="00692BBC"/>
    <w:rsid w:val="006A118C"/>
    <w:rsid w:val="006B5CA9"/>
    <w:rsid w:val="006C1F7B"/>
    <w:rsid w:val="006C4C79"/>
    <w:rsid w:val="006D332F"/>
    <w:rsid w:val="006D38C6"/>
    <w:rsid w:val="006E11CD"/>
    <w:rsid w:val="006E54DF"/>
    <w:rsid w:val="006F7C8E"/>
    <w:rsid w:val="007203B0"/>
    <w:rsid w:val="00723966"/>
    <w:rsid w:val="007315FB"/>
    <w:rsid w:val="00737EA3"/>
    <w:rsid w:val="007419F9"/>
    <w:rsid w:val="00742B31"/>
    <w:rsid w:val="00756A3C"/>
    <w:rsid w:val="007641B2"/>
    <w:rsid w:val="00766D28"/>
    <w:rsid w:val="007720E4"/>
    <w:rsid w:val="00784ABF"/>
    <w:rsid w:val="007901E3"/>
    <w:rsid w:val="0079686E"/>
    <w:rsid w:val="007A58C9"/>
    <w:rsid w:val="007A6839"/>
    <w:rsid w:val="007D2FF4"/>
    <w:rsid w:val="007D3058"/>
    <w:rsid w:val="007E1942"/>
    <w:rsid w:val="008115C4"/>
    <w:rsid w:val="00812CD7"/>
    <w:rsid w:val="00816333"/>
    <w:rsid w:val="00822CD0"/>
    <w:rsid w:val="008375E1"/>
    <w:rsid w:val="008438D8"/>
    <w:rsid w:val="00870294"/>
    <w:rsid w:val="00873E66"/>
    <w:rsid w:val="00875AD1"/>
    <w:rsid w:val="00880677"/>
    <w:rsid w:val="00887FF8"/>
    <w:rsid w:val="00891F9E"/>
    <w:rsid w:val="008939E5"/>
    <w:rsid w:val="00894589"/>
    <w:rsid w:val="008A399C"/>
    <w:rsid w:val="008B3B02"/>
    <w:rsid w:val="008B73F2"/>
    <w:rsid w:val="008C4B54"/>
    <w:rsid w:val="008D5668"/>
    <w:rsid w:val="008E79C6"/>
    <w:rsid w:val="008F0352"/>
    <w:rsid w:val="009144C8"/>
    <w:rsid w:val="00914E4B"/>
    <w:rsid w:val="00920609"/>
    <w:rsid w:val="00921DCB"/>
    <w:rsid w:val="0092723E"/>
    <w:rsid w:val="009277A9"/>
    <w:rsid w:val="0094081E"/>
    <w:rsid w:val="00951BA2"/>
    <w:rsid w:val="009566E1"/>
    <w:rsid w:val="0095715F"/>
    <w:rsid w:val="009605F1"/>
    <w:rsid w:val="00965104"/>
    <w:rsid w:val="009850F6"/>
    <w:rsid w:val="0098702C"/>
    <w:rsid w:val="00994726"/>
    <w:rsid w:val="00995696"/>
    <w:rsid w:val="00996F26"/>
    <w:rsid w:val="009B0DED"/>
    <w:rsid w:val="009B3877"/>
    <w:rsid w:val="009C77FE"/>
    <w:rsid w:val="009E1962"/>
    <w:rsid w:val="009E2A13"/>
    <w:rsid w:val="009F18BE"/>
    <w:rsid w:val="009F53FA"/>
    <w:rsid w:val="00A023CD"/>
    <w:rsid w:val="00A10E7E"/>
    <w:rsid w:val="00A125FC"/>
    <w:rsid w:val="00A130F1"/>
    <w:rsid w:val="00A226BD"/>
    <w:rsid w:val="00A26DA1"/>
    <w:rsid w:val="00A45212"/>
    <w:rsid w:val="00A5468A"/>
    <w:rsid w:val="00A56245"/>
    <w:rsid w:val="00A704E2"/>
    <w:rsid w:val="00A705F6"/>
    <w:rsid w:val="00A72DBD"/>
    <w:rsid w:val="00A94D31"/>
    <w:rsid w:val="00A97DED"/>
    <w:rsid w:val="00AA1DA5"/>
    <w:rsid w:val="00AA28FC"/>
    <w:rsid w:val="00AA3FCB"/>
    <w:rsid w:val="00AA73AB"/>
    <w:rsid w:val="00AB2480"/>
    <w:rsid w:val="00AB49E3"/>
    <w:rsid w:val="00AB4E0F"/>
    <w:rsid w:val="00AB4F81"/>
    <w:rsid w:val="00AC0B79"/>
    <w:rsid w:val="00AD6736"/>
    <w:rsid w:val="00B04998"/>
    <w:rsid w:val="00B166E4"/>
    <w:rsid w:val="00B16EEB"/>
    <w:rsid w:val="00B24CE3"/>
    <w:rsid w:val="00B34BDA"/>
    <w:rsid w:val="00B356BD"/>
    <w:rsid w:val="00B46A80"/>
    <w:rsid w:val="00B524FD"/>
    <w:rsid w:val="00B52C42"/>
    <w:rsid w:val="00B84700"/>
    <w:rsid w:val="00B86F5E"/>
    <w:rsid w:val="00B92987"/>
    <w:rsid w:val="00B9339A"/>
    <w:rsid w:val="00BA40DE"/>
    <w:rsid w:val="00BB26D9"/>
    <w:rsid w:val="00BC0726"/>
    <w:rsid w:val="00BD6B90"/>
    <w:rsid w:val="00BE4714"/>
    <w:rsid w:val="00BE5DDD"/>
    <w:rsid w:val="00C126E3"/>
    <w:rsid w:val="00C15513"/>
    <w:rsid w:val="00C15766"/>
    <w:rsid w:val="00C309DE"/>
    <w:rsid w:val="00C30FFD"/>
    <w:rsid w:val="00C44552"/>
    <w:rsid w:val="00C475AB"/>
    <w:rsid w:val="00C7738B"/>
    <w:rsid w:val="00C823E0"/>
    <w:rsid w:val="00C85045"/>
    <w:rsid w:val="00C86290"/>
    <w:rsid w:val="00C95862"/>
    <w:rsid w:val="00C963E6"/>
    <w:rsid w:val="00CB66E0"/>
    <w:rsid w:val="00CC6B48"/>
    <w:rsid w:val="00D0573A"/>
    <w:rsid w:val="00D076F5"/>
    <w:rsid w:val="00D160FA"/>
    <w:rsid w:val="00D163EB"/>
    <w:rsid w:val="00D20E0F"/>
    <w:rsid w:val="00D26840"/>
    <w:rsid w:val="00D30D05"/>
    <w:rsid w:val="00D456E3"/>
    <w:rsid w:val="00D46CB7"/>
    <w:rsid w:val="00D546B6"/>
    <w:rsid w:val="00D56618"/>
    <w:rsid w:val="00D61F7E"/>
    <w:rsid w:val="00D641D0"/>
    <w:rsid w:val="00D64ABB"/>
    <w:rsid w:val="00D70618"/>
    <w:rsid w:val="00D77658"/>
    <w:rsid w:val="00D971FD"/>
    <w:rsid w:val="00DA6A46"/>
    <w:rsid w:val="00DB4D89"/>
    <w:rsid w:val="00DC653D"/>
    <w:rsid w:val="00DD0C92"/>
    <w:rsid w:val="00DF5FA8"/>
    <w:rsid w:val="00E11846"/>
    <w:rsid w:val="00E17773"/>
    <w:rsid w:val="00E3254A"/>
    <w:rsid w:val="00E3506C"/>
    <w:rsid w:val="00E47177"/>
    <w:rsid w:val="00E50EC7"/>
    <w:rsid w:val="00E5109B"/>
    <w:rsid w:val="00E67003"/>
    <w:rsid w:val="00E813D5"/>
    <w:rsid w:val="00E91367"/>
    <w:rsid w:val="00EA1338"/>
    <w:rsid w:val="00EA438F"/>
    <w:rsid w:val="00EA4E0C"/>
    <w:rsid w:val="00EA6990"/>
    <w:rsid w:val="00EC0B67"/>
    <w:rsid w:val="00EC6149"/>
    <w:rsid w:val="00EC769A"/>
    <w:rsid w:val="00EC782D"/>
    <w:rsid w:val="00ED6C89"/>
    <w:rsid w:val="00EE5ECF"/>
    <w:rsid w:val="00EF2EF4"/>
    <w:rsid w:val="00F01E16"/>
    <w:rsid w:val="00F147CF"/>
    <w:rsid w:val="00F313B7"/>
    <w:rsid w:val="00F5434C"/>
    <w:rsid w:val="00F61585"/>
    <w:rsid w:val="00F6761F"/>
    <w:rsid w:val="00F71249"/>
    <w:rsid w:val="00FA5F21"/>
    <w:rsid w:val="00FB2A7E"/>
    <w:rsid w:val="00FC0498"/>
    <w:rsid w:val="00FC08A3"/>
    <w:rsid w:val="00FC3ABC"/>
    <w:rsid w:val="00FD53D7"/>
    <w:rsid w:val="00FD6D2C"/>
    <w:rsid w:val="00FE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BD578"/>
  <w15:chartTrackingRefBased/>
  <w15:docId w15:val="{0A3FDAB1-FE80-294B-87DC-033E775C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68A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autoRedefine/>
    <w:qFormat/>
    <w:rsid w:val="000268A4"/>
    <w:pPr>
      <w:widowControl w:val="0"/>
      <w:numPr>
        <w:ilvl w:val="1"/>
        <w:numId w:val="2"/>
      </w:numPr>
      <w:tabs>
        <w:tab w:val="left" w:pos="851"/>
      </w:tabs>
      <w:spacing w:before="0" w:after="120"/>
      <w:jc w:val="both"/>
      <w:outlineLvl w:val="1"/>
    </w:pPr>
    <w:rPr>
      <w:rFonts w:ascii="Arial" w:eastAsia="Times New Roman" w:hAnsi="Arial" w:cs="Times New Roman"/>
      <w:b/>
      <w:bCs/>
      <w:color w:val="auto"/>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0268A4"/>
    <w:rPr>
      <w:rFonts w:ascii="Arial" w:eastAsia="Times New Roman" w:hAnsi="Arial" w:cs="Times New Roman"/>
      <w:b/>
      <w:bCs/>
      <w:sz w:val="28"/>
      <w:szCs w:val="26"/>
    </w:rPr>
  </w:style>
  <w:style w:type="character" w:customStyle="1" w:styleId="berschrift1Zchn">
    <w:name w:val="Überschrift 1 Zchn"/>
    <w:basedOn w:val="Absatz-Standardschriftart"/>
    <w:link w:val="berschrift1"/>
    <w:uiPriority w:val="9"/>
    <w:rsid w:val="000268A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F2EF4"/>
    <w:pPr>
      <w:ind w:left="720"/>
      <w:contextualSpacing/>
    </w:pPr>
  </w:style>
  <w:style w:type="paragraph" w:styleId="Kopfzeile">
    <w:name w:val="header"/>
    <w:basedOn w:val="Standard"/>
    <w:link w:val="KopfzeileZchn"/>
    <w:uiPriority w:val="99"/>
    <w:unhideWhenUsed/>
    <w:rsid w:val="00DB4D89"/>
    <w:pPr>
      <w:tabs>
        <w:tab w:val="center" w:pos="4536"/>
        <w:tab w:val="right" w:pos="9072"/>
      </w:tabs>
    </w:pPr>
  </w:style>
  <w:style w:type="character" w:customStyle="1" w:styleId="KopfzeileZchn">
    <w:name w:val="Kopfzeile Zchn"/>
    <w:basedOn w:val="Absatz-Standardschriftart"/>
    <w:link w:val="Kopfzeile"/>
    <w:uiPriority w:val="99"/>
    <w:rsid w:val="00DB4D89"/>
  </w:style>
  <w:style w:type="paragraph" w:styleId="Fuzeile">
    <w:name w:val="footer"/>
    <w:basedOn w:val="Standard"/>
    <w:link w:val="FuzeileZchn"/>
    <w:uiPriority w:val="99"/>
    <w:unhideWhenUsed/>
    <w:rsid w:val="00DB4D89"/>
    <w:pPr>
      <w:tabs>
        <w:tab w:val="center" w:pos="4536"/>
        <w:tab w:val="right" w:pos="9072"/>
      </w:tabs>
    </w:pPr>
  </w:style>
  <w:style w:type="character" w:customStyle="1" w:styleId="FuzeileZchn">
    <w:name w:val="Fußzeile Zchn"/>
    <w:basedOn w:val="Absatz-Standardschriftart"/>
    <w:link w:val="Fuzeile"/>
    <w:uiPriority w:val="99"/>
    <w:rsid w:val="00DB4D89"/>
  </w:style>
  <w:style w:type="character" w:styleId="Seitenzahl">
    <w:name w:val="page number"/>
    <w:basedOn w:val="Absatz-Standardschriftart"/>
    <w:uiPriority w:val="99"/>
    <w:semiHidden/>
    <w:unhideWhenUsed/>
    <w:rsid w:val="00DB4D89"/>
  </w:style>
  <w:style w:type="paragraph" w:styleId="berarbeitung">
    <w:name w:val="Revision"/>
    <w:hidden/>
    <w:uiPriority w:val="99"/>
    <w:semiHidden/>
    <w:rsid w:val="00065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5075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Schwickert</dc:creator>
  <cp:keywords/>
  <dc:description/>
  <cp:lastModifiedBy>Fabian Schwickert</cp:lastModifiedBy>
  <cp:revision>70</cp:revision>
  <dcterms:created xsi:type="dcterms:W3CDTF">2020-06-06T15:53:00Z</dcterms:created>
  <dcterms:modified xsi:type="dcterms:W3CDTF">2020-11-21T15:25:00Z</dcterms:modified>
</cp:coreProperties>
</file>