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E3D24" w:sz="18" w:space="0"/>
          <w:bottom w:val="single" w:color="C97A3D" w:sz="6" w:space="2"/>
        </w:pBdr>
        <w:spacing w:after="400" w:before="0"/>
      </w:pPr>
      <w:r>
        <w:t xml:space="preserve"/>
      </w:r>
    </w:p>
    <w:p>
      <w:pPr>
        <w:spacing w:after="300" w:before="200"/>
        <w:jc w:val="center"/>
      </w:pPr>
      <w:r>
        <w:drawing>
          <wp:inline distT="0" distB="0" distL="0" distR="0">
            <wp:extent cx="2667000" cy="3981450"/>
            <wp:effectExtent t="0" r="0" b="0" l="0"/>
            <wp:docPr id="1" name="Logo" descr="Landscapers INC Logo" title="Landscapers IN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3981450"/>
                    </a:xfrm>
                    <a:prstGeom prst="rect">
                      <a:avLst/>
                    </a:prstGeom>
                  </pic:spPr>
                </pic:pic>
              </a:graphicData>
            </a:graphic>
          </wp:inline>
        </w:drawing>
      </w:r>
    </w:p>
    <w:p>
      <w:pPr>
        <w:spacing w:after="60" w:before="200"/>
        <w:jc w:val="center"/>
      </w:pPr>
      <w:r>
        <w:rPr>
          <w:rFonts w:ascii="Georgia" w:cs="Georgia" w:eastAsia="Georgia" w:hAnsi="Georgia"/>
          <w:b/>
          <w:bCs/>
          <w:caps/>
          <w:color w:val="1E3D24"/>
          <w:sz w:val="36"/>
          <w:szCs w:val="36"/>
        </w:rPr>
        <w:t xml:space="preserve">PROJECT PLAN FOR</w:t>
      </w:r>
    </w:p>
    <w:p>
      <w:pPr>
        <w:spacing w:after="60" w:before="0"/>
        <w:jc w:val="center"/>
      </w:pPr>
      <w:r>
        <w:rPr>
          <w:rFonts w:ascii="Georgia" w:cs="Georgia" w:eastAsia="Georgia" w:hAnsi="Georgia"/>
          <w:b/>
          <w:bCs/>
          <w:caps/>
          <w:color w:val="1E3D24"/>
          <w:sz w:val="44"/>
          <w:szCs w:val="44"/>
        </w:rPr>
        <w:t xml:space="preserve">CARRON GLEN ESTATE</w:t>
      </w:r>
    </w:p>
    <w:p>
      <w:pPr>
        <w:pBdr>
          <w:bottom w:val="single" w:color="C97A3D" w:sz="8" w:space="4"/>
        </w:pBdr>
        <w:spacing w:after="60" w:before="60"/>
        <w:jc w:val="center"/>
      </w:pPr>
      <w:r>
        <w:t xml:space="preserve"/>
      </w:r>
    </w:p>
    <w:p>
      <w:pPr>
        <w:spacing w:after="600" w:before="120"/>
        <w:jc w:val="center"/>
      </w:pPr>
      <w:r>
        <w:rPr>
          <w:rFonts w:ascii="Georgia" w:cs="Georgia" w:eastAsia="Georgia" w:hAnsi="Georgia"/>
          <w:i/>
          <w:iCs/>
          <w:color w:val="C97A3D"/>
          <w:sz w:val="28"/>
          <w:szCs w:val="28"/>
        </w:rPr>
        <w:t xml:space="preserve">Landscape and Garden Maintenance Services</w:t>
      </w:r>
    </w:p>
    <w:p>
      <w:pPr>
        <w:spacing w:after="600" w:before="0"/>
        <w:jc w:val="center"/>
      </w:pPr>
      <w:r>
        <w:rPr>
          <w:rFonts w:ascii="Calibri" w:cs="Calibri" w:eastAsia="Calibri" w:hAnsi="Calibri"/>
          <w:color w:val="7C9A4E"/>
          <w:sz w:val="22"/>
          <w:szCs w:val="22"/>
        </w:rPr>
        <w:t xml:space="preserve">✦   ❧   ✦   ❧   ✦</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97A3D" w:sz="6"/>
              <w:left w:val="none" w:color="FFFFFF" w:sz="0"/>
              <w:bottom w:val="single" w:color="C97A3D" w:sz="6"/>
              <w:right w:val="none" w:color="FFFFFF" w:sz="0"/>
            </w:tcBorders>
            <w:shd w:fill="F4EFDD" w:val="clear"/>
            <w:tcMar>
              <w:top w:type="dxa" w:w="200"/>
              <w:left w:type="dxa" w:w="300"/>
              <w:bottom w:type="dxa" w:w="200"/>
              <w:right w:type="dxa" w:w="300"/>
            </w:tcMar>
          </w:tcPr>
          <w:p>
            <w:pPr>
              <w:spacing w:after="80" w:before="0"/>
              <w:jc w:val="center"/>
            </w:pPr>
            <w:r>
              <w:rPr>
                <w:rFonts w:ascii="Calibri" w:cs="Calibri" w:eastAsia="Calibri" w:hAnsi="Calibri"/>
                <w:b/>
                <w:bCs/>
                <w:color w:val="1E3D24"/>
                <w:sz w:val="22"/>
                <w:szCs w:val="22"/>
              </w:rPr>
              <w:t xml:space="preserve">Prepared For: </w:t>
            </w:r>
            <w:r>
              <w:rPr>
                <w:rFonts w:ascii="Calibri" w:cs="Calibri" w:eastAsia="Calibri" w:hAnsi="Calibri"/>
                <w:color w:val="20301F"/>
                <w:sz w:val="22"/>
                <w:szCs w:val="22"/>
              </w:rPr>
              <w:t xml:space="preserve">Carron Glen Estate</w:t>
            </w:r>
          </w:p>
          <w:p>
            <w:pPr>
              <w:spacing w:after="80" w:before="0"/>
              <w:jc w:val="center"/>
            </w:pPr>
            <w:r>
              <w:rPr>
                <w:rFonts w:ascii="Calibri" w:cs="Calibri" w:eastAsia="Calibri" w:hAnsi="Calibri"/>
                <w:b/>
                <w:bCs/>
                <w:color w:val="1E3D24"/>
                <w:sz w:val="22"/>
                <w:szCs w:val="22"/>
              </w:rPr>
              <w:t xml:space="preserve">Prepared By: </w:t>
            </w:r>
            <w:r>
              <w:rPr>
                <w:rFonts w:ascii="Calibri" w:cs="Calibri" w:eastAsia="Calibri" w:hAnsi="Calibri"/>
                <w:color w:val="20301F"/>
                <w:sz w:val="22"/>
                <w:szCs w:val="22"/>
              </w:rPr>
              <w:t xml:space="preserve">Landscapers INC</w:t>
            </w:r>
          </w:p>
          <w:p>
            <w:pPr>
              <w:spacing w:after="0" w:before="0"/>
              <w:jc w:val="center"/>
            </w:pPr>
            <w:r>
              <w:rPr>
                <w:rFonts w:ascii="Calibri" w:cs="Calibri" w:eastAsia="Calibri" w:hAnsi="Calibri"/>
                <w:b/>
                <w:bCs/>
                <w:color w:val="1E3D24"/>
                <w:sz w:val="22"/>
                <w:szCs w:val="22"/>
              </w:rPr>
              <w:t xml:space="preserve">Project Duration: </w:t>
            </w:r>
            <w:r>
              <w:rPr>
                <w:rFonts w:ascii="Calibri" w:cs="Calibri" w:eastAsia="Calibri" w:hAnsi="Calibri"/>
                <w:color w:val="20301F"/>
                <w:sz w:val="22"/>
                <w:szCs w:val="22"/>
              </w:rPr>
              <w:t xml:space="preserve">Ongoing Monthly Maintenance Contract</w:t>
            </w:r>
          </w:p>
        </w:tc>
      </w:tr>
    </w:tbl>
    <w:p>
      <w:pPr>
        <w:spacing w:after="0" w:before="600"/>
        <w:jc w:val="center"/>
      </w:pPr>
      <w:r>
        <w:rPr>
          <w:rFonts w:ascii="Georgia" w:cs="Georgia" w:eastAsia="Georgia" w:hAnsi="Georgia"/>
          <w:i/>
          <w:iCs/>
          <w:color w:val="7C9A4E"/>
          <w:sz w:val="20"/>
          <w:szCs w:val="20"/>
        </w:rPr>
        <w:t xml:space="preserve">~ Nurturing Nature, Enhancing Estates ~</w:t>
      </w:r>
    </w:p>
    <w:p>
      <w:pPr>
        <w:pBdr>
          <w:top w:val="single" w:color="C97A3D" w:sz="6" w:space="2"/>
          <w:bottom w:val="single" w:color="1E3D24" w:sz="18" w:space="0"/>
        </w:pBdr>
        <w:spacing w:after="0" w:before="300"/>
      </w:pPr>
      <w:r>
        <w:t xml:space="preserve"/>
      </w:r>
    </w:p>
    <w:p>
      <w:pPr>
        <w:sectPr>
          <w:pgSz w:w="11906" w:h="16838" w:orient="portrait"/>
          <w:pgMar w:top="1440" w:right="1440" w:bottom="1440" w:left="1440" w:header="708" w:footer="708" w:gutter="0"/>
          <w:pgNumType/>
          <w:docGrid w:linePitch="360"/>
        </w:sectPr>
      </w:pP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D24" w:val="clear"/>
            <w:tcMar>
              <w:top w:type="dxa" w:w="120"/>
              <w:left w:type="dxa" w:w="200"/>
              <w:bottom w:type="dxa" w:w="120"/>
              <w:right w:type="dxa" w:w="200"/>
            </w:tcMar>
          </w:tcPr>
          <w:p>
            <w:pPr>
              <w:jc w:val="left"/>
            </w:pPr>
            <w:r>
              <w:rPr>
                <w:rFonts w:ascii="Georgia" w:cs="Georgia" w:eastAsia="Georgia" w:hAnsi="Georgia"/>
                <w:b/>
                <w:bCs/>
                <w:color w:val="FFFFFF"/>
                <w:sz w:val="26"/>
                <w:szCs w:val="26"/>
              </w:rPr>
              <w:t xml:space="preserve">🌿  1. PROJECT OVERVIEW</w:t>
            </w:r>
          </w:p>
        </w:tc>
      </w:tr>
    </w:tbl>
    <w:p>
      <w:pPr>
        <w:pBdr>
          <w:bottom w:val="single" w:color="C97A3D" w:sz="6" w:space="1"/>
        </w:pBdr>
        <w:spacing w:after="160" w:before="0"/>
      </w:pPr>
      <w:r>
        <w:t xml:space="preserve"/>
      </w:r>
    </w:p>
    <w:p>
      <w:pPr>
        <w:spacing w:after="80" w:before="80"/>
      </w:pPr>
      <w:r>
        <w:rPr>
          <w:rFonts w:ascii="Calibri" w:cs="Calibri" w:eastAsia="Calibri" w:hAnsi="Calibri"/>
          <w:color w:val="20301F"/>
          <w:sz w:val="22"/>
          <w:szCs w:val="22"/>
        </w:rPr>
        <w:t xml:space="preserve">The objective of this project is to maintain and enhance the overall appearance, health, safety, and functionality of the landscaped areas within Carron Glen Estate. Our maintenance program is designed to ensure that all communal gardens, lawns, pathways, and landscaped features remain aesthetically pleasing and well-maintained throughout the year.</w:t>
      </w:r>
    </w:p>
    <w:p>
      <w:pPr>
        <w:spacing w:after="100" w:before="10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D24" w:val="clear"/>
            <w:tcMar>
              <w:top w:type="dxa" w:w="120"/>
              <w:left w:type="dxa" w:w="200"/>
              <w:bottom w:type="dxa" w:w="120"/>
              <w:right w:type="dxa" w:w="200"/>
            </w:tcMar>
          </w:tcPr>
          <w:p>
            <w:pPr>
              <w:jc w:val="left"/>
            </w:pPr>
            <w:r>
              <w:rPr>
                <w:rFonts w:ascii="Georgia" w:cs="Georgia" w:eastAsia="Georgia" w:hAnsi="Georgia"/>
                <w:b/>
                <w:bCs/>
                <w:color w:val="FFFFFF"/>
                <w:sz w:val="26"/>
                <w:szCs w:val="26"/>
              </w:rPr>
              <w:t xml:space="preserve">🎯  2. PROJECT OBJECTIVES</w:t>
            </w:r>
          </w:p>
        </w:tc>
      </w:tr>
    </w:tbl>
    <w:p>
      <w:pPr>
        <w:pBdr>
          <w:bottom w:val="single" w:color="C97A3D" w:sz="6" w:space="1"/>
        </w:pBdr>
        <w:spacing w:after="160" w:before="0"/>
      </w:pPr>
      <w:r>
        <w:t xml:space="preserve"/>
      </w:r>
    </w:p>
    <w:p>
      <w:pPr>
        <w:pStyle w:val="ListParagraph"/>
        <w:numPr>
          <w:ilvl w:val="0"/>
          <w:numId w:val="2"/>
        </w:numPr>
        <w:spacing w:after="60" w:before="60"/>
        <w:ind w:left="720" w:hanging="360"/>
      </w:pPr>
      <w:r>
        <w:rPr>
          <w:rFonts w:ascii="Calibri" w:cs="Calibri" w:eastAsia="Calibri" w:hAnsi="Calibri"/>
          <w:color w:val="20301F"/>
          <w:sz w:val="22"/>
          <w:szCs w:val="22"/>
        </w:rPr>
        <w:t xml:space="preserve">Maintain a neat, professional, and welcoming environment.</w:t>
      </w:r>
    </w:p>
    <w:p>
      <w:pPr>
        <w:pStyle w:val="ListParagraph"/>
        <w:numPr>
          <w:ilvl w:val="0"/>
          <w:numId w:val="2"/>
        </w:numPr>
        <w:spacing w:after="60" w:before="60"/>
        <w:ind w:left="720" w:hanging="360"/>
      </w:pPr>
      <w:r>
        <w:rPr>
          <w:rFonts w:ascii="Calibri" w:cs="Calibri" w:eastAsia="Calibri" w:hAnsi="Calibri"/>
          <w:color w:val="20301F"/>
          <w:sz w:val="22"/>
          <w:szCs w:val="22"/>
        </w:rPr>
        <w:t xml:space="preserve">Promote healthy growth of lawns, plants, shrubs, and trees.</w:t>
      </w:r>
    </w:p>
    <w:p>
      <w:pPr>
        <w:pStyle w:val="ListParagraph"/>
        <w:numPr>
          <w:ilvl w:val="0"/>
          <w:numId w:val="2"/>
        </w:numPr>
        <w:spacing w:after="60" w:before="60"/>
        <w:ind w:left="720" w:hanging="360"/>
      </w:pPr>
      <w:r>
        <w:rPr>
          <w:rFonts w:ascii="Calibri" w:cs="Calibri" w:eastAsia="Calibri" w:hAnsi="Calibri"/>
          <w:color w:val="20301F"/>
          <w:sz w:val="22"/>
          <w:szCs w:val="22"/>
        </w:rPr>
        <w:t xml:space="preserve">Prevent overgrowth and weed infestation.</w:t>
      </w:r>
    </w:p>
    <w:p>
      <w:pPr>
        <w:pStyle w:val="ListParagraph"/>
        <w:numPr>
          <w:ilvl w:val="0"/>
          <w:numId w:val="2"/>
        </w:numPr>
        <w:spacing w:after="60" w:before="60"/>
        <w:ind w:left="720" w:hanging="360"/>
      </w:pPr>
      <w:r>
        <w:rPr>
          <w:rFonts w:ascii="Calibri" w:cs="Calibri" w:eastAsia="Calibri" w:hAnsi="Calibri"/>
          <w:color w:val="20301F"/>
          <w:sz w:val="22"/>
          <w:szCs w:val="22"/>
        </w:rPr>
        <w:t xml:space="preserve">Improve the overall appearance of common areas.</w:t>
      </w:r>
    </w:p>
    <w:p>
      <w:pPr>
        <w:pStyle w:val="ListParagraph"/>
        <w:numPr>
          <w:ilvl w:val="0"/>
          <w:numId w:val="2"/>
        </w:numPr>
        <w:spacing w:after="60" w:before="60"/>
        <w:ind w:left="720" w:hanging="360"/>
      </w:pPr>
      <w:r>
        <w:rPr>
          <w:rFonts w:ascii="Calibri" w:cs="Calibri" w:eastAsia="Calibri" w:hAnsi="Calibri"/>
          <w:color w:val="20301F"/>
          <w:sz w:val="22"/>
          <w:szCs w:val="22"/>
        </w:rPr>
        <w:t xml:space="preserve">Ensure pathways and entrances remain clean and presentable.</w:t>
      </w:r>
    </w:p>
    <w:p>
      <w:pPr>
        <w:pStyle w:val="ListParagraph"/>
        <w:numPr>
          <w:ilvl w:val="0"/>
          <w:numId w:val="2"/>
        </w:numPr>
        <w:spacing w:after="60" w:before="60"/>
        <w:ind w:left="720" w:hanging="360"/>
      </w:pPr>
      <w:r>
        <w:rPr>
          <w:rFonts w:ascii="Calibri" w:cs="Calibri" w:eastAsia="Calibri" w:hAnsi="Calibri"/>
          <w:color w:val="20301F"/>
          <w:sz w:val="22"/>
          <w:szCs w:val="22"/>
        </w:rPr>
        <w:t xml:space="preserve">Identify and address potential landscape hazards.</w:t>
      </w:r>
    </w:p>
    <w:p>
      <w:pPr>
        <w:pStyle w:val="ListParagraph"/>
        <w:numPr>
          <w:ilvl w:val="0"/>
          <w:numId w:val="2"/>
        </w:numPr>
        <w:spacing w:after="60" w:before="60"/>
        <w:ind w:left="720" w:hanging="360"/>
      </w:pPr>
      <w:r>
        <w:rPr>
          <w:rFonts w:ascii="Calibri" w:cs="Calibri" w:eastAsia="Calibri" w:hAnsi="Calibri"/>
          <w:color w:val="20301F"/>
          <w:sz w:val="22"/>
          <w:szCs w:val="22"/>
        </w:rPr>
        <w:t xml:space="preserve">Increase the longevity and value of the estate's landscaping assets.</w:t>
      </w:r>
    </w:p>
    <w:p>
      <w:pPr>
        <w:spacing w:after="100" w:before="10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D24" w:val="clear"/>
            <w:tcMar>
              <w:top w:type="dxa" w:w="120"/>
              <w:left w:type="dxa" w:w="200"/>
              <w:bottom w:type="dxa" w:w="120"/>
              <w:right w:type="dxa" w:w="200"/>
            </w:tcMar>
          </w:tcPr>
          <w:p>
            <w:pPr>
              <w:jc w:val="left"/>
            </w:pPr>
            <w:r>
              <w:rPr>
                <w:rFonts w:ascii="Georgia" w:cs="Georgia" w:eastAsia="Georgia" w:hAnsi="Georgia"/>
                <w:b/>
                <w:bCs/>
                <w:color w:val="FFFFFF"/>
                <w:sz w:val="26"/>
                <w:szCs w:val="26"/>
              </w:rPr>
              <w:t xml:space="preserve">🌱  3. SCOPE OF WORK</w:t>
            </w:r>
          </w:p>
        </w:tc>
      </w:tr>
    </w:tbl>
    <w:p>
      <w:pPr>
        <w:pBdr>
          <w:bottom w:val="single" w:color="C97A3D" w:sz="6" w:space="1"/>
        </w:pBdr>
        <w:spacing w:after="160" w:before="0"/>
      </w:pPr>
      <w:r>
        <w:t xml:space="preserve"/>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W w:type="dxa" w:w="9000"/>
            <w:tcBorders>
              <w:top w:val="single" w:color="7C9A4E" w:sz="6"/>
              <w:left w:val="single" w:color="1E3D24" w:sz="18"/>
              <w:bottom w:val="single" w:color="7C9A4E" w:sz="2"/>
              <w:right w:val="single" w:color="7C9A4E" w:sz="2"/>
            </w:tcBorders>
            <w:shd w:fill="E8F0DC" w:val="clear"/>
            <w:tcMar>
              <w:top w:type="dxa" w:w="120"/>
              <w:left w:type="dxa" w:w="200"/>
              <w:bottom w:type="dxa" w:w="120"/>
              <w:right w:type="dxa" w:w="200"/>
            </w:tcMar>
          </w:tcPr>
          <w:p>
            <w:pPr>
              <w:spacing w:after="100" w:before="0"/>
            </w:pPr>
            <w:r>
              <w:rPr>
                <w:rFonts w:ascii="Georgia" w:cs="Georgia" w:eastAsia="Georgia" w:hAnsi="Georgia"/>
                <w:b/>
                <w:bCs/>
                <w:color w:val="1E3D24"/>
                <w:sz w:val="22"/>
                <w:szCs w:val="22"/>
              </w:rPr>
              <w:t xml:space="preserve">🌾  Lawn Maintenance</w:t>
            </w:r>
          </w:p>
          <w:p>
            <w:pPr>
              <w:pStyle w:val="ListParagraph"/>
              <w:numPr>
                <w:ilvl w:val="0"/>
                <w:numId w:val="2"/>
              </w:numPr>
              <w:spacing w:after="60" w:before="60"/>
            </w:pPr>
            <w:r>
              <w:rPr>
                <w:rFonts w:ascii="Calibri" w:cs="Calibri" w:eastAsia="Calibri" w:hAnsi="Calibri"/>
                <w:color w:val="20301F"/>
                <w:sz w:val="21"/>
                <w:szCs w:val="21"/>
              </w:rPr>
              <w:t xml:space="preserve">Mowing of all grassed areas.</w:t>
            </w:r>
          </w:p>
          <w:p>
            <w:pPr>
              <w:pStyle w:val="ListParagraph"/>
              <w:numPr>
                <w:ilvl w:val="0"/>
                <w:numId w:val="2"/>
              </w:numPr>
              <w:spacing w:after="60" w:before="60"/>
            </w:pPr>
            <w:r>
              <w:rPr>
                <w:rFonts w:ascii="Calibri" w:cs="Calibri" w:eastAsia="Calibri" w:hAnsi="Calibri"/>
                <w:color w:val="20301F"/>
                <w:sz w:val="21"/>
                <w:szCs w:val="21"/>
              </w:rPr>
              <w:t xml:space="preserve">Edging along pathways, curbs, and garden beds.</w:t>
            </w:r>
          </w:p>
          <w:p>
            <w:pPr>
              <w:pStyle w:val="ListParagraph"/>
              <w:numPr>
                <w:ilvl w:val="0"/>
                <w:numId w:val="2"/>
              </w:numPr>
              <w:spacing w:after="60" w:before="60"/>
            </w:pPr>
            <w:r>
              <w:rPr>
                <w:rFonts w:ascii="Calibri" w:cs="Calibri" w:eastAsia="Calibri" w:hAnsi="Calibri"/>
                <w:color w:val="20301F"/>
                <w:sz w:val="21"/>
                <w:szCs w:val="21"/>
              </w:rPr>
              <w:t xml:space="preserve">Removal of grass clippings.</w:t>
            </w:r>
          </w:p>
          <w:p>
            <w:pPr>
              <w:pStyle w:val="ListParagraph"/>
              <w:numPr>
                <w:ilvl w:val="0"/>
                <w:numId w:val="2"/>
              </w:numPr>
              <w:spacing w:after="60" w:before="60"/>
            </w:pPr>
            <w:r>
              <w:rPr>
                <w:rFonts w:ascii="Calibri" w:cs="Calibri" w:eastAsia="Calibri" w:hAnsi="Calibri"/>
                <w:color w:val="20301F"/>
                <w:sz w:val="21"/>
                <w:szCs w:val="21"/>
              </w:rPr>
              <w:t xml:space="preserve">Lawn health inspections.</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W w:type="dxa" w:w="9000"/>
            <w:tcBorders>
              <w:top w:val="single" w:color="7C9A4E" w:sz="6"/>
              <w:left w:val="single" w:color="1E3D24" w:sz="18"/>
              <w:bottom w:val="single" w:color="7C9A4E" w:sz="2"/>
              <w:right w:val="single" w:color="7C9A4E" w:sz="2"/>
            </w:tcBorders>
            <w:shd w:fill="E8F0DC" w:val="clear"/>
            <w:tcMar>
              <w:top w:type="dxa" w:w="120"/>
              <w:left w:type="dxa" w:w="200"/>
              <w:bottom w:type="dxa" w:w="120"/>
              <w:right w:type="dxa" w:w="200"/>
            </w:tcMar>
          </w:tcPr>
          <w:p>
            <w:pPr>
              <w:spacing w:after="100" w:before="0"/>
            </w:pPr>
            <w:r>
              <w:rPr>
                <w:rFonts w:ascii="Georgia" w:cs="Georgia" w:eastAsia="Georgia" w:hAnsi="Georgia"/>
                <w:b/>
                <w:bCs/>
                <w:color w:val="1E3D24"/>
                <w:sz w:val="22"/>
                <w:szCs w:val="22"/>
              </w:rPr>
              <w:t xml:space="preserve">🌸  Garden Maintenance</w:t>
            </w:r>
          </w:p>
          <w:p>
            <w:pPr>
              <w:pStyle w:val="ListParagraph"/>
              <w:numPr>
                <w:ilvl w:val="0"/>
                <w:numId w:val="2"/>
              </w:numPr>
              <w:spacing w:after="60" w:before="60"/>
            </w:pPr>
            <w:r>
              <w:rPr>
                <w:rFonts w:ascii="Calibri" w:cs="Calibri" w:eastAsia="Calibri" w:hAnsi="Calibri"/>
                <w:color w:val="20301F"/>
                <w:sz w:val="21"/>
                <w:szCs w:val="21"/>
              </w:rPr>
              <w:t xml:space="preserve">Weeding of garden beds.</w:t>
            </w:r>
          </w:p>
          <w:p>
            <w:pPr>
              <w:pStyle w:val="ListParagraph"/>
              <w:numPr>
                <w:ilvl w:val="0"/>
                <w:numId w:val="2"/>
              </w:numPr>
              <w:spacing w:after="60" w:before="60"/>
            </w:pPr>
            <w:r>
              <w:rPr>
                <w:rFonts w:ascii="Calibri" w:cs="Calibri" w:eastAsia="Calibri" w:hAnsi="Calibri"/>
                <w:color w:val="20301F"/>
                <w:sz w:val="21"/>
                <w:szCs w:val="21"/>
              </w:rPr>
              <w:t xml:space="preserve">Pruning and shaping of shrubs and hedges.</w:t>
            </w:r>
          </w:p>
          <w:p>
            <w:pPr>
              <w:pStyle w:val="ListParagraph"/>
              <w:numPr>
                <w:ilvl w:val="0"/>
                <w:numId w:val="2"/>
              </w:numPr>
              <w:spacing w:after="60" w:before="60"/>
            </w:pPr>
            <w:r>
              <w:rPr>
                <w:rFonts w:ascii="Calibri" w:cs="Calibri" w:eastAsia="Calibri" w:hAnsi="Calibri"/>
                <w:color w:val="20301F"/>
                <w:sz w:val="21"/>
                <w:szCs w:val="21"/>
              </w:rPr>
              <w:t xml:space="preserve">Removal of dead plant material.</w:t>
            </w:r>
          </w:p>
          <w:p>
            <w:pPr>
              <w:pStyle w:val="ListParagraph"/>
              <w:numPr>
                <w:ilvl w:val="0"/>
                <w:numId w:val="2"/>
              </w:numPr>
              <w:spacing w:after="60" w:before="60"/>
            </w:pPr>
            <w:r>
              <w:rPr>
                <w:rFonts w:ascii="Calibri" w:cs="Calibri" w:eastAsia="Calibri" w:hAnsi="Calibri"/>
                <w:color w:val="20301F"/>
                <w:sz w:val="21"/>
                <w:szCs w:val="21"/>
              </w:rPr>
              <w:t xml:space="preserve">Seasonal planting where required.</w:t>
            </w:r>
          </w:p>
          <w:p>
            <w:pPr>
              <w:pStyle w:val="ListParagraph"/>
              <w:numPr>
                <w:ilvl w:val="0"/>
                <w:numId w:val="2"/>
              </w:numPr>
              <w:spacing w:after="60" w:before="60"/>
            </w:pPr>
            <w:r>
              <w:rPr>
                <w:rFonts w:ascii="Calibri" w:cs="Calibri" w:eastAsia="Calibri" w:hAnsi="Calibri"/>
                <w:color w:val="20301F"/>
                <w:sz w:val="21"/>
                <w:szCs w:val="21"/>
              </w:rPr>
              <w:t xml:space="preserve">Mulching and soil improvement recommendations.</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W w:type="dxa" w:w="9000"/>
            <w:tcBorders>
              <w:top w:val="single" w:color="7C9A4E" w:sz="6"/>
              <w:left w:val="single" w:color="1E3D24" w:sz="18"/>
              <w:bottom w:val="single" w:color="7C9A4E" w:sz="2"/>
              <w:right w:val="single" w:color="7C9A4E" w:sz="2"/>
            </w:tcBorders>
            <w:shd w:fill="E8F0DC" w:val="clear"/>
            <w:tcMar>
              <w:top w:type="dxa" w:w="120"/>
              <w:left w:type="dxa" w:w="200"/>
              <w:bottom w:type="dxa" w:w="120"/>
              <w:right w:type="dxa" w:w="200"/>
            </w:tcMar>
          </w:tcPr>
          <w:p>
            <w:pPr>
              <w:spacing w:after="100" w:before="0"/>
            </w:pPr>
            <w:r>
              <w:rPr>
                <w:rFonts w:ascii="Georgia" w:cs="Georgia" w:eastAsia="Georgia" w:hAnsi="Georgia"/>
                <w:b/>
                <w:bCs/>
                <w:color w:val="1E3D24"/>
                <w:sz w:val="22"/>
                <w:szCs w:val="22"/>
              </w:rPr>
              <w:t xml:space="preserve">🌳  Tree Maintenance</w:t>
            </w:r>
          </w:p>
          <w:p>
            <w:pPr>
              <w:pStyle w:val="ListParagraph"/>
              <w:numPr>
                <w:ilvl w:val="0"/>
                <w:numId w:val="2"/>
              </w:numPr>
              <w:spacing w:after="60" w:before="60"/>
            </w:pPr>
            <w:r>
              <w:rPr>
                <w:rFonts w:ascii="Calibri" w:cs="Calibri" w:eastAsia="Calibri" w:hAnsi="Calibri"/>
                <w:color w:val="20301F"/>
                <w:sz w:val="21"/>
                <w:szCs w:val="21"/>
              </w:rPr>
              <w:t xml:space="preserve">Removal of low-hanging branches.</w:t>
            </w:r>
          </w:p>
          <w:p>
            <w:pPr>
              <w:pStyle w:val="ListParagraph"/>
              <w:numPr>
                <w:ilvl w:val="0"/>
                <w:numId w:val="2"/>
              </w:numPr>
              <w:spacing w:after="60" w:before="60"/>
            </w:pPr>
            <w:r>
              <w:rPr>
                <w:rFonts w:ascii="Calibri" w:cs="Calibri" w:eastAsia="Calibri" w:hAnsi="Calibri"/>
                <w:color w:val="20301F"/>
                <w:sz w:val="21"/>
                <w:szCs w:val="21"/>
              </w:rPr>
              <w:t xml:space="preserve">Light trimming of trees.</w:t>
            </w:r>
          </w:p>
          <w:p>
            <w:pPr>
              <w:pStyle w:val="ListParagraph"/>
              <w:numPr>
                <w:ilvl w:val="0"/>
                <w:numId w:val="2"/>
              </w:numPr>
              <w:spacing w:after="60" w:before="60"/>
            </w:pPr>
            <w:r>
              <w:rPr>
                <w:rFonts w:ascii="Calibri" w:cs="Calibri" w:eastAsia="Calibri" w:hAnsi="Calibri"/>
                <w:color w:val="20301F"/>
                <w:sz w:val="21"/>
                <w:szCs w:val="21"/>
              </w:rPr>
              <w:t xml:space="preserve">Monitoring tree health and reporting concerns.</w:t>
            </w:r>
          </w:p>
          <w:p>
            <w:pPr>
              <w:pStyle w:val="ListParagraph"/>
              <w:numPr>
                <w:ilvl w:val="0"/>
                <w:numId w:val="2"/>
              </w:numPr>
              <w:spacing w:after="60" w:before="60"/>
            </w:pPr>
            <w:r>
              <w:rPr>
                <w:rFonts w:ascii="Calibri" w:cs="Calibri" w:eastAsia="Calibri" w:hAnsi="Calibri"/>
                <w:color w:val="20301F"/>
                <w:sz w:val="21"/>
                <w:szCs w:val="21"/>
              </w:rPr>
              <w:t xml:space="preserve">Removal of fallen branches and debris.</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W w:type="dxa" w:w="9000"/>
            <w:tcBorders>
              <w:top w:val="single" w:color="7C9A4E" w:sz="6"/>
              <w:left w:val="single" w:color="1E3D24" w:sz="18"/>
              <w:bottom w:val="single" w:color="7C9A4E" w:sz="2"/>
              <w:right w:val="single" w:color="7C9A4E" w:sz="2"/>
            </w:tcBorders>
            <w:shd w:fill="E8F0DC" w:val="clear"/>
            <w:tcMar>
              <w:top w:type="dxa" w:w="120"/>
              <w:left w:type="dxa" w:w="200"/>
              <w:bottom w:type="dxa" w:w="120"/>
              <w:right w:type="dxa" w:w="200"/>
            </w:tcMar>
          </w:tcPr>
          <w:p>
            <w:pPr>
              <w:spacing w:after="100" w:before="0"/>
            </w:pPr>
            <w:r>
              <w:rPr>
                <w:rFonts w:ascii="Georgia" w:cs="Georgia" w:eastAsia="Georgia" w:hAnsi="Georgia"/>
                <w:b/>
                <w:bCs/>
                <w:color w:val="1E3D24"/>
                <w:sz w:val="22"/>
                <w:szCs w:val="22"/>
              </w:rPr>
              <w:t xml:space="preserve">🏡  General Estate Upkeep</w:t>
            </w:r>
          </w:p>
          <w:p>
            <w:pPr>
              <w:pStyle w:val="ListParagraph"/>
              <w:numPr>
                <w:ilvl w:val="0"/>
                <w:numId w:val="2"/>
              </w:numPr>
              <w:spacing w:after="60" w:before="60"/>
            </w:pPr>
            <w:r>
              <w:rPr>
                <w:rFonts w:ascii="Calibri" w:cs="Calibri" w:eastAsia="Calibri" w:hAnsi="Calibri"/>
                <w:color w:val="20301F"/>
                <w:sz w:val="21"/>
                <w:szCs w:val="21"/>
              </w:rPr>
              <w:t xml:space="preserve">Blowing and cleaning of walkways and paved areas.</w:t>
            </w:r>
          </w:p>
          <w:p>
            <w:pPr>
              <w:pStyle w:val="ListParagraph"/>
              <w:numPr>
                <w:ilvl w:val="0"/>
                <w:numId w:val="2"/>
              </w:numPr>
              <w:spacing w:after="60" w:before="60"/>
            </w:pPr>
            <w:r>
              <w:rPr>
                <w:rFonts w:ascii="Calibri" w:cs="Calibri" w:eastAsia="Calibri" w:hAnsi="Calibri"/>
                <w:color w:val="20301F"/>
                <w:sz w:val="21"/>
                <w:szCs w:val="21"/>
              </w:rPr>
              <w:t xml:space="preserve">Collection and disposal of green waste.</w:t>
            </w:r>
          </w:p>
          <w:p>
            <w:pPr>
              <w:pStyle w:val="ListParagraph"/>
              <w:numPr>
                <w:ilvl w:val="0"/>
                <w:numId w:val="2"/>
              </w:numPr>
              <w:spacing w:after="60" w:before="60"/>
            </w:pPr>
            <w:r>
              <w:rPr>
                <w:rFonts w:ascii="Calibri" w:cs="Calibri" w:eastAsia="Calibri" w:hAnsi="Calibri"/>
                <w:color w:val="20301F"/>
                <w:sz w:val="21"/>
                <w:szCs w:val="21"/>
              </w:rPr>
              <w:t xml:space="preserve">Cleaning around entrance features and communal spaces.</w:t>
            </w:r>
          </w:p>
          <w:p>
            <w:pPr>
              <w:pStyle w:val="ListParagraph"/>
              <w:numPr>
                <w:ilvl w:val="0"/>
                <w:numId w:val="2"/>
              </w:numPr>
              <w:spacing w:after="60" w:before="60"/>
            </w:pPr>
            <w:r>
              <w:rPr>
                <w:rFonts w:ascii="Calibri" w:cs="Calibri" w:eastAsia="Calibri" w:hAnsi="Calibri"/>
                <w:color w:val="20301F"/>
                <w:sz w:val="21"/>
                <w:szCs w:val="21"/>
              </w:rPr>
              <w:t xml:space="preserve">Maintenance of flower beds and feature gardens.</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W w:type="dxa" w:w="9000"/>
            <w:tcBorders>
              <w:top w:val="single" w:color="7C9A4E" w:sz="6"/>
              <w:left w:val="single" w:color="1E3D24" w:sz="18"/>
              <w:bottom w:val="single" w:color="7C9A4E" w:sz="2"/>
              <w:right w:val="single" w:color="7C9A4E" w:sz="2"/>
            </w:tcBorders>
            <w:shd w:fill="E8F0DC" w:val="clear"/>
            <w:tcMar>
              <w:top w:type="dxa" w:w="120"/>
              <w:left w:type="dxa" w:w="200"/>
              <w:bottom w:type="dxa" w:w="120"/>
              <w:right w:type="dxa" w:w="200"/>
            </w:tcMar>
          </w:tcPr>
          <w:p>
            <w:pPr>
              <w:spacing w:after="100" w:before="0"/>
            </w:pPr>
            <w:r>
              <w:rPr>
                <w:rFonts w:ascii="Georgia" w:cs="Georgia" w:eastAsia="Georgia" w:hAnsi="Georgia"/>
                <w:b/>
                <w:bCs/>
                <w:color w:val="1E3D24"/>
                <w:sz w:val="22"/>
                <w:szCs w:val="22"/>
              </w:rPr>
              <w:t xml:space="preserve">➕  Additional Services (As Required)</w:t>
            </w:r>
          </w:p>
          <w:p>
            <w:pPr>
              <w:pStyle w:val="ListParagraph"/>
              <w:numPr>
                <w:ilvl w:val="0"/>
                <w:numId w:val="2"/>
              </w:numPr>
              <w:spacing w:after="60" w:before="60"/>
            </w:pPr>
            <w:r>
              <w:rPr>
                <w:rFonts w:ascii="Calibri" w:cs="Calibri" w:eastAsia="Calibri" w:hAnsi="Calibri"/>
                <w:color w:val="20301F"/>
                <w:sz w:val="21"/>
                <w:szCs w:val="21"/>
              </w:rPr>
              <w:t xml:space="preserve">Pressure cleaning of paved areas.</w:t>
            </w:r>
          </w:p>
          <w:p>
            <w:pPr>
              <w:pStyle w:val="ListParagraph"/>
              <w:numPr>
                <w:ilvl w:val="0"/>
                <w:numId w:val="2"/>
              </w:numPr>
              <w:spacing w:after="60" w:before="60"/>
            </w:pPr>
            <w:r>
              <w:rPr>
                <w:rFonts w:ascii="Calibri" w:cs="Calibri" w:eastAsia="Calibri" w:hAnsi="Calibri"/>
                <w:color w:val="20301F"/>
                <w:sz w:val="21"/>
                <w:szCs w:val="21"/>
              </w:rPr>
              <w:t xml:space="preserve">Plant replacement.</w:t>
            </w:r>
          </w:p>
          <w:p>
            <w:pPr>
              <w:pStyle w:val="ListParagraph"/>
              <w:numPr>
                <w:ilvl w:val="0"/>
                <w:numId w:val="2"/>
              </w:numPr>
              <w:spacing w:after="60" w:before="60"/>
            </w:pPr>
            <w:r>
              <w:rPr>
                <w:rFonts w:ascii="Calibri" w:cs="Calibri" w:eastAsia="Calibri" w:hAnsi="Calibri"/>
                <w:color w:val="20301F"/>
                <w:sz w:val="21"/>
                <w:szCs w:val="21"/>
              </w:rPr>
              <w:t xml:space="preserve">Irrigation inspections.</w:t>
            </w:r>
          </w:p>
          <w:p>
            <w:pPr>
              <w:pStyle w:val="ListParagraph"/>
              <w:numPr>
                <w:ilvl w:val="0"/>
                <w:numId w:val="2"/>
              </w:numPr>
              <w:spacing w:after="60" w:before="60"/>
            </w:pPr>
            <w:r>
              <w:rPr>
                <w:rFonts w:ascii="Calibri" w:cs="Calibri" w:eastAsia="Calibri" w:hAnsi="Calibri"/>
                <w:color w:val="20301F"/>
                <w:sz w:val="21"/>
                <w:szCs w:val="21"/>
              </w:rPr>
              <w:t xml:space="preserve">Storm damage clean-up.</w:t>
            </w:r>
          </w:p>
          <w:p>
            <w:pPr>
              <w:pStyle w:val="ListParagraph"/>
              <w:numPr>
                <w:ilvl w:val="0"/>
                <w:numId w:val="2"/>
              </w:numPr>
              <w:spacing w:after="60" w:before="60"/>
            </w:pPr>
            <w:r>
              <w:rPr>
                <w:rFonts w:ascii="Calibri" w:cs="Calibri" w:eastAsia="Calibri" w:hAnsi="Calibri"/>
                <w:color w:val="20301F"/>
                <w:sz w:val="21"/>
                <w:szCs w:val="21"/>
              </w:rPr>
              <w:t xml:space="preserve">Special landscape improvement projects.</w:t>
            </w:r>
          </w:p>
        </w:tc>
      </w:tr>
    </w:tbl>
    <w:p>
      <w:pPr>
        <w:spacing w:after="100" w:before="10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D24" w:val="clear"/>
            <w:tcMar>
              <w:top w:type="dxa" w:w="120"/>
              <w:left w:type="dxa" w:w="200"/>
              <w:bottom w:type="dxa" w:w="120"/>
              <w:right w:type="dxa" w:w="200"/>
            </w:tcMar>
          </w:tcPr>
          <w:p>
            <w:pPr>
              <w:jc w:val="left"/>
            </w:pPr>
            <w:r>
              <w:rPr>
                <w:rFonts w:ascii="Georgia" w:cs="Georgia" w:eastAsia="Georgia" w:hAnsi="Georgia"/>
                <w:b/>
                <w:bCs/>
                <w:color w:val="FFFFFF"/>
                <w:sz w:val="26"/>
                <w:szCs w:val="26"/>
              </w:rPr>
              <w:t xml:space="preserve">📅  4. MAINTENANCE SCHEDULE</w:t>
            </w:r>
          </w:p>
        </w:tc>
      </w:tr>
    </w:tbl>
    <w:p>
      <w:pPr>
        <w:pBdr>
          <w:bottom w:val="single" w:color="C97A3D" w:sz="6" w:space="1"/>
        </w:pBdr>
        <w:spacing w:after="160" w:before="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280"/>
            <w:tcBorders>
              <w:top w:val="single" w:color="5BB9D6" w:sz="8"/>
              <w:left w:val="single" w:color="5BB9D6" w:sz="4"/>
              <w:bottom w:val="single" w:color="5BB9D6" w:sz="4"/>
              <w:right w:val="single" w:color="5BB9D6" w:sz="4"/>
            </w:tcBorders>
            <w:shd w:fill="FAF7EF" w:val="clear"/>
            <w:tcMar>
              <w:top w:type="dxa" w:w="100"/>
              <w:left w:type="dxa" w:w="120"/>
              <w:bottom w:type="dxa" w:w="100"/>
              <w:right w:type="dxa" w:w="120"/>
            </w:tcMar>
          </w:tcPr>
          <w:p>
            <w:pPr>
              <w:shd w:fill="1E3D24" w:val="clear"/>
              <w:spacing w:after="100" w:before="0"/>
              <w:jc w:val="center"/>
            </w:pPr>
            <w:r>
              <w:rPr>
                <w:rFonts w:ascii="Georgia" w:cs="Georgia" w:eastAsia="Georgia" w:hAnsi="Georgia"/>
                <w:b/>
                <w:bCs/>
                <w:color w:val="FFFFFF"/>
                <w:sz w:val="20"/>
                <w:szCs w:val="20"/>
              </w:rPr>
              <w:t xml:space="preserve">VISIT 1</w:t>
            </w:r>
          </w:p>
          <w:p>
            <w:pPr>
              <w:pStyle w:val="ListParagraph"/>
              <w:numPr>
                <w:ilvl w:val="0"/>
                <w:numId w:val="2"/>
              </w:numPr>
              <w:spacing w:after="50" w:before="50"/>
            </w:pPr>
            <w:r>
              <w:rPr>
                <w:rFonts w:ascii="Calibri" w:cs="Calibri" w:eastAsia="Calibri" w:hAnsi="Calibri"/>
                <w:color w:val="20301F"/>
                <w:sz w:val="19"/>
                <w:szCs w:val="19"/>
              </w:rPr>
              <w:t xml:space="preserve">Lawn cutting and edging.</w:t>
            </w:r>
          </w:p>
          <w:p>
            <w:pPr>
              <w:pStyle w:val="ListParagraph"/>
              <w:numPr>
                <w:ilvl w:val="0"/>
                <w:numId w:val="2"/>
              </w:numPr>
              <w:spacing w:after="50" w:before="50"/>
            </w:pPr>
            <w:r>
              <w:rPr>
                <w:rFonts w:ascii="Calibri" w:cs="Calibri" w:eastAsia="Calibri" w:hAnsi="Calibri"/>
                <w:color w:val="20301F"/>
                <w:sz w:val="19"/>
                <w:szCs w:val="19"/>
              </w:rPr>
              <w:t xml:space="preserve">Garden bed maintenance.</w:t>
            </w:r>
          </w:p>
          <w:p>
            <w:pPr>
              <w:pStyle w:val="ListParagraph"/>
              <w:numPr>
                <w:ilvl w:val="0"/>
                <w:numId w:val="2"/>
              </w:numPr>
              <w:spacing w:after="50" w:before="50"/>
            </w:pPr>
            <w:r>
              <w:rPr>
                <w:rFonts w:ascii="Calibri" w:cs="Calibri" w:eastAsia="Calibri" w:hAnsi="Calibri"/>
                <w:color w:val="20301F"/>
                <w:sz w:val="19"/>
                <w:szCs w:val="19"/>
              </w:rPr>
              <w:t xml:space="preserve">Weed control.</w:t>
            </w:r>
          </w:p>
          <w:p>
            <w:pPr>
              <w:pStyle w:val="ListParagraph"/>
              <w:numPr>
                <w:ilvl w:val="0"/>
                <w:numId w:val="2"/>
              </w:numPr>
              <w:spacing w:after="50" w:before="50"/>
            </w:pPr>
            <w:r>
              <w:rPr>
                <w:rFonts w:ascii="Calibri" w:cs="Calibri" w:eastAsia="Calibri" w:hAnsi="Calibri"/>
                <w:color w:val="20301F"/>
                <w:sz w:val="19"/>
                <w:szCs w:val="19"/>
              </w:rPr>
              <w:t xml:space="preserve">General clean-up.</w:t>
            </w:r>
          </w:p>
        </w:tc>
        <w:tc>
          <w:tcPr>
            <w:tcW w:type="dxa" w:w="2280"/>
            <w:tcBorders>
              <w:top w:val="single" w:color="5BB9D6" w:sz="8"/>
              <w:left w:val="single" w:color="5BB9D6" w:sz="4"/>
              <w:bottom w:val="single" w:color="5BB9D6" w:sz="4"/>
              <w:right w:val="single" w:color="5BB9D6" w:sz="4"/>
            </w:tcBorders>
            <w:shd w:fill="FAF7EF" w:val="clear"/>
            <w:tcMar>
              <w:top w:type="dxa" w:w="100"/>
              <w:left w:type="dxa" w:w="120"/>
              <w:bottom w:type="dxa" w:w="100"/>
              <w:right w:type="dxa" w:w="120"/>
            </w:tcMar>
          </w:tcPr>
          <w:p>
            <w:pPr>
              <w:shd w:fill="1E3D24" w:val="clear"/>
              <w:spacing w:after="100" w:before="0"/>
              <w:jc w:val="center"/>
            </w:pPr>
            <w:r>
              <w:rPr>
                <w:rFonts w:ascii="Georgia" w:cs="Georgia" w:eastAsia="Georgia" w:hAnsi="Georgia"/>
                <w:b/>
                <w:bCs/>
                <w:color w:val="FFFFFF"/>
                <w:sz w:val="20"/>
                <w:szCs w:val="20"/>
              </w:rPr>
              <w:t xml:space="preserve">VISIT 2</w:t>
            </w:r>
          </w:p>
          <w:p>
            <w:pPr>
              <w:pStyle w:val="ListParagraph"/>
              <w:numPr>
                <w:ilvl w:val="0"/>
                <w:numId w:val="2"/>
              </w:numPr>
              <w:spacing w:after="50" w:before="50"/>
            </w:pPr>
            <w:r>
              <w:rPr>
                <w:rFonts w:ascii="Calibri" w:cs="Calibri" w:eastAsia="Calibri" w:hAnsi="Calibri"/>
                <w:color w:val="20301F"/>
                <w:sz w:val="19"/>
                <w:szCs w:val="19"/>
              </w:rPr>
              <w:t xml:space="preserve">Lawn cutting and edging.</w:t>
            </w:r>
          </w:p>
          <w:p>
            <w:pPr>
              <w:pStyle w:val="ListParagraph"/>
              <w:numPr>
                <w:ilvl w:val="0"/>
                <w:numId w:val="2"/>
              </w:numPr>
              <w:spacing w:after="50" w:before="50"/>
            </w:pPr>
            <w:r>
              <w:rPr>
                <w:rFonts w:ascii="Calibri" w:cs="Calibri" w:eastAsia="Calibri" w:hAnsi="Calibri"/>
                <w:color w:val="20301F"/>
                <w:sz w:val="19"/>
                <w:szCs w:val="19"/>
              </w:rPr>
              <w:t xml:space="preserve">Hedge trimming and shaping.</w:t>
            </w:r>
          </w:p>
          <w:p>
            <w:pPr>
              <w:pStyle w:val="ListParagraph"/>
              <w:numPr>
                <w:ilvl w:val="0"/>
                <w:numId w:val="2"/>
              </w:numPr>
              <w:spacing w:after="50" w:before="50"/>
            </w:pPr>
            <w:r>
              <w:rPr>
                <w:rFonts w:ascii="Calibri" w:cs="Calibri" w:eastAsia="Calibri" w:hAnsi="Calibri"/>
                <w:color w:val="20301F"/>
                <w:sz w:val="19"/>
                <w:szCs w:val="19"/>
              </w:rPr>
              <w:t xml:space="preserve">Tree maintenance.</w:t>
            </w:r>
          </w:p>
          <w:p>
            <w:pPr>
              <w:pStyle w:val="ListParagraph"/>
              <w:numPr>
                <w:ilvl w:val="0"/>
                <w:numId w:val="2"/>
              </w:numPr>
              <w:spacing w:after="50" w:before="50"/>
            </w:pPr>
            <w:r>
              <w:rPr>
                <w:rFonts w:ascii="Calibri" w:cs="Calibri" w:eastAsia="Calibri" w:hAnsi="Calibri"/>
                <w:color w:val="20301F"/>
                <w:sz w:val="19"/>
                <w:szCs w:val="19"/>
              </w:rPr>
              <w:t xml:space="preserve">General clean-up.</w:t>
            </w:r>
          </w:p>
        </w:tc>
        <w:tc>
          <w:tcPr>
            <w:tcW w:type="dxa" w:w="2280"/>
            <w:tcBorders>
              <w:top w:val="single" w:color="5BB9D6" w:sz="8"/>
              <w:left w:val="single" w:color="5BB9D6" w:sz="4"/>
              <w:bottom w:val="single" w:color="5BB9D6" w:sz="4"/>
              <w:right w:val="single" w:color="5BB9D6" w:sz="4"/>
            </w:tcBorders>
            <w:shd w:fill="FAF7EF" w:val="clear"/>
            <w:tcMar>
              <w:top w:type="dxa" w:w="100"/>
              <w:left w:type="dxa" w:w="120"/>
              <w:bottom w:type="dxa" w:w="100"/>
              <w:right w:type="dxa" w:w="120"/>
            </w:tcMar>
          </w:tcPr>
          <w:p>
            <w:pPr>
              <w:shd w:fill="1E3D24" w:val="clear"/>
              <w:spacing w:after="100" w:before="0"/>
              <w:jc w:val="center"/>
            </w:pPr>
            <w:r>
              <w:rPr>
                <w:rFonts w:ascii="Georgia" w:cs="Georgia" w:eastAsia="Georgia" w:hAnsi="Georgia"/>
                <w:b/>
                <w:bCs/>
                <w:color w:val="FFFFFF"/>
                <w:sz w:val="20"/>
                <w:szCs w:val="20"/>
              </w:rPr>
              <w:t xml:space="preserve">VISIT 3
(Where Applicable)</w:t>
            </w:r>
          </w:p>
          <w:p>
            <w:pPr>
              <w:pStyle w:val="ListParagraph"/>
              <w:numPr>
                <w:ilvl w:val="0"/>
                <w:numId w:val="2"/>
              </w:numPr>
              <w:spacing w:after="50" w:before="50"/>
            </w:pPr>
            <w:r>
              <w:rPr>
                <w:rFonts w:ascii="Calibri" w:cs="Calibri" w:eastAsia="Calibri" w:hAnsi="Calibri"/>
                <w:color w:val="20301F"/>
                <w:sz w:val="19"/>
                <w:szCs w:val="19"/>
              </w:rPr>
              <w:t xml:space="preserve">Detailed garden maintenance.</w:t>
            </w:r>
          </w:p>
          <w:p>
            <w:pPr>
              <w:pStyle w:val="ListParagraph"/>
              <w:numPr>
                <w:ilvl w:val="0"/>
                <w:numId w:val="2"/>
              </w:numPr>
              <w:spacing w:after="50" w:before="50"/>
            </w:pPr>
            <w:r>
              <w:rPr>
                <w:rFonts w:ascii="Calibri" w:cs="Calibri" w:eastAsia="Calibri" w:hAnsi="Calibri"/>
                <w:color w:val="20301F"/>
                <w:sz w:val="19"/>
                <w:szCs w:val="19"/>
              </w:rPr>
              <w:t xml:space="preserve">Plant health inspection.</w:t>
            </w:r>
          </w:p>
          <w:p>
            <w:pPr>
              <w:pStyle w:val="ListParagraph"/>
              <w:numPr>
                <w:ilvl w:val="0"/>
                <w:numId w:val="2"/>
              </w:numPr>
              <w:spacing w:after="50" w:before="50"/>
            </w:pPr>
            <w:r>
              <w:rPr>
                <w:rFonts w:ascii="Calibri" w:cs="Calibri" w:eastAsia="Calibri" w:hAnsi="Calibri"/>
                <w:color w:val="20301F"/>
                <w:sz w:val="19"/>
                <w:szCs w:val="19"/>
              </w:rPr>
              <w:t xml:space="preserve">Weed control.</w:t>
            </w:r>
          </w:p>
          <w:p>
            <w:pPr>
              <w:pStyle w:val="ListParagraph"/>
              <w:numPr>
                <w:ilvl w:val="0"/>
                <w:numId w:val="2"/>
              </w:numPr>
              <w:spacing w:after="50" w:before="50"/>
            </w:pPr>
            <w:r>
              <w:rPr>
                <w:rFonts w:ascii="Calibri" w:cs="Calibri" w:eastAsia="Calibri" w:hAnsi="Calibri"/>
                <w:color w:val="20301F"/>
                <w:sz w:val="19"/>
                <w:szCs w:val="19"/>
              </w:rPr>
              <w:t xml:space="preserve">General clean-up.</w:t>
            </w:r>
          </w:p>
        </w:tc>
        <w:tc>
          <w:tcPr>
            <w:tcW w:type="dxa" w:w="2280"/>
            <w:tcBorders>
              <w:top w:val="single" w:color="5BB9D6" w:sz="8"/>
              <w:left w:val="single" w:color="5BB9D6" w:sz="4"/>
              <w:bottom w:val="single" w:color="5BB9D6" w:sz="4"/>
              <w:right w:val="single" w:color="5BB9D6" w:sz="4"/>
            </w:tcBorders>
            <w:shd w:fill="FAF7EF" w:val="clear"/>
            <w:tcMar>
              <w:top w:type="dxa" w:w="100"/>
              <w:left w:type="dxa" w:w="120"/>
              <w:bottom w:type="dxa" w:w="100"/>
              <w:right w:type="dxa" w:w="120"/>
            </w:tcMar>
          </w:tcPr>
          <w:p>
            <w:pPr>
              <w:shd w:fill="1E3D24" w:val="clear"/>
              <w:spacing w:after="100" w:before="0"/>
              <w:jc w:val="center"/>
            </w:pPr>
            <w:r>
              <w:rPr>
                <w:rFonts w:ascii="Georgia" w:cs="Georgia" w:eastAsia="Georgia" w:hAnsi="Georgia"/>
                <w:b/>
                <w:bCs/>
                <w:color w:val="FFFFFF"/>
                <w:sz w:val="20"/>
                <w:szCs w:val="20"/>
              </w:rPr>
              <w:t xml:space="preserve">VISIT 4
(Where Applicable)</w:t>
            </w:r>
          </w:p>
          <w:p>
            <w:pPr>
              <w:pStyle w:val="ListParagraph"/>
              <w:numPr>
                <w:ilvl w:val="0"/>
                <w:numId w:val="2"/>
              </w:numPr>
              <w:spacing w:after="50" w:before="50"/>
            </w:pPr>
            <w:r>
              <w:rPr>
                <w:rFonts w:ascii="Calibri" w:cs="Calibri" w:eastAsia="Calibri" w:hAnsi="Calibri"/>
                <w:color w:val="20301F"/>
                <w:sz w:val="19"/>
                <w:szCs w:val="19"/>
              </w:rPr>
              <w:t xml:space="preserve">Full property maintenance.</w:t>
            </w:r>
          </w:p>
          <w:p>
            <w:pPr>
              <w:pStyle w:val="ListParagraph"/>
              <w:numPr>
                <w:ilvl w:val="0"/>
                <w:numId w:val="2"/>
              </w:numPr>
              <w:spacing w:after="50" w:before="50"/>
            </w:pPr>
            <w:r>
              <w:rPr>
                <w:rFonts w:ascii="Calibri" w:cs="Calibri" w:eastAsia="Calibri" w:hAnsi="Calibri"/>
                <w:color w:val="20301F"/>
                <w:sz w:val="19"/>
                <w:szCs w:val="19"/>
              </w:rPr>
              <w:t xml:space="preserve">Final monthly quality inspection.</w:t>
            </w:r>
          </w:p>
          <w:p>
            <w:pPr>
              <w:pStyle w:val="ListParagraph"/>
              <w:numPr>
                <w:ilvl w:val="0"/>
                <w:numId w:val="2"/>
              </w:numPr>
              <w:spacing w:after="50" w:before="50"/>
            </w:pPr>
            <w:r>
              <w:rPr>
                <w:rFonts w:ascii="Calibri" w:cs="Calibri" w:eastAsia="Calibri" w:hAnsi="Calibri"/>
                <w:color w:val="20301F"/>
                <w:sz w:val="19"/>
                <w:szCs w:val="19"/>
              </w:rPr>
              <w:t xml:space="preserve">Debris removal.</w:t>
            </w:r>
          </w:p>
          <w:p>
            <w:pPr>
              <w:pStyle w:val="ListParagraph"/>
              <w:numPr>
                <w:ilvl w:val="0"/>
                <w:numId w:val="2"/>
              </w:numPr>
              <w:spacing w:after="50" w:before="50"/>
            </w:pPr>
            <w:r>
              <w:rPr>
                <w:rFonts w:ascii="Calibri" w:cs="Calibri" w:eastAsia="Calibri" w:hAnsi="Calibri"/>
                <w:color w:val="20301F"/>
                <w:sz w:val="19"/>
                <w:szCs w:val="19"/>
              </w:rPr>
              <w:t xml:space="preserve">Preparation for following month.</w:t>
            </w:r>
          </w:p>
        </w:tc>
      </w:tr>
    </w:tbl>
    <w:p>
      <w:pPr>
        <w:spacing w:after="100" w:before="10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D24" w:val="clear"/>
            <w:tcMar>
              <w:top w:type="dxa" w:w="120"/>
              <w:left w:type="dxa" w:w="200"/>
              <w:bottom w:type="dxa" w:w="120"/>
              <w:right w:type="dxa" w:w="200"/>
            </w:tcMar>
          </w:tcPr>
          <w:p>
            <w:pPr>
              <w:jc w:val="left"/>
            </w:pPr>
            <w:r>
              <w:rPr>
                <w:rFonts w:ascii="Georgia" w:cs="Georgia" w:eastAsia="Georgia" w:hAnsi="Georgia"/>
                <w:b/>
                <w:bCs/>
                <w:color w:val="FFFFFF"/>
                <w:sz w:val="26"/>
                <w:szCs w:val="26"/>
              </w:rPr>
              <w:t xml:space="preserve">🛡️  5. HEALTH, SAFETY AND ENVIRONMENT</w:t>
            </w:r>
          </w:p>
        </w:tc>
      </w:tr>
    </w:tbl>
    <w:p>
      <w:pPr>
        <w:pBdr>
          <w:bottom w:val="single" w:color="C97A3D" w:sz="6" w:space="1"/>
        </w:pBdr>
        <w:spacing w:after="160" w:before="0"/>
      </w:pPr>
      <w:r>
        <w:t xml:space="preserve"/>
      </w:r>
    </w:p>
    <w:p>
      <w:pPr>
        <w:spacing w:after="120" w:before="100"/>
      </w:pPr>
      <w:r>
        <w:rPr>
          <w:rFonts w:ascii="Calibri" w:cs="Calibri" w:eastAsia="Calibri" w:hAnsi="Calibri"/>
          <w:b/>
          <w:bCs/>
          <w:i/>
          <w:iCs/>
          <w:color w:val="C97A3D"/>
          <w:sz w:val="22"/>
          <w:szCs w:val="22"/>
        </w:rPr>
        <w:t xml:space="preserve">Landscapers INC will: </w:t>
      </w:r>
      <w:r>
        <w:rPr>
          <w:rFonts w:ascii="Calibri" w:cs="Calibri" w:eastAsia="Calibri" w:hAnsi="Calibri"/>
          <w:color w:val="20301F"/>
          <w:sz w:val="22"/>
          <w:szCs w:val="22"/>
        </w:rPr>
        <w:t xml:space="preserve"/>
      </w:r>
    </w:p>
    <w:p>
      <w:pPr>
        <w:pStyle w:val="ListParagraph"/>
        <w:numPr>
          <w:ilvl w:val="0"/>
          <w:numId w:val="2"/>
        </w:numPr>
        <w:spacing w:after="60" w:before="60"/>
        <w:ind w:left="720" w:hanging="360"/>
      </w:pPr>
      <w:r>
        <w:rPr>
          <w:rFonts w:ascii="Calibri" w:cs="Calibri" w:eastAsia="Calibri" w:hAnsi="Calibri"/>
          <w:color w:val="20301F"/>
          <w:sz w:val="22"/>
          <w:szCs w:val="22"/>
        </w:rPr>
        <w:t xml:space="preserve">Ensure all staff wear appropriate PPE.</w:t>
      </w:r>
    </w:p>
    <w:p>
      <w:pPr>
        <w:pStyle w:val="ListParagraph"/>
        <w:numPr>
          <w:ilvl w:val="0"/>
          <w:numId w:val="2"/>
        </w:numPr>
        <w:spacing w:after="60" w:before="60"/>
        <w:ind w:left="720" w:hanging="360"/>
      </w:pPr>
      <w:r>
        <w:rPr>
          <w:rFonts w:ascii="Calibri" w:cs="Calibri" w:eastAsia="Calibri" w:hAnsi="Calibri"/>
          <w:color w:val="20301F"/>
          <w:sz w:val="22"/>
          <w:szCs w:val="22"/>
        </w:rPr>
        <w:t xml:space="preserve">Operate equipment safely and responsibly.</w:t>
      </w:r>
    </w:p>
    <w:p>
      <w:pPr>
        <w:pStyle w:val="ListParagraph"/>
        <w:numPr>
          <w:ilvl w:val="0"/>
          <w:numId w:val="2"/>
        </w:numPr>
        <w:spacing w:after="60" w:before="60"/>
        <w:ind w:left="720" w:hanging="360"/>
      </w:pPr>
      <w:r>
        <w:rPr>
          <w:rFonts w:ascii="Calibri" w:cs="Calibri" w:eastAsia="Calibri" w:hAnsi="Calibri"/>
          <w:color w:val="20301F"/>
          <w:sz w:val="22"/>
          <w:szCs w:val="22"/>
        </w:rPr>
        <w:t xml:space="preserve">Maintain a clean and safe working environment.</w:t>
      </w:r>
    </w:p>
    <w:p>
      <w:pPr>
        <w:pStyle w:val="ListParagraph"/>
        <w:numPr>
          <w:ilvl w:val="0"/>
          <w:numId w:val="2"/>
        </w:numPr>
        <w:spacing w:after="60" w:before="60"/>
        <w:ind w:left="720" w:hanging="360"/>
      </w:pPr>
      <w:r>
        <w:rPr>
          <w:rFonts w:ascii="Calibri" w:cs="Calibri" w:eastAsia="Calibri" w:hAnsi="Calibri"/>
          <w:color w:val="20301F"/>
          <w:sz w:val="22"/>
          <w:szCs w:val="22"/>
        </w:rPr>
        <w:t xml:space="preserve">Dispose of all green waste responsibly.</w:t>
      </w:r>
    </w:p>
    <w:p>
      <w:pPr>
        <w:pStyle w:val="ListParagraph"/>
        <w:numPr>
          <w:ilvl w:val="0"/>
          <w:numId w:val="2"/>
        </w:numPr>
        <w:spacing w:after="60" w:before="60"/>
        <w:ind w:left="720" w:hanging="360"/>
      </w:pPr>
      <w:r>
        <w:rPr>
          <w:rFonts w:ascii="Calibri" w:cs="Calibri" w:eastAsia="Calibri" w:hAnsi="Calibri"/>
          <w:color w:val="20301F"/>
          <w:sz w:val="22"/>
          <w:szCs w:val="22"/>
        </w:rPr>
        <w:t xml:space="preserve">Minimise disruption to residents and visitors.</w:t>
      </w:r>
    </w:p>
    <w:p>
      <w:pPr>
        <w:pStyle w:val="ListParagraph"/>
        <w:numPr>
          <w:ilvl w:val="0"/>
          <w:numId w:val="2"/>
        </w:numPr>
        <w:spacing w:after="60" w:before="60"/>
        <w:ind w:left="720" w:hanging="360"/>
      </w:pPr>
      <w:r>
        <w:rPr>
          <w:rFonts w:ascii="Calibri" w:cs="Calibri" w:eastAsia="Calibri" w:hAnsi="Calibri"/>
          <w:color w:val="20301F"/>
          <w:sz w:val="22"/>
          <w:szCs w:val="22"/>
        </w:rPr>
        <w:t xml:space="preserve">Comply with applicable occupational health and safety requirements.</w:t>
      </w:r>
    </w:p>
    <w:p>
      <w:pPr>
        <w:spacing w:after="100" w:before="10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D24" w:val="clear"/>
            <w:tcMar>
              <w:top w:type="dxa" w:w="120"/>
              <w:left w:type="dxa" w:w="200"/>
              <w:bottom w:type="dxa" w:w="120"/>
              <w:right w:type="dxa" w:w="200"/>
            </w:tcMar>
          </w:tcPr>
          <w:p>
            <w:pPr>
              <w:jc w:val="left"/>
            </w:pPr>
            <w:r>
              <w:rPr>
                <w:rFonts w:ascii="Georgia" w:cs="Georgia" w:eastAsia="Georgia" w:hAnsi="Georgia"/>
                <w:b/>
                <w:bCs/>
                <w:color w:val="FFFFFF"/>
                <w:sz w:val="26"/>
                <w:szCs w:val="26"/>
              </w:rPr>
              <w:t xml:space="preserve">✅  6. QUALITY CONTROL</w:t>
            </w:r>
          </w:p>
        </w:tc>
      </w:tr>
    </w:tbl>
    <w:p>
      <w:pPr>
        <w:pBdr>
          <w:bottom w:val="single" w:color="C97A3D" w:sz="6" w:space="1"/>
        </w:pBdr>
        <w:spacing w:after="160" w:before="0"/>
      </w:pPr>
      <w:r>
        <w:t xml:space="preserve"/>
      </w:r>
    </w:p>
    <w:p>
      <w:pPr>
        <w:spacing w:after="120" w:before="100"/>
      </w:pPr>
      <w:r>
        <w:rPr>
          <w:rFonts w:ascii="Calibri" w:cs="Calibri" w:eastAsia="Calibri" w:hAnsi="Calibri"/>
          <w:b/>
          <w:bCs/>
          <w:i/>
          <w:iCs/>
          <w:color w:val="C97A3D"/>
          <w:sz w:val="22"/>
          <w:szCs w:val="22"/>
        </w:rPr>
        <w:t xml:space="preserve">To maintain high service standards: </w:t>
      </w:r>
      <w:r>
        <w:rPr>
          <w:rFonts w:ascii="Calibri" w:cs="Calibri" w:eastAsia="Calibri" w:hAnsi="Calibri"/>
          <w:color w:val="20301F"/>
          <w:sz w:val="22"/>
          <w:szCs w:val="22"/>
        </w:rPr>
        <w:t xml:space="preserve"/>
      </w:r>
    </w:p>
    <w:p>
      <w:pPr>
        <w:pStyle w:val="ListParagraph"/>
        <w:numPr>
          <w:ilvl w:val="0"/>
          <w:numId w:val="2"/>
        </w:numPr>
        <w:spacing w:after="60" w:before="60"/>
        <w:ind w:left="720" w:hanging="360"/>
      </w:pPr>
      <w:r>
        <w:rPr>
          <w:rFonts w:ascii="Calibri" w:cs="Calibri" w:eastAsia="Calibri" w:hAnsi="Calibri"/>
          <w:color w:val="20301F"/>
          <w:sz w:val="22"/>
          <w:szCs w:val="22"/>
        </w:rPr>
        <w:t xml:space="preserve">Site inspections will be conducted regularly.</w:t>
      </w:r>
    </w:p>
    <w:p>
      <w:pPr>
        <w:pStyle w:val="ListParagraph"/>
        <w:numPr>
          <w:ilvl w:val="0"/>
          <w:numId w:val="2"/>
        </w:numPr>
        <w:spacing w:after="60" w:before="60"/>
        <w:ind w:left="720" w:hanging="360"/>
      </w:pPr>
      <w:r>
        <w:rPr>
          <w:rFonts w:ascii="Calibri" w:cs="Calibri" w:eastAsia="Calibri" w:hAnsi="Calibri"/>
          <w:color w:val="20301F"/>
          <w:sz w:val="22"/>
          <w:szCs w:val="22"/>
        </w:rPr>
        <w:t xml:space="preserve">Maintenance checklists will be completed after each visit.</w:t>
      </w:r>
    </w:p>
    <w:p>
      <w:pPr>
        <w:pStyle w:val="ListParagraph"/>
        <w:numPr>
          <w:ilvl w:val="0"/>
          <w:numId w:val="2"/>
        </w:numPr>
        <w:spacing w:after="60" w:before="60"/>
        <w:ind w:left="720" w:hanging="360"/>
      </w:pPr>
      <w:r>
        <w:rPr>
          <w:rFonts w:ascii="Calibri" w:cs="Calibri" w:eastAsia="Calibri" w:hAnsi="Calibri"/>
          <w:color w:val="20301F"/>
          <w:sz w:val="22"/>
          <w:szCs w:val="22"/>
        </w:rPr>
        <w:t xml:space="preserve">Client feedback will be reviewed and actioned promptly.</w:t>
      </w:r>
    </w:p>
    <w:p>
      <w:pPr>
        <w:pStyle w:val="ListParagraph"/>
        <w:numPr>
          <w:ilvl w:val="0"/>
          <w:numId w:val="2"/>
        </w:numPr>
        <w:spacing w:after="60" w:before="60"/>
        <w:ind w:left="720" w:hanging="360"/>
      </w:pPr>
      <w:r>
        <w:rPr>
          <w:rFonts w:ascii="Calibri" w:cs="Calibri" w:eastAsia="Calibri" w:hAnsi="Calibri"/>
          <w:color w:val="20301F"/>
          <w:sz w:val="22"/>
          <w:szCs w:val="22"/>
        </w:rPr>
        <w:t xml:space="preserve">Photographic records may be kept where necessary.</w:t>
      </w:r>
    </w:p>
    <w:p>
      <w:pPr>
        <w:spacing w:after="100" w:before="10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D24" w:val="clear"/>
            <w:tcMar>
              <w:top w:type="dxa" w:w="120"/>
              <w:left w:type="dxa" w:w="200"/>
              <w:bottom w:type="dxa" w:w="120"/>
              <w:right w:type="dxa" w:w="200"/>
            </w:tcMar>
          </w:tcPr>
          <w:p>
            <w:pPr>
              <w:jc w:val="left"/>
            </w:pPr>
            <w:r>
              <w:rPr>
                <w:rFonts w:ascii="Georgia" w:cs="Georgia" w:eastAsia="Georgia" w:hAnsi="Georgia"/>
                <w:b/>
                <w:bCs/>
                <w:color w:val="FFFFFF"/>
                <w:sz w:val="26"/>
                <w:szCs w:val="26"/>
              </w:rPr>
              <w:t xml:space="preserve">📋  7. REPORTING</w:t>
            </w:r>
          </w:p>
        </w:tc>
      </w:tr>
    </w:tbl>
    <w:p>
      <w:pPr>
        <w:pBdr>
          <w:bottom w:val="single" w:color="C97A3D" w:sz="6" w:space="1"/>
        </w:pBdr>
        <w:spacing w:after="160" w:before="0"/>
      </w:pPr>
      <w:r>
        <w:t xml:space="preserve"/>
      </w:r>
    </w:p>
    <w:p>
      <w:pPr>
        <w:spacing w:after="120" w:before="100"/>
      </w:pPr>
      <w:r>
        <w:rPr>
          <w:rFonts w:ascii="Calibri" w:cs="Calibri" w:eastAsia="Calibri" w:hAnsi="Calibri"/>
          <w:b/>
          <w:bCs/>
          <w:i/>
          <w:iCs/>
          <w:color w:val="C97A3D"/>
          <w:sz w:val="22"/>
          <w:szCs w:val="22"/>
        </w:rPr>
        <w:t xml:space="preserve">A monthly report can be provided outlining: </w:t>
      </w:r>
      <w:r>
        <w:rPr>
          <w:rFonts w:ascii="Calibri" w:cs="Calibri" w:eastAsia="Calibri" w:hAnsi="Calibri"/>
          <w:color w:val="20301F"/>
          <w:sz w:val="22"/>
          <w:szCs w:val="22"/>
        </w:rPr>
        <w:t xml:space="preserve"/>
      </w:r>
    </w:p>
    <w:p>
      <w:pPr>
        <w:pStyle w:val="ListParagraph"/>
        <w:numPr>
          <w:ilvl w:val="0"/>
          <w:numId w:val="2"/>
        </w:numPr>
        <w:spacing w:after="60" w:before="60"/>
        <w:ind w:left="720" w:hanging="360"/>
      </w:pPr>
      <w:r>
        <w:rPr>
          <w:rFonts w:ascii="Calibri" w:cs="Calibri" w:eastAsia="Calibri" w:hAnsi="Calibri"/>
          <w:color w:val="20301F"/>
          <w:sz w:val="22"/>
          <w:szCs w:val="22"/>
        </w:rPr>
        <w:t xml:space="preserve">Work completed.</w:t>
      </w:r>
    </w:p>
    <w:p>
      <w:pPr>
        <w:pStyle w:val="ListParagraph"/>
        <w:numPr>
          <w:ilvl w:val="0"/>
          <w:numId w:val="2"/>
        </w:numPr>
        <w:spacing w:after="60" w:before="60"/>
        <w:ind w:left="720" w:hanging="360"/>
      </w:pPr>
      <w:r>
        <w:rPr>
          <w:rFonts w:ascii="Calibri" w:cs="Calibri" w:eastAsia="Calibri" w:hAnsi="Calibri"/>
          <w:color w:val="20301F"/>
          <w:sz w:val="22"/>
          <w:szCs w:val="22"/>
        </w:rPr>
        <w:t xml:space="preserve">Areas requiring attention.</w:t>
      </w:r>
    </w:p>
    <w:p>
      <w:pPr>
        <w:pStyle w:val="ListParagraph"/>
        <w:numPr>
          <w:ilvl w:val="0"/>
          <w:numId w:val="2"/>
        </w:numPr>
        <w:spacing w:after="60" w:before="60"/>
        <w:ind w:left="720" w:hanging="360"/>
      </w:pPr>
      <w:r>
        <w:rPr>
          <w:rFonts w:ascii="Calibri" w:cs="Calibri" w:eastAsia="Calibri" w:hAnsi="Calibri"/>
          <w:color w:val="20301F"/>
          <w:sz w:val="22"/>
          <w:szCs w:val="22"/>
        </w:rPr>
        <w:t xml:space="preserve">Recommendations for future improvements.</w:t>
      </w:r>
    </w:p>
    <w:p>
      <w:pPr>
        <w:pStyle w:val="ListParagraph"/>
        <w:numPr>
          <w:ilvl w:val="0"/>
          <w:numId w:val="2"/>
        </w:numPr>
        <w:spacing w:after="60" w:before="60"/>
        <w:ind w:left="720" w:hanging="360"/>
      </w:pPr>
      <w:r>
        <w:rPr>
          <w:rFonts w:ascii="Calibri" w:cs="Calibri" w:eastAsia="Calibri" w:hAnsi="Calibri"/>
          <w:color w:val="20301F"/>
          <w:sz w:val="22"/>
          <w:szCs w:val="22"/>
        </w:rPr>
        <w:t xml:space="preserve">Any additional work identified outside the maintenance scope.</w:t>
      </w:r>
    </w:p>
    <w:p>
      <w:pPr>
        <w:spacing w:after="100" w:before="10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D24" w:val="clear"/>
            <w:tcMar>
              <w:top w:type="dxa" w:w="120"/>
              <w:left w:type="dxa" w:w="200"/>
              <w:bottom w:type="dxa" w:w="120"/>
              <w:right w:type="dxa" w:w="200"/>
            </w:tcMar>
          </w:tcPr>
          <w:p>
            <w:pPr>
              <w:jc w:val="left"/>
            </w:pPr>
            <w:r>
              <w:rPr>
                <w:rFonts w:ascii="Georgia" w:cs="Georgia" w:eastAsia="Georgia" w:hAnsi="Georgia"/>
                <w:b/>
                <w:bCs/>
                <w:color w:val="FFFFFF"/>
                <w:sz w:val="26"/>
                <w:szCs w:val="26"/>
              </w:rPr>
              <w:t xml:space="preserve">⭐  8. PROJECT BENEFITS</w:t>
            </w:r>
          </w:p>
        </w:tc>
      </w:tr>
    </w:tbl>
    <w:p>
      <w:pPr>
        <w:pBdr>
          <w:bottom w:val="single" w:color="C97A3D" w:sz="6" w:space="1"/>
        </w:pBdr>
        <w:spacing w:after="160" w:before="0"/>
      </w:pPr>
      <w:r>
        <w:t xml:space="preserve"/>
      </w:r>
    </w:p>
    <w:p>
      <w:pPr>
        <w:spacing w:after="120" w:before="100"/>
      </w:pPr>
      <w:r>
        <w:rPr>
          <w:rFonts w:ascii="Calibri" w:cs="Calibri" w:eastAsia="Calibri" w:hAnsi="Calibri"/>
          <w:b/>
          <w:bCs/>
          <w:i/>
          <w:iCs/>
          <w:color w:val="C97A3D"/>
          <w:sz w:val="22"/>
          <w:szCs w:val="22"/>
        </w:rPr>
        <w:t xml:space="preserve">By implementing this maintenance plan, Carron Glen Estate will benefit from: </w:t>
      </w:r>
      <w:r>
        <w:rPr>
          <w:rFonts w:ascii="Calibri" w:cs="Calibri" w:eastAsia="Calibri" w:hAnsi="Calibri"/>
          <w:color w:val="20301F"/>
          <w:sz w:val="22"/>
          <w:szCs w:val="22"/>
        </w:rPr>
        <w:t xml:space="preserve"/>
      </w:r>
    </w:p>
    <w:p>
      <w:pPr>
        <w:pStyle w:val="ListParagraph"/>
        <w:numPr>
          <w:ilvl w:val="0"/>
          <w:numId w:val="2"/>
        </w:numPr>
        <w:spacing w:after="60" w:before="60"/>
        <w:ind w:left="720" w:hanging="360"/>
      </w:pPr>
      <w:r>
        <w:rPr>
          <w:rFonts w:ascii="Calibri" w:cs="Calibri" w:eastAsia="Calibri" w:hAnsi="Calibri"/>
          <w:color w:val="20301F"/>
          <w:sz w:val="22"/>
          <w:szCs w:val="22"/>
        </w:rPr>
        <w:t xml:space="preserve">Improved estate appearance.</w:t>
      </w:r>
    </w:p>
    <w:p>
      <w:pPr>
        <w:pStyle w:val="ListParagraph"/>
        <w:numPr>
          <w:ilvl w:val="0"/>
          <w:numId w:val="2"/>
        </w:numPr>
        <w:spacing w:after="60" w:before="60"/>
        <w:ind w:left="720" w:hanging="360"/>
      </w:pPr>
      <w:r>
        <w:rPr>
          <w:rFonts w:ascii="Calibri" w:cs="Calibri" w:eastAsia="Calibri" w:hAnsi="Calibri"/>
          <w:color w:val="20301F"/>
          <w:sz w:val="22"/>
          <w:szCs w:val="22"/>
        </w:rPr>
        <w:t xml:space="preserve">Increased property value.</w:t>
      </w:r>
    </w:p>
    <w:p>
      <w:pPr>
        <w:pStyle w:val="ListParagraph"/>
        <w:numPr>
          <w:ilvl w:val="0"/>
          <w:numId w:val="2"/>
        </w:numPr>
        <w:spacing w:after="60" w:before="60"/>
        <w:ind w:left="720" w:hanging="360"/>
      </w:pPr>
      <w:r>
        <w:rPr>
          <w:rFonts w:ascii="Calibri" w:cs="Calibri" w:eastAsia="Calibri" w:hAnsi="Calibri"/>
          <w:color w:val="20301F"/>
          <w:sz w:val="22"/>
          <w:szCs w:val="22"/>
        </w:rPr>
        <w:t xml:space="preserve">Healthier gardens and lawns.</w:t>
      </w:r>
    </w:p>
    <w:p>
      <w:pPr>
        <w:pStyle w:val="ListParagraph"/>
        <w:numPr>
          <w:ilvl w:val="0"/>
          <w:numId w:val="2"/>
        </w:numPr>
        <w:spacing w:after="60" w:before="60"/>
        <w:ind w:left="720" w:hanging="360"/>
      </w:pPr>
      <w:r>
        <w:rPr>
          <w:rFonts w:ascii="Calibri" w:cs="Calibri" w:eastAsia="Calibri" w:hAnsi="Calibri"/>
          <w:color w:val="20301F"/>
          <w:sz w:val="22"/>
          <w:szCs w:val="22"/>
        </w:rPr>
        <w:t xml:space="preserve">Reduced long-term maintenance costs.</w:t>
      </w:r>
    </w:p>
    <w:p>
      <w:pPr>
        <w:pStyle w:val="ListParagraph"/>
        <w:numPr>
          <w:ilvl w:val="0"/>
          <w:numId w:val="2"/>
        </w:numPr>
        <w:spacing w:after="60" w:before="60"/>
        <w:ind w:left="720" w:hanging="360"/>
      </w:pPr>
      <w:r>
        <w:rPr>
          <w:rFonts w:ascii="Calibri" w:cs="Calibri" w:eastAsia="Calibri" w:hAnsi="Calibri"/>
          <w:color w:val="20301F"/>
          <w:sz w:val="22"/>
          <w:szCs w:val="22"/>
        </w:rPr>
        <w:t xml:space="preserve">Enhanced resident satisfaction.</w:t>
      </w:r>
    </w:p>
    <w:p>
      <w:pPr>
        <w:pStyle w:val="ListParagraph"/>
        <w:numPr>
          <w:ilvl w:val="0"/>
          <w:numId w:val="2"/>
        </w:numPr>
        <w:spacing w:after="60" w:before="60"/>
        <w:ind w:left="720" w:hanging="360"/>
      </w:pPr>
      <w:r>
        <w:rPr>
          <w:rFonts w:ascii="Calibri" w:cs="Calibri" w:eastAsia="Calibri" w:hAnsi="Calibri"/>
          <w:color w:val="20301F"/>
          <w:sz w:val="22"/>
          <w:szCs w:val="22"/>
        </w:rPr>
        <w:t xml:space="preserve">A safe and attractive environment for residents and visitors.</w:t>
      </w:r>
    </w:p>
    <w:p>
      <w:pPr>
        <w:spacing w:after="100" w:before="10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D24" w:val="clear"/>
            <w:tcMar>
              <w:top w:type="dxa" w:w="120"/>
              <w:left w:type="dxa" w:w="200"/>
              <w:bottom w:type="dxa" w:w="120"/>
              <w:right w:type="dxa" w:w="200"/>
            </w:tcMar>
          </w:tcPr>
          <w:p>
            <w:pPr>
              <w:jc w:val="left"/>
            </w:pPr>
            <w:r>
              <w:rPr>
                <w:rFonts w:ascii="Georgia" w:cs="Georgia" w:eastAsia="Georgia" w:hAnsi="Georgia"/>
                <w:b/>
                <w:bCs/>
                <w:color w:val="FFFFFF"/>
                <w:sz w:val="26"/>
                <w:szCs w:val="26"/>
              </w:rPr>
              <w:t xml:space="preserve">🔧  9. ONCE-OFF LANDSCAPE REHABILITATION AND GARDEN MAINTENANCE SERVICES — CARRON GLEN ESTATE</w:t>
            </w:r>
          </w:p>
        </w:tc>
      </w:tr>
    </w:tbl>
    <w:p>
      <w:pPr>
        <w:pBdr>
          <w:bottom w:val="single" w:color="C97A3D" w:sz="6" w:space="1"/>
        </w:pBdr>
        <w:spacing w:after="160" w:before="0"/>
      </w:pPr>
      <w:r>
        <w:t xml:space="preserve"/>
      </w:r>
    </w:p>
    <w:p>
      <w:pPr>
        <w:spacing w:after="80" w:before="80"/>
      </w:pPr>
      <w:r>
        <w:rPr>
          <w:rFonts w:ascii="Calibri" w:cs="Calibri" w:eastAsia="Calibri" w:hAnsi="Calibri"/>
          <w:color w:val="20301F"/>
          <w:sz w:val="22"/>
          <w:szCs w:val="22"/>
        </w:rPr>
        <w:t xml:space="preserve">The following works were completed to restore the estate to an acceptable maintenance standard:</w:t>
      </w:r>
    </w:p>
    <w:p>
      <w:pPr>
        <w:spacing w:after="60" w:before="60"/>
      </w:pPr>
      <w:r>
        <w:t xml:space="preserve"/>
      </w:r>
    </w:p>
    <w:p>
      <w:pPr>
        <w:spacing w:after="80" w:before="80"/>
        <w:ind w:left="720" w:hanging="360"/>
      </w:pPr>
      <w:r>
        <w:rPr>
          <w:rFonts w:ascii="Calibri" w:cs="Calibri" w:eastAsia="Calibri" w:hAnsi="Calibri"/>
          <w:b/>
          <w:bCs/>
          <w:color w:val="C97A3D"/>
          <w:sz w:val="22"/>
          <w:szCs w:val="22"/>
        </w:rPr>
        <w:t xml:space="preserve">1.  </w:t>
      </w:r>
      <w:r>
        <w:rPr>
          <w:rFonts w:ascii="Calibri" w:cs="Calibri" w:eastAsia="Calibri" w:hAnsi="Calibri"/>
          <w:color w:val="20301F"/>
          <w:sz w:val="22"/>
          <w:szCs w:val="22"/>
        </w:rPr>
        <w:t xml:space="preserve">Perimeter clean-up of the estate</w:t>
      </w:r>
    </w:p>
    <w:p>
      <w:pPr>
        <w:spacing w:after="80" w:before="80"/>
        <w:ind w:left="720" w:hanging="360"/>
      </w:pPr>
      <w:r>
        <w:rPr>
          <w:rFonts w:ascii="Calibri" w:cs="Calibri" w:eastAsia="Calibri" w:hAnsi="Calibri"/>
          <w:b/>
          <w:bCs/>
          <w:color w:val="C97A3D"/>
          <w:sz w:val="22"/>
          <w:szCs w:val="22"/>
        </w:rPr>
        <w:t xml:space="preserve">2.  </w:t>
      </w:r>
      <w:r>
        <w:rPr>
          <w:rFonts w:ascii="Calibri" w:cs="Calibri" w:eastAsia="Calibri" w:hAnsi="Calibri"/>
          <w:color w:val="20301F"/>
          <w:sz w:val="22"/>
          <w:szCs w:val="22"/>
        </w:rPr>
        <w:t xml:space="preserve">Palm tree trimming and maintenance</w:t>
      </w:r>
    </w:p>
    <w:p>
      <w:pPr>
        <w:spacing w:after="80" w:before="80"/>
        <w:ind w:left="720" w:hanging="360"/>
      </w:pPr>
      <w:r>
        <w:rPr>
          <w:rFonts w:ascii="Calibri" w:cs="Calibri" w:eastAsia="Calibri" w:hAnsi="Calibri"/>
          <w:b/>
          <w:bCs/>
          <w:color w:val="C97A3D"/>
          <w:sz w:val="22"/>
          <w:szCs w:val="22"/>
        </w:rPr>
        <w:t xml:space="preserve">3.  </w:t>
      </w:r>
      <w:r>
        <w:rPr>
          <w:rFonts w:ascii="Calibri" w:cs="Calibri" w:eastAsia="Calibri" w:hAnsi="Calibri"/>
          <w:color w:val="20301F"/>
          <w:sz w:val="22"/>
          <w:szCs w:val="22"/>
        </w:rPr>
        <w:t xml:space="preserve">Clearing of overgrown areas throughout the estate</w:t>
      </w:r>
    </w:p>
    <w:p>
      <w:pPr>
        <w:spacing w:after="80" w:before="80"/>
        <w:ind w:left="720" w:hanging="360"/>
      </w:pPr>
      <w:r>
        <w:rPr>
          <w:rFonts w:ascii="Calibri" w:cs="Calibri" w:eastAsia="Calibri" w:hAnsi="Calibri"/>
          <w:b/>
          <w:bCs/>
          <w:color w:val="C97A3D"/>
          <w:sz w:val="22"/>
          <w:szCs w:val="22"/>
        </w:rPr>
        <w:t xml:space="preserve">4.  </w:t>
      </w:r>
      <w:r>
        <w:rPr>
          <w:rFonts w:ascii="Calibri" w:cs="Calibri" w:eastAsia="Calibri" w:hAnsi="Calibri"/>
          <w:color w:val="20301F"/>
          <w:sz w:val="22"/>
          <w:szCs w:val="22"/>
        </w:rPr>
        <w:t xml:space="preserve">Lawn edging and definition of garden borders</w:t>
      </w:r>
    </w:p>
    <w:p>
      <w:pPr>
        <w:spacing w:after="80" w:before="80"/>
        <w:ind w:left="720" w:hanging="360"/>
      </w:pPr>
      <w:r>
        <w:rPr>
          <w:rFonts w:ascii="Calibri" w:cs="Calibri" w:eastAsia="Calibri" w:hAnsi="Calibri"/>
          <w:b/>
          <w:bCs/>
          <w:color w:val="C97A3D"/>
          <w:sz w:val="22"/>
          <w:szCs w:val="22"/>
        </w:rPr>
        <w:t xml:space="preserve">5.  </w:t>
      </w:r>
      <w:r>
        <w:rPr>
          <w:rFonts w:ascii="Calibri" w:cs="Calibri" w:eastAsia="Calibri" w:hAnsi="Calibri"/>
          <w:color w:val="20301F"/>
          <w:sz w:val="22"/>
          <w:szCs w:val="22"/>
        </w:rPr>
        <w:t xml:space="preserve">Weed control and removal</w:t>
      </w:r>
    </w:p>
    <w:p>
      <w:pPr>
        <w:spacing w:after="80" w:before="80"/>
        <w:ind w:left="720" w:hanging="360"/>
      </w:pPr>
      <w:r>
        <w:rPr>
          <w:rFonts w:ascii="Calibri" w:cs="Calibri" w:eastAsia="Calibri" w:hAnsi="Calibri"/>
          <w:b/>
          <w:bCs/>
          <w:color w:val="C97A3D"/>
          <w:sz w:val="22"/>
          <w:szCs w:val="22"/>
        </w:rPr>
        <w:t xml:space="preserve">6.  </w:t>
      </w:r>
      <w:r>
        <w:rPr>
          <w:rFonts w:ascii="Calibri" w:cs="Calibri" w:eastAsia="Calibri" w:hAnsi="Calibri"/>
          <w:color w:val="20301F"/>
          <w:sz w:val="22"/>
          <w:szCs w:val="22"/>
        </w:rPr>
        <w:t xml:space="preserve">Redesign and improvement of the entryway landscape layout (Using plants and elements available)</w:t>
      </w:r>
    </w:p>
    <w:p>
      <w:pPr>
        <w:spacing w:after="80" w:before="80"/>
        <w:ind w:left="720" w:hanging="360"/>
      </w:pPr>
      <w:r>
        <w:rPr>
          <w:rFonts w:ascii="Calibri" w:cs="Calibri" w:eastAsia="Calibri" w:hAnsi="Calibri"/>
          <w:b/>
          <w:bCs/>
          <w:color w:val="C97A3D"/>
          <w:sz w:val="22"/>
          <w:szCs w:val="22"/>
        </w:rPr>
        <w:t xml:space="preserve">7.  </w:t>
      </w:r>
      <w:r>
        <w:rPr>
          <w:rFonts w:ascii="Calibri" w:cs="Calibri" w:eastAsia="Calibri" w:hAnsi="Calibri"/>
          <w:color w:val="20301F"/>
          <w:sz w:val="22"/>
          <w:szCs w:val="22"/>
        </w:rPr>
        <w:t xml:space="preserve">General garden maintenance and clean-up</w:t>
      </w:r>
    </w:p>
    <w:p>
      <w:pPr>
        <w:spacing w:after="80" w:before="80"/>
        <w:ind w:left="720" w:hanging="360"/>
      </w:pPr>
      <w:r>
        <w:rPr>
          <w:rFonts w:ascii="Calibri" w:cs="Calibri" w:eastAsia="Calibri" w:hAnsi="Calibri"/>
          <w:b/>
          <w:bCs/>
          <w:color w:val="C97A3D"/>
          <w:sz w:val="22"/>
          <w:szCs w:val="22"/>
        </w:rPr>
        <w:t xml:space="preserve">8.  </w:t>
      </w:r>
      <w:r>
        <w:rPr>
          <w:rFonts w:ascii="Calibri" w:cs="Calibri" w:eastAsia="Calibri" w:hAnsi="Calibri"/>
          <w:color w:val="20301F"/>
          <w:sz w:val="22"/>
          <w:szCs w:val="22"/>
        </w:rPr>
        <w:t xml:space="preserve">Removal and disposal of green waste</w:t>
      </w:r>
    </w:p>
    <w:p>
      <w:pPr>
        <w:spacing w:after="80" w:before="80"/>
        <w:ind w:left="720" w:hanging="360"/>
      </w:pPr>
      <w:r>
        <w:rPr>
          <w:rFonts w:ascii="Calibri" w:cs="Calibri" w:eastAsia="Calibri" w:hAnsi="Calibri"/>
          <w:b/>
          <w:bCs/>
          <w:color w:val="C97A3D"/>
          <w:sz w:val="22"/>
          <w:szCs w:val="22"/>
        </w:rPr>
        <w:t xml:space="preserve">9.  </w:t>
      </w:r>
      <w:r>
        <w:rPr>
          <w:rFonts w:ascii="Calibri" w:cs="Calibri" w:eastAsia="Calibri" w:hAnsi="Calibri"/>
          <w:color w:val="20301F"/>
          <w:sz w:val="22"/>
          <w:szCs w:val="22"/>
        </w:rPr>
        <w:t xml:space="preserve">Restoration and enhancement of the overall appearance of the estate</w:t>
      </w:r>
    </w:p>
    <w:p>
      <w:pPr>
        <w:spacing w:after="100" w:before="10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D24" w:val="clear"/>
            <w:tcMar>
              <w:top w:type="dxa" w:w="120"/>
              <w:left w:type="dxa" w:w="200"/>
              <w:bottom w:type="dxa" w:w="120"/>
              <w:right w:type="dxa" w:w="200"/>
            </w:tcMar>
          </w:tcPr>
          <w:p>
            <w:pPr>
              <w:jc w:val="left"/>
            </w:pPr>
            <w:r>
              <w:rPr>
                <w:rFonts w:ascii="Georgia" w:cs="Georgia" w:eastAsia="Georgia" w:hAnsi="Georgia"/>
                <w:b/>
                <w:bCs/>
                <w:color w:val="FFFFFF"/>
                <w:sz w:val="26"/>
                <w:szCs w:val="26"/>
              </w:rPr>
              <w:t xml:space="preserve">🌄  10. CONCLUSION</w:t>
            </w:r>
          </w:p>
        </w:tc>
      </w:tr>
    </w:tbl>
    <w:p>
      <w:pPr>
        <w:pBdr>
          <w:bottom w:val="single" w:color="C97A3D"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9A4E" w:sz="4"/>
              <w:left w:val="single" w:color="C97A3D" w:sz="18"/>
              <w:bottom w:val="single" w:color="7C9A4E" w:sz="4"/>
              <w:right w:val="single" w:color="7C9A4E" w:sz="4"/>
            </w:tcBorders>
            <w:shd w:fill="F4EFDD" w:val="clear"/>
            <w:tcMar>
              <w:top w:type="dxa" w:w="160"/>
              <w:left w:type="dxa" w:w="220"/>
              <w:bottom w:type="dxa" w:w="160"/>
              <w:right w:type="dxa" w:w="220"/>
            </w:tcMar>
          </w:tcPr>
          <w:p>
            <w:pPr>
              <w:spacing w:after="0" w:before="0"/>
            </w:pPr>
            <w:r>
              <w:rPr>
                <w:rFonts w:ascii="Calibri" w:cs="Calibri" w:eastAsia="Calibri" w:hAnsi="Calibri"/>
                <w:i/>
                <w:iCs/>
                <w:color w:val="20301F"/>
                <w:sz w:val="22"/>
                <w:szCs w:val="22"/>
              </w:rPr>
              <w:t xml:space="preserve">Landscapers INC is committed to delivering professional, reliable, and high-quality landscape maintenance services that will ensure Carron Glen Estate remains an attractive, well-maintained, and welcoming residential environment throughout the year. We look forward to establishing a long-term partnership and maintaining the estate to the highest standards.</w:t>
            </w:r>
          </w:p>
        </w:tc>
      </w:tr>
    </w:tbl>
    <w:p>
      <w:pPr>
        <w:spacing w:after="100" w:before="10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D24" w:val="clear"/>
            <w:tcMar>
              <w:top w:type="dxa" w:w="120"/>
              <w:left w:type="dxa" w:w="200"/>
              <w:bottom w:type="dxa" w:w="120"/>
              <w:right w:type="dxa" w:w="200"/>
            </w:tcMar>
          </w:tcPr>
          <w:p>
            <w:pPr>
              <w:jc w:val="left"/>
            </w:pPr>
            <w:r>
              <w:rPr>
                <w:rFonts w:ascii="Georgia" w:cs="Georgia" w:eastAsia="Georgia" w:hAnsi="Georgia"/>
                <w:b/>
                <w:bCs/>
                <w:color w:val="FFFFFF"/>
                <w:sz w:val="26"/>
                <w:szCs w:val="26"/>
              </w:rPr>
              <w:t xml:space="preserve">💰  11. ONCE-OFF LANDSCAPE REHABILITATION QUOTE — CARRON GLEN ESTATE</w:t>
            </w:r>
          </w:p>
        </w:tc>
      </w:tr>
    </w:tbl>
    <w:p>
      <w:pPr>
        <w:pBdr>
          <w:bottom w:val="single" w:color="C97A3D" w:sz="6" w:space="1"/>
        </w:pBdr>
        <w:spacing w:after="160" w:before="0"/>
      </w:pPr>
      <w:r>
        <w:t xml:space="preserve"/>
      </w:r>
    </w:p>
    <w:p>
      <w:pPr>
        <w:spacing w:after="100" w:before="80"/>
      </w:pPr>
      <w:r>
        <w:rPr>
          <w:rFonts w:ascii="Georgia" w:cs="Georgia" w:eastAsia="Georgia" w:hAnsi="Georgia"/>
          <w:b/>
          <w:bCs/>
          <w:i/>
          <w:iCs/>
          <w:color w:val="1E3D24"/>
          <w:sz w:val="22"/>
          <w:szCs w:val="22"/>
        </w:rPr>
        <w:t xml:space="preserve">Scope of Work: Quotation</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none" w:color="FFFFFF" w:sz="0"/>
              <w:left w:val="none" w:color="FFFFFF" w:sz="0"/>
              <w:bottom w:val="none" w:color="FFFFFF" w:sz="0"/>
              <w:right w:val="none" w:color="FFFFFF" w:sz="0"/>
            </w:tcBorders>
            <w:shd w:fill="1E3D24" w:val="clear"/>
            <w:tcMar>
              <w:top w:type="dxa" w:w="120"/>
              <w:left w:type="dxa" w:w="180"/>
              <w:bottom w:type="dxa" w:w="120"/>
              <w:right w:type="dxa" w:w="180"/>
            </w:tcMar>
          </w:tcPr>
          <w:p>
            <w:r>
              <w:rPr>
                <w:rFonts w:ascii="Georgia" w:cs="Georgia" w:eastAsia="Georgia" w:hAnsi="Georgia"/>
                <w:b/>
                <w:bCs/>
                <w:color w:val="FFFFFF"/>
                <w:sz w:val="22"/>
                <w:szCs w:val="22"/>
              </w:rPr>
              <w:t xml:space="preserve">Scope of Work</w:t>
            </w:r>
          </w:p>
        </w:tc>
        <w:tc>
          <w:tcPr>
            <w:tcW w:type="dxa" w:w="2600"/>
            <w:tcBorders>
              <w:top w:val="none" w:color="FFFFFF" w:sz="0"/>
              <w:left w:val="none" w:color="FFFFFF" w:sz="0"/>
              <w:bottom w:val="none" w:color="FFFFFF" w:sz="0"/>
              <w:right w:val="none" w:color="FFFFFF" w:sz="0"/>
            </w:tcBorders>
            <w:shd w:fill="1E3D24" w:val="clear"/>
            <w:tcMar>
              <w:top w:type="dxa" w:w="120"/>
              <w:left w:type="dxa" w:w="180"/>
              <w:bottom w:type="dxa" w:w="120"/>
              <w:right w:type="dxa" w:w="180"/>
            </w:tcMar>
          </w:tcPr>
          <w:p>
            <w:pPr>
              <w:jc w:val="right"/>
            </w:pPr>
            <w:r>
              <w:rPr>
                <w:rFonts w:ascii="Georgia" w:cs="Georgia" w:eastAsia="Georgia" w:hAnsi="Georgia"/>
                <w:b/>
                <w:bCs/>
                <w:color w:val="FFFFFF"/>
                <w:sz w:val="22"/>
                <w:szCs w:val="22"/>
              </w:rPr>
              <w:t xml:space="preserve">Amount</w:t>
            </w:r>
          </w:p>
        </w:tc>
      </w:tr>
      <w:tr>
        <w:tc>
          <w:tcPr>
            <w:tcW w:type="dxa" w:w="6760"/>
            <w:tcBorders>
              <w:top w:val="single" w:color="7C9A4E" w:sz="2"/>
              <w:left w:val="none" w:color="FFFFFF" w:sz="0"/>
              <w:bottom w:val="single" w:color="7C9A4E" w:sz="2"/>
              <w:right w:val="none" w:color="FFFFFF" w:sz="0"/>
            </w:tcBorders>
            <w:shd w:fill="FAF7EF" w:val="clear"/>
            <w:tcMar>
              <w:top w:type="dxa" w:w="100"/>
              <w:left w:type="dxa" w:w="180"/>
              <w:bottom w:type="dxa" w:w="100"/>
              <w:right w:type="dxa" w:w="180"/>
            </w:tcMar>
          </w:tcPr>
          <w:p>
            <w:r>
              <w:rPr>
                <w:rFonts w:ascii="Calibri" w:cs="Calibri" w:eastAsia="Calibri" w:hAnsi="Calibri"/>
                <w:color w:val="20301F"/>
                <w:sz w:val="21"/>
                <w:szCs w:val="21"/>
              </w:rPr>
              <w:t xml:space="preserve">Perimeter clean-up of the estate</w:t>
            </w:r>
          </w:p>
        </w:tc>
        <w:tc>
          <w:tcPr>
            <w:tcW w:type="dxa" w:w="2600"/>
            <w:tcBorders>
              <w:top w:val="single" w:color="7C9A4E" w:sz="2"/>
              <w:left w:val="none" w:color="FFFFFF" w:sz="0"/>
              <w:bottom w:val="single" w:color="7C9A4E" w:sz="2"/>
              <w:right w:val="none" w:color="FFFFFF" w:sz="0"/>
            </w:tcBorders>
            <w:shd w:fill="FAF7EF" w:val="clear"/>
            <w:tcMar>
              <w:top w:type="dxa" w:w="100"/>
              <w:left w:type="dxa" w:w="180"/>
              <w:bottom w:type="dxa" w:w="100"/>
              <w:right w:type="dxa" w:w="180"/>
            </w:tcMar>
          </w:tcPr>
          <w:p>
            <w:pPr>
              <w:jc w:val="right"/>
            </w:pPr>
            <w:r>
              <w:rPr>
                <w:rFonts w:ascii="Calibri" w:cs="Calibri" w:eastAsia="Calibri" w:hAnsi="Calibri"/>
                <w:color w:val="20301F"/>
                <w:sz w:val="21"/>
                <w:szCs w:val="21"/>
              </w:rPr>
              <w:t xml:space="preserve">R5,500</w:t>
            </w:r>
          </w:p>
        </w:tc>
      </w:tr>
      <w:tr>
        <w:tc>
          <w:tcPr>
            <w:tcW w:type="dxa" w:w="6760"/>
            <w:tcBorders>
              <w:top w:val="single" w:color="7C9A4E" w:sz="2"/>
              <w:left w:val="none" w:color="FFFFFF" w:sz="0"/>
              <w:bottom w:val="single" w:color="7C9A4E" w:sz="2"/>
              <w:right w:val="none" w:color="FFFFFF" w:sz="0"/>
            </w:tcBorders>
            <w:shd w:fill="E8F0DC" w:val="clear"/>
            <w:tcMar>
              <w:top w:type="dxa" w:w="100"/>
              <w:left w:type="dxa" w:w="180"/>
              <w:bottom w:type="dxa" w:w="100"/>
              <w:right w:type="dxa" w:w="180"/>
            </w:tcMar>
          </w:tcPr>
          <w:p>
            <w:r>
              <w:rPr>
                <w:rFonts w:ascii="Calibri" w:cs="Calibri" w:eastAsia="Calibri" w:hAnsi="Calibri"/>
                <w:color w:val="20301F"/>
                <w:sz w:val="21"/>
                <w:szCs w:val="21"/>
              </w:rPr>
              <w:t xml:space="preserve">Palm tree trimming and maintenance</w:t>
            </w:r>
          </w:p>
        </w:tc>
        <w:tc>
          <w:tcPr>
            <w:tcW w:type="dxa" w:w="2600"/>
            <w:tcBorders>
              <w:top w:val="single" w:color="7C9A4E" w:sz="2"/>
              <w:left w:val="none" w:color="FFFFFF" w:sz="0"/>
              <w:bottom w:val="single" w:color="7C9A4E" w:sz="2"/>
              <w:right w:val="none" w:color="FFFFFF" w:sz="0"/>
            </w:tcBorders>
            <w:shd w:fill="E8F0DC" w:val="clear"/>
            <w:tcMar>
              <w:top w:type="dxa" w:w="100"/>
              <w:left w:type="dxa" w:w="180"/>
              <w:bottom w:type="dxa" w:w="100"/>
              <w:right w:type="dxa" w:w="180"/>
            </w:tcMar>
          </w:tcPr>
          <w:p>
            <w:pPr>
              <w:jc w:val="right"/>
            </w:pPr>
            <w:r>
              <w:rPr>
                <w:rFonts w:ascii="Calibri" w:cs="Calibri" w:eastAsia="Calibri" w:hAnsi="Calibri"/>
                <w:color w:val="20301F"/>
                <w:sz w:val="21"/>
                <w:szCs w:val="21"/>
              </w:rPr>
              <w:t xml:space="preserve">R2,000</w:t>
            </w:r>
          </w:p>
        </w:tc>
      </w:tr>
      <w:tr>
        <w:tc>
          <w:tcPr>
            <w:tcW w:type="dxa" w:w="6760"/>
            <w:tcBorders>
              <w:top w:val="single" w:color="7C9A4E" w:sz="2"/>
              <w:left w:val="none" w:color="FFFFFF" w:sz="0"/>
              <w:bottom w:val="single" w:color="7C9A4E" w:sz="2"/>
              <w:right w:val="none" w:color="FFFFFF" w:sz="0"/>
            </w:tcBorders>
            <w:shd w:fill="FAF7EF" w:val="clear"/>
            <w:tcMar>
              <w:top w:type="dxa" w:w="100"/>
              <w:left w:type="dxa" w:w="180"/>
              <w:bottom w:type="dxa" w:w="100"/>
              <w:right w:type="dxa" w:w="180"/>
            </w:tcMar>
          </w:tcPr>
          <w:p>
            <w:r>
              <w:rPr>
                <w:rFonts w:ascii="Calibri" w:cs="Calibri" w:eastAsia="Calibri" w:hAnsi="Calibri"/>
                <w:color w:val="20301F"/>
                <w:sz w:val="21"/>
                <w:szCs w:val="21"/>
              </w:rPr>
              <w:t xml:space="preserve">Clearing of overgrown areas throughout the estate</w:t>
            </w:r>
          </w:p>
        </w:tc>
        <w:tc>
          <w:tcPr>
            <w:tcW w:type="dxa" w:w="2600"/>
            <w:tcBorders>
              <w:top w:val="single" w:color="7C9A4E" w:sz="2"/>
              <w:left w:val="none" w:color="FFFFFF" w:sz="0"/>
              <w:bottom w:val="single" w:color="7C9A4E" w:sz="2"/>
              <w:right w:val="none" w:color="FFFFFF" w:sz="0"/>
            </w:tcBorders>
            <w:shd w:fill="FAF7EF" w:val="clear"/>
            <w:tcMar>
              <w:top w:type="dxa" w:w="100"/>
              <w:left w:type="dxa" w:w="180"/>
              <w:bottom w:type="dxa" w:w="100"/>
              <w:right w:type="dxa" w:w="180"/>
            </w:tcMar>
          </w:tcPr>
          <w:p>
            <w:pPr>
              <w:jc w:val="right"/>
            </w:pPr>
            <w:r>
              <w:rPr>
                <w:rFonts w:ascii="Calibri" w:cs="Calibri" w:eastAsia="Calibri" w:hAnsi="Calibri"/>
                <w:color w:val="20301F"/>
                <w:sz w:val="21"/>
                <w:szCs w:val="21"/>
              </w:rPr>
              <w:t xml:space="preserve">R2,300</w:t>
            </w:r>
          </w:p>
        </w:tc>
      </w:tr>
      <w:tr>
        <w:tc>
          <w:tcPr>
            <w:tcW w:type="dxa" w:w="6760"/>
            <w:tcBorders>
              <w:top w:val="single" w:color="7C9A4E" w:sz="2"/>
              <w:left w:val="none" w:color="FFFFFF" w:sz="0"/>
              <w:bottom w:val="single" w:color="7C9A4E" w:sz="2"/>
              <w:right w:val="none" w:color="FFFFFF" w:sz="0"/>
            </w:tcBorders>
            <w:shd w:fill="E8F0DC" w:val="clear"/>
            <w:tcMar>
              <w:top w:type="dxa" w:w="100"/>
              <w:left w:type="dxa" w:w="180"/>
              <w:bottom w:type="dxa" w:w="100"/>
              <w:right w:type="dxa" w:w="180"/>
            </w:tcMar>
          </w:tcPr>
          <w:p>
            <w:r>
              <w:rPr>
                <w:rFonts w:ascii="Calibri" w:cs="Calibri" w:eastAsia="Calibri" w:hAnsi="Calibri"/>
                <w:color w:val="20301F"/>
                <w:sz w:val="21"/>
                <w:szCs w:val="21"/>
              </w:rPr>
              <w:t xml:space="preserve">Lawn edging and definition of garden borders</w:t>
            </w:r>
          </w:p>
        </w:tc>
        <w:tc>
          <w:tcPr>
            <w:tcW w:type="dxa" w:w="2600"/>
            <w:tcBorders>
              <w:top w:val="single" w:color="7C9A4E" w:sz="2"/>
              <w:left w:val="none" w:color="FFFFFF" w:sz="0"/>
              <w:bottom w:val="single" w:color="7C9A4E" w:sz="2"/>
              <w:right w:val="none" w:color="FFFFFF" w:sz="0"/>
            </w:tcBorders>
            <w:shd w:fill="E8F0DC" w:val="clear"/>
            <w:tcMar>
              <w:top w:type="dxa" w:w="100"/>
              <w:left w:type="dxa" w:w="180"/>
              <w:bottom w:type="dxa" w:w="100"/>
              <w:right w:type="dxa" w:w="180"/>
            </w:tcMar>
          </w:tcPr>
          <w:p>
            <w:pPr>
              <w:jc w:val="right"/>
            </w:pPr>
            <w:r>
              <w:rPr>
                <w:rFonts w:ascii="Calibri" w:cs="Calibri" w:eastAsia="Calibri" w:hAnsi="Calibri"/>
                <w:color w:val="20301F"/>
                <w:sz w:val="21"/>
                <w:szCs w:val="21"/>
              </w:rPr>
              <w:t xml:space="preserve">R500</w:t>
            </w:r>
          </w:p>
        </w:tc>
      </w:tr>
      <w:tr>
        <w:tc>
          <w:tcPr>
            <w:tcW w:type="dxa" w:w="6760"/>
            <w:tcBorders>
              <w:top w:val="single" w:color="7C9A4E" w:sz="2"/>
              <w:left w:val="none" w:color="FFFFFF" w:sz="0"/>
              <w:bottom w:val="single" w:color="7C9A4E" w:sz="2"/>
              <w:right w:val="none" w:color="FFFFFF" w:sz="0"/>
            </w:tcBorders>
            <w:shd w:fill="FAF7EF" w:val="clear"/>
            <w:tcMar>
              <w:top w:type="dxa" w:w="100"/>
              <w:left w:type="dxa" w:w="180"/>
              <w:bottom w:type="dxa" w:w="100"/>
              <w:right w:type="dxa" w:w="180"/>
            </w:tcMar>
          </w:tcPr>
          <w:p>
            <w:r>
              <w:rPr>
                <w:rFonts w:ascii="Calibri" w:cs="Calibri" w:eastAsia="Calibri" w:hAnsi="Calibri"/>
                <w:color w:val="20301F"/>
                <w:sz w:val="21"/>
                <w:szCs w:val="21"/>
              </w:rPr>
              <w:t xml:space="preserve">Weed control and removal</w:t>
            </w:r>
          </w:p>
        </w:tc>
        <w:tc>
          <w:tcPr>
            <w:tcW w:type="dxa" w:w="2600"/>
            <w:tcBorders>
              <w:top w:val="single" w:color="7C9A4E" w:sz="2"/>
              <w:left w:val="none" w:color="FFFFFF" w:sz="0"/>
              <w:bottom w:val="single" w:color="7C9A4E" w:sz="2"/>
              <w:right w:val="none" w:color="FFFFFF" w:sz="0"/>
            </w:tcBorders>
            <w:shd w:fill="FAF7EF" w:val="clear"/>
            <w:tcMar>
              <w:top w:type="dxa" w:w="100"/>
              <w:left w:type="dxa" w:w="180"/>
              <w:bottom w:type="dxa" w:w="100"/>
              <w:right w:type="dxa" w:w="180"/>
            </w:tcMar>
          </w:tcPr>
          <w:p>
            <w:pPr>
              <w:jc w:val="right"/>
            </w:pPr>
            <w:r>
              <w:rPr>
                <w:rFonts w:ascii="Calibri" w:cs="Calibri" w:eastAsia="Calibri" w:hAnsi="Calibri"/>
                <w:color w:val="20301F"/>
                <w:sz w:val="21"/>
                <w:szCs w:val="21"/>
              </w:rPr>
              <w:t xml:space="preserve">R650</w:t>
            </w:r>
          </w:p>
        </w:tc>
      </w:tr>
      <w:tr>
        <w:tc>
          <w:tcPr>
            <w:tcW w:type="dxa" w:w="6760"/>
            <w:tcBorders>
              <w:top w:val="single" w:color="7C9A4E" w:sz="2"/>
              <w:left w:val="none" w:color="FFFFFF" w:sz="0"/>
              <w:bottom w:val="single" w:color="7C9A4E" w:sz="2"/>
              <w:right w:val="none" w:color="FFFFFF" w:sz="0"/>
            </w:tcBorders>
            <w:shd w:fill="E8F0DC" w:val="clear"/>
            <w:tcMar>
              <w:top w:type="dxa" w:w="100"/>
              <w:left w:type="dxa" w:w="180"/>
              <w:bottom w:type="dxa" w:w="100"/>
              <w:right w:type="dxa" w:w="180"/>
            </w:tcMar>
          </w:tcPr>
          <w:p>
            <w:r>
              <w:rPr>
                <w:rFonts w:ascii="Calibri" w:cs="Calibri" w:eastAsia="Calibri" w:hAnsi="Calibri"/>
                <w:color w:val="20301F"/>
                <w:sz w:val="21"/>
                <w:szCs w:val="21"/>
              </w:rPr>
              <w:t xml:space="preserve">Redesign and improvement of the entryway landscape layout</w:t>
            </w:r>
          </w:p>
        </w:tc>
        <w:tc>
          <w:tcPr>
            <w:tcW w:type="dxa" w:w="2600"/>
            <w:tcBorders>
              <w:top w:val="single" w:color="7C9A4E" w:sz="2"/>
              <w:left w:val="none" w:color="FFFFFF" w:sz="0"/>
              <w:bottom w:val="single" w:color="7C9A4E" w:sz="2"/>
              <w:right w:val="none" w:color="FFFFFF" w:sz="0"/>
            </w:tcBorders>
            <w:shd w:fill="E8F0DC" w:val="clear"/>
            <w:tcMar>
              <w:top w:type="dxa" w:w="100"/>
              <w:left w:type="dxa" w:w="180"/>
              <w:bottom w:type="dxa" w:w="100"/>
              <w:right w:type="dxa" w:w="180"/>
            </w:tcMar>
          </w:tcPr>
          <w:p>
            <w:pPr>
              <w:jc w:val="right"/>
            </w:pPr>
            <w:r>
              <w:rPr>
                <w:rFonts w:ascii="Calibri" w:cs="Calibri" w:eastAsia="Calibri" w:hAnsi="Calibri"/>
                <w:color w:val="20301F"/>
                <w:sz w:val="21"/>
                <w:szCs w:val="21"/>
              </w:rPr>
              <w:t xml:space="preserve">R2,750</w:t>
            </w:r>
          </w:p>
        </w:tc>
      </w:tr>
      <w:tr>
        <w:tc>
          <w:tcPr>
            <w:tcW w:type="dxa" w:w="6760"/>
            <w:tcBorders>
              <w:top w:val="single" w:color="7C9A4E" w:sz="2"/>
              <w:left w:val="none" w:color="FFFFFF" w:sz="0"/>
              <w:bottom w:val="single" w:color="7C9A4E" w:sz="2"/>
              <w:right w:val="none" w:color="FFFFFF" w:sz="0"/>
            </w:tcBorders>
            <w:shd w:fill="FAF7EF" w:val="clear"/>
            <w:tcMar>
              <w:top w:type="dxa" w:w="100"/>
              <w:left w:type="dxa" w:w="180"/>
              <w:bottom w:type="dxa" w:w="100"/>
              <w:right w:type="dxa" w:w="180"/>
            </w:tcMar>
          </w:tcPr>
          <w:p>
            <w:r>
              <w:rPr>
                <w:rFonts w:ascii="Calibri" w:cs="Calibri" w:eastAsia="Calibri" w:hAnsi="Calibri"/>
                <w:color w:val="20301F"/>
                <w:sz w:val="21"/>
                <w:szCs w:val="21"/>
              </w:rPr>
              <w:t xml:space="preserve">General garden maintenance and site clean-up</w:t>
            </w:r>
          </w:p>
        </w:tc>
        <w:tc>
          <w:tcPr>
            <w:tcW w:type="dxa" w:w="2600"/>
            <w:tcBorders>
              <w:top w:val="single" w:color="7C9A4E" w:sz="2"/>
              <w:left w:val="none" w:color="FFFFFF" w:sz="0"/>
              <w:bottom w:val="single" w:color="7C9A4E" w:sz="2"/>
              <w:right w:val="none" w:color="FFFFFF" w:sz="0"/>
            </w:tcBorders>
            <w:shd w:fill="FAF7EF" w:val="clear"/>
            <w:tcMar>
              <w:top w:type="dxa" w:w="100"/>
              <w:left w:type="dxa" w:w="180"/>
              <w:bottom w:type="dxa" w:w="100"/>
              <w:right w:type="dxa" w:w="180"/>
            </w:tcMar>
          </w:tcPr>
          <w:p>
            <w:pPr>
              <w:jc w:val="right"/>
            </w:pPr>
            <w:r>
              <w:rPr>
                <w:rFonts w:ascii="Calibri" w:cs="Calibri" w:eastAsia="Calibri" w:hAnsi="Calibri"/>
                <w:color w:val="20301F"/>
                <w:sz w:val="21"/>
                <w:szCs w:val="21"/>
              </w:rPr>
              <w:t xml:space="preserve">R4,450</w:t>
            </w:r>
          </w:p>
        </w:tc>
      </w:tr>
      <w:tr>
        <w:tc>
          <w:tcPr>
            <w:tcW w:type="dxa" w:w="6760"/>
            <w:tcBorders>
              <w:top w:val="single" w:color="7C9A4E" w:sz="2"/>
              <w:left w:val="none" w:color="FFFFFF" w:sz="0"/>
              <w:bottom w:val="single" w:color="7C9A4E" w:sz="2"/>
              <w:right w:val="none" w:color="FFFFFF" w:sz="0"/>
            </w:tcBorders>
            <w:shd w:fill="E8F0DC" w:val="clear"/>
            <w:tcMar>
              <w:top w:type="dxa" w:w="100"/>
              <w:left w:type="dxa" w:w="180"/>
              <w:bottom w:type="dxa" w:w="100"/>
              <w:right w:type="dxa" w:w="180"/>
            </w:tcMar>
          </w:tcPr>
          <w:p>
            <w:r>
              <w:rPr>
                <w:rFonts w:ascii="Calibri" w:cs="Calibri" w:eastAsia="Calibri" w:hAnsi="Calibri"/>
                <w:color w:val="20301F"/>
                <w:sz w:val="21"/>
                <w:szCs w:val="21"/>
              </w:rPr>
              <w:t xml:space="preserve">Removal and disposal of green waste</w:t>
            </w:r>
          </w:p>
        </w:tc>
        <w:tc>
          <w:tcPr>
            <w:tcW w:type="dxa" w:w="2600"/>
            <w:tcBorders>
              <w:top w:val="single" w:color="7C9A4E" w:sz="2"/>
              <w:left w:val="none" w:color="FFFFFF" w:sz="0"/>
              <w:bottom w:val="single" w:color="7C9A4E" w:sz="2"/>
              <w:right w:val="none" w:color="FFFFFF" w:sz="0"/>
            </w:tcBorders>
            <w:shd w:fill="E8F0DC" w:val="clear"/>
            <w:tcMar>
              <w:top w:type="dxa" w:w="100"/>
              <w:left w:type="dxa" w:w="180"/>
              <w:bottom w:type="dxa" w:w="100"/>
              <w:right w:type="dxa" w:w="180"/>
            </w:tcMar>
          </w:tcPr>
          <w:p>
            <w:pPr>
              <w:jc w:val="right"/>
            </w:pPr>
            <w:r>
              <w:rPr>
                <w:rFonts w:ascii="Calibri" w:cs="Calibri" w:eastAsia="Calibri" w:hAnsi="Calibri"/>
                <w:color w:val="20301F"/>
                <w:sz w:val="21"/>
                <w:szCs w:val="21"/>
              </w:rPr>
              <w:t xml:space="preserve">R6,000</w:t>
            </w:r>
          </w:p>
        </w:tc>
      </w:tr>
      <w:tr>
        <w:tc>
          <w:tcPr>
            <w:tcW w:type="dxa" w:w="6760"/>
            <w:tcBorders>
              <w:top w:val="none" w:color="FFFFFF" w:sz="0"/>
              <w:left w:val="none" w:color="FFFFFF" w:sz="0"/>
              <w:bottom w:val="none" w:color="FFFFFF" w:sz="0"/>
              <w:right w:val="none" w:color="FFFFFF" w:sz="0"/>
            </w:tcBorders>
            <w:shd w:fill="C97A3D" w:val="clear"/>
            <w:tcMar>
              <w:top w:type="dxa" w:w="140"/>
              <w:left w:type="dxa" w:w="180"/>
              <w:bottom w:type="dxa" w:w="140"/>
              <w:right w:type="dxa" w:w="180"/>
            </w:tcMar>
          </w:tcPr>
          <w:p>
            <w:r>
              <w:rPr>
                <w:rFonts w:ascii="Georgia" w:cs="Georgia" w:eastAsia="Georgia" w:hAnsi="Georgia"/>
                <w:b/>
                <w:bCs/>
                <w:color w:val="FFFFFF"/>
                <w:sz w:val="24"/>
                <w:szCs w:val="24"/>
              </w:rPr>
              <w:t xml:space="preserve">TOTAL</w:t>
            </w:r>
          </w:p>
        </w:tc>
        <w:tc>
          <w:tcPr>
            <w:tcW w:type="dxa" w:w="2600"/>
            <w:tcBorders>
              <w:top w:val="none" w:color="FFFFFF" w:sz="0"/>
              <w:left w:val="none" w:color="FFFFFF" w:sz="0"/>
              <w:bottom w:val="none" w:color="FFFFFF" w:sz="0"/>
              <w:right w:val="none" w:color="FFFFFF" w:sz="0"/>
            </w:tcBorders>
            <w:shd w:fill="C97A3D" w:val="clear"/>
            <w:tcMar>
              <w:top w:type="dxa" w:w="140"/>
              <w:left w:type="dxa" w:w="180"/>
              <w:bottom w:type="dxa" w:w="140"/>
              <w:right w:type="dxa" w:w="180"/>
            </w:tcMar>
          </w:tcPr>
          <w:p>
            <w:pPr>
              <w:jc w:val="right"/>
            </w:pPr>
            <w:r>
              <w:rPr>
                <w:rFonts w:ascii="Georgia" w:cs="Georgia" w:eastAsia="Georgia" w:hAnsi="Georgia"/>
                <w:b/>
                <w:bCs/>
                <w:color w:val="FFFFFF"/>
                <w:sz w:val="24"/>
                <w:szCs w:val="24"/>
              </w:rPr>
              <w:t xml:space="preserve">R24,150</w:t>
            </w:r>
          </w:p>
        </w:tc>
      </w:tr>
    </w:tbl>
    <w:p>
      <w:pPr>
        <w:spacing w:after="40" w:before="80"/>
      </w:pPr>
      <w:r>
        <w:t xml:space="preserve"/>
      </w:r>
    </w:p>
    <w:p>
      <w:pPr>
        <w:spacing w:after="80" w:before="80"/>
        <w:jc w:val="center"/>
      </w:pPr>
      <w:r>
        <w:rPr>
          <w:rFonts w:ascii="Georgia" w:cs="Georgia" w:eastAsia="Georgia" w:hAnsi="Georgia"/>
          <w:i/>
          <w:iCs/>
          <w:color w:val="C97A3D"/>
          <w:sz w:val="20"/>
          <w:szCs w:val="20"/>
        </w:rPr>
        <w:t xml:space="preserve">Thank you for trusting Landscapers INC with your estate.</w:t>
      </w:r>
    </w:p>
    <w:p>
      <w:pPr>
        <w:spacing w:after="100" w:before="100"/>
      </w:pPr>
      <w:r>
        <w:t xml:space="preserve"/>
      </w:r>
    </w:p>
    <w:p>
      <w:pPr>
        <w:pBdr>
          <w:top w:val="single" w:color="C97A3D" w:sz="6" w:space="4"/>
          <w:bottom w:val="single" w:color="1E3D24" w:sz="6" w:space="0"/>
        </w:pBdr>
        <w:spacing w:after="100" w:before="200"/>
        <w:jc w:val="center"/>
      </w:pPr>
      <w:r>
        <w:rPr>
          <w:rFonts w:ascii="Georgia" w:cs="Georgia" w:eastAsia="Georgia" w:hAnsi="Georgia"/>
          <w:i/>
          <w:iCs/>
          <w:color w:val="1E3D24"/>
          <w:sz w:val="20"/>
          <w:szCs w:val="20"/>
        </w:rPr>
        <w:t xml:space="preserve">~ Landscapers INC | Professional Estate &amp; Garden Services ~</w:t>
      </w:r>
    </w:p>
    <w:sectPr>
      <w:headerReference w:type="default" r:id="rId7"/>
      <w:footerReference w:type="default" r:id="rId8"/>
      <w:pgSz w:w="11906" w:h="16838" w:orient="portrait"/>
      <w:pgMar w:top="17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9A4E" w:sz="4" w:space="2"/>
      </w:pBdr>
      <w:tabs>
        <w:tab w:val="right" w:pos="9026"/>
      </w:tabs>
      <w:spacing w:after="0" w:before="60"/>
    </w:pPr>
    <w:r>
      <w:rPr>
        <w:rFonts w:ascii="Calibri" w:cs="Calibri" w:eastAsia="Calibri" w:hAnsi="Calibri"/>
        <w:color w:val="C97A3D"/>
        <w:sz w:val="18"/>
        <w:szCs w:val="18"/>
      </w:rPr>
      <w:t xml:space="preserve">Landscapers INC | Carron Glen Estate   </w:t>
    </w:r>
    <w:r>
      <w:rPr>
        <w:rFonts w:ascii="Calibri" w:cs="Calibri" w:eastAsia="Calibri" w:hAnsi="Calibri"/>
        <w:color w:val="C97A3D"/>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r>
            <w:drawing>
              <wp:inline distT="0" distB="0" distL="0" distR="0">
                <wp:extent cx="523875" cy="504825"/>
                <wp:effectExtent t="0" r="0" b="0" l="0"/>
                <wp:docPr id="1" name="LogoSmall" descr="Logo emblem" title="Landscaper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504825"/>
                        </a:xfrm>
                        <a:prstGeom prst="rect">
                          <a:avLst/>
                        </a:prstGeom>
                      </pic:spPr>
                    </pic:pic>
                  </a:graphicData>
                </a:graphic>
              </wp:inline>
            </w:drawing>
          </w:r>
        </w:p>
      </w:tc>
      <w:tc>
        <w:tcPr>
          <w:tcW w:type="dxa" w:w="8226"/>
          <w:tcBorders>
            <w:top w:val="none" w:color="FFFFFF" w:sz="0"/>
            <w:left w:val="none" w:color="FFFFFF" w:sz="0"/>
            <w:bottom w:val="none" w:color="FFFFFF" w:sz="0"/>
            <w:right w:val="none" w:color="FFFFFF" w:sz="0"/>
          </w:tcBorders>
          <w:tcMar>
            <w:top w:type="dxa" w:w="40"/>
            <w:left w:type="dxa" w:w="120"/>
            <w:bottom w:type="dxa" w:w="40"/>
            <w:right w:type="dxa" w:w="0"/>
          </w:tcMar>
          <w:vAlign w:val="center"/>
        </w:tcPr>
        <w:p>
          <w:pPr>
            <w:pBdr>
              <w:bottom w:val="single" w:color="1E3D24" w:sz="6" w:space="2"/>
            </w:pBdr>
          </w:pPr>
          <w:r>
            <w:rPr>
              <w:rFonts w:ascii="Calibri" w:cs="Calibri" w:eastAsia="Calibri" w:hAnsi="Calibri"/>
              <w:b/>
              <w:bCs/>
              <w:color w:val="1E3D24"/>
              <w:sz w:val="18"/>
              <w:szCs w:val="18"/>
            </w:rPr>
            <w:t xml:space="preserve">Landscapers INC  |  Project Plan for Carron Glen Estate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Wingdings" w:cs="Wingdings" w:eastAsia="Wingdings" w:hAnsi="Wingdings"/>
        <w:color w:val="7C9A4E"/>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777a82d3e8ec1ca65f92e5f94f26a636031cdb.jpe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8e1ce8c0c1b48733bfbbed21afe36b9a62da4d7.jpe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2026-06-24T11:23:30.470Z</dcterms:created>
  <dcterms:modified xsi:type="dcterms:W3CDTF">2026-06-24T11:23:30.470Z</dcterms:modified>
</cp:coreProperties>
</file>

<file path=docProps/custom.xml><?xml version="1.0" encoding="utf-8"?>
<Properties xmlns="http://schemas.openxmlformats.org/officeDocument/2006/custom-properties" xmlns:vt="http://schemas.openxmlformats.org/officeDocument/2006/docPropsVTypes"/>
</file>