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0EB05" w14:textId="3B1CAB72" w:rsidR="005E5A86" w:rsidRDefault="005E5A86"/>
    <w:sectPr w:rsidR="005E5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445"/>
    <w:rsid w:val="00447D8B"/>
    <w:rsid w:val="005E5A86"/>
    <w:rsid w:val="00AB569A"/>
    <w:rsid w:val="00E41445"/>
    <w:rsid w:val="00FB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123C2"/>
  <w15:chartTrackingRefBased/>
  <w15:docId w15:val="{DC39B0E7-4F73-4C26-B617-75559B6BD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TOAN NGUYEN</dc:creator>
  <cp:keywords/>
  <dc:description/>
  <cp:lastModifiedBy>KHANH TOAN NGUYEN</cp:lastModifiedBy>
  <cp:revision>3</cp:revision>
  <dcterms:created xsi:type="dcterms:W3CDTF">2025-12-07T08:00:00Z</dcterms:created>
  <dcterms:modified xsi:type="dcterms:W3CDTF">2025-12-07T08:06:00Z</dcterms:modified>
</cp:coreProperties>
</file>