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0F4ACE" w:rsidRDefault="00D01F4C" w14:paraId="2598C617" wp14:textId="77777777">
      <w:pPr>
        <w:pStyle w:val="Ttulo1"/>
        <w:jc w:val="center"/>
      </w:pPr>
      <w:r>
        <w:rPr>
          <w:rFonts w:ascii="Calibri" w:hAnsi="Calibri"/>
          <w:b/>
          <w:color w:val="4472C4"/>
          <w:sz w:val="36"/>
        </w:rPr>
        <w:t>Shipley Do-Nuts</w:t>
      </w:r>
      <w:r>
        <w:rPr>
          <w:rFonts w:ascii="Calibri" w:hAnsi="Calibri"/>
          <w:b/>
          <w:color w:val="4472C4"/>
          <w:sz w:val="36"/>
        </w:rPr>
        <w:br/>
      </w:r>
      <w:r>
        <w:rPr>
          <w:rFonts w:ascii="Calibri" w:hAnsi="Calibri"/>
          <w:b/>
          <w:color w:val="4472C4"/>
          <w:sz w:val="36"/>
        </w:rPr>
        <w:t>Standard Operating Procedure (SOP)</w:t>
      </w:r>
    </w:p>
    <w:p xmlns:wp14="http://schemas.microsoft.com/office/word/2010/wordml" w:rsidR="000F4ACE" w:rsidRDefault="00D01F4C" w14:paraId="3475C4F5" wp14:textId="77777777">
      <w:pPr>
        <w:jc w:val="center"/>
      </w:pPr>
      <w:r>
        <w:rPr>
          <w:b/>
          <w:sz w:val="40"/>
        </w:rPr>
        <w:t>Sticky Printer Configuration</w:t>
      </w:r>
      <w:r>
        <w:rPr>
          <w:b/>
          <w:sz w:val="40"/>
        </w:rPr>
        <w:br/>
      </w:r>
      <w:r>
        <w:rPr>
          <w:b/>
          <w:sz w:val="40"/>
        </w:rPr>
        <w:t>Version 1.0</w:t>
      </w:r>
    </w:p>
    <w:p xmlns:wp14="http://schemas.microsoft.com/office/word/2010/wordml" w:rsidR="000F4ACE" w:rsidRDefault="00D01F4C" w14:paraId="39EC13BE" wp14:textId="77777777">
      <w:pPr>
        <w:pStyle w:val="Ttulo2"/>
      </w:pPr>
      <w:r>
        <w:rPr>
          <w:b/>
          <w:color w:val="4472C4"/>
          <w:sz w:val="32"/>
        </w:rPr>
        <w:t>Purpose</w:t>
      </w:r>
    </w:p>
    <w:p xmlns:wp14="http://schemas.microsoft.com/office/word/2010/wordml" w:rsidR="000F4ACE" w:rsidRDefault="00D01F4C" w14:paraId="6920DD5E" wp14:textId="77777777">
      <w:r>
        <w:rPr>
          <w:rFonts w:ascii="Calibri" w:hAnsi="Calibri"/>
          <w:sz w:val="24"/>
        </w:rPr>
        <w:t xml:space="preserve">This SOP describes the complete process for configuring a Beverage Sticky Printer for Shipley Do-Nuts locations, including Scale (Acumera) whitelisting, </w:t>
      </w:r>
      <w:r>
        <w:rPr>
          <w:rFonts w:ascii="Calibri" w:hAnsi="Calibri"/>
          <w:sz w:val="24"/>
        </w:rPr>
        <w:t>NCR Kitchen Routing configuration, routing validation, and POS configuration.</w:t>
      </w:r>
    </w:p>
    <w:p xmlns:wp14="http://schemas.microsoft.com/office/word/2010/wordml" w:rsidR="000F4ACE" w:rsidRDefault="00D01F4C" w14:paraId="44588A80" wp14:textId="77777777">
      <w:pPr>
        <w:pStyle w:val="Ttulo2"/>
      </w:pPr>
      <w:r>
        <w:rPr>
          <w:b/>
          <w:color w:val="4472C4"/>
          <w:sz w:val="32"/>
        </w:rPr>
        <w:t>Step 1 – Whitelist the Sticky Printer in Scale</w:t>
      </w:r>
    </w:p>
    <w:p xmlns:wp14="http://schemas.microsoft.com/office/word/2010/wordml" w:rsidR="000F4ACE" w:rsidRDefault="00D01F4C" w14:paraId="4FADC142" wp14:textId="33496E8F">
      <w:r w:rsidRPr="1AD05FC6" w:rsidR="1EA4D147">
        <w:rPr>
          <w:rFonts w:ascii="Calibri" w:hAnsi="Calibri"/>
          <w:sz w:val="24"/>
          <w:szCs w:val="24"/>
        </w:rPr>
        <w:t xml:space="preserve">Connect the Sticky Printer to the store </w:t>
      </w:r>
      <w:r w:rsidRPr="1AD05FC6" w:rsidR="1EA4D147">
        <w:rPr>
          <w:rFonts w:ascii="Calibri" w:hAnsi="Calibri"/>
          <w:sz w:val="24"/>
          <w:szCs w:val="24"/>
        </w:rPr>
        <w:t>switch</w:t>
      </w:r>
      <w:r w:rsidRPr="1AD05FC6" w:rsidR="1EA4D147">
        <w:rPr>
          <w:rFonts w:ascii="Calibri" w:hAnsi="Calibri"/>
          <w:sz w:val="24"/>
          <w:szCs w:val="24"/>
        </w:rPr>
        <w:t xml:space="preserve"> using the NCRS network segment.</w:t>
      </w:r>
      <w:r>
        <w:br/>
      </w:r>
      <w:r w:rsidRPr="1AD05FC6" w:rsidR="1EA4D147">
        <w:rPr>
          <w:rFonts w:ascii="Calibri" w:hAnsi="Calibri"/>
          <w:sz w:val="24"/>
          <w:szCs w:val="24"/>
        </w:rPr>
        <w:t>Locate the</w:t>
      </w:r>
      <w:r w:rsidRPr="1AD05FC6" w:rsidR="7A4CC158">
        <w:rPr>
          <w:rFonts w:ascii="Calibri" w:hAnsi="Calibri"/>
          <w:sz w:val="24"/>
          <w:szCs w:val="24"/>
        </w:rPr>
        <w:t xml:space="preserve"> device in Scale (</w:t>
      </w:r>
      <w:r w:rsidRPr="1AD05FC6" w:rsidR="1EA4D147">
        <w:rPr>
          <w:rFonts w:ascii="Calibri" w:hAnsi="Calibri"/>
          <w:sz w:val="24"/>
          <w:szCs w:val="24"/>
        </w:rPr>
        <w:t>Unregister</w:t>
      </w:r>
      <w:r w:rsidRPr="1AD05FC6" w:rsidR="1EA4D147">
        <w:rPr>
          <w:rFonts w:ascii="Calibri" w:hAnsi="Calibri"/>
          <w:sz w:val="24"/>
          <w:szCs w:val="24"/>
        </w:rPr>
        <w:t>ed Devices).</w:t>
      </w:r>
      <w:r w:rsidRPr="1AD05FC6" w:rsidR="5F0ECBFA">
        <w:rPr>
          <w:rFonts w:ascii="Calibri" w:hAnsi="Calibri"/>
          <w:sz w:val="24"/>
          <w:szCs w:val="24"/>
        </w:rPr>
        <w:t xml:space="preserve"> (</w:t>
      </w:r>
      <w:r w:rsidRPr="1AD05FC6" w:rsidR="5F0ECBFA">
        <w:rPr>
          <w:rFonts w:ascii="Calibri" w:hAnsi="Calibri"/>
          <w:sz w:val="24"/>
          <w:szCs w:val="24"/>
        </w:rPr>
        <w:t>vendor</w:t>
      </w:r>
      <w:r w:rsidRPr="1AD05FC6" w:rsidR="5F0ECBFA">
        <w:rPr>
          <w:rFonts w:ascii="Calibri" w:hAnsi="Calibri"/>
          <w:sz w:val="24"/>
          <w:szCs w:val="24"/>
        </w:rPr>
        <w:t xml:space="preserve"> </w:t>
      </w:r>
      <w:r w:rsidRPr="1AD05FC6" w:rsidR="5F0ECBFA">
        <w:rPr>
          <w:rFonts w:ascii="Calibri" w:hAnsi="Calibri"/>
          <w:sz w:val="24"/>
          <w:szCs w:val="24"/>
        </w:rPr>
        <w:t>Bix</w:t>
      </w:r>
      <w:r w:rsidRPr="1AD05FC6" w:rsidR="3D0A40FF">
        <w:rPr>
          <w:rFonts w:ascii="Calibri" w:hAnsi="Calibri"/>
          <w:sz w:val="24"/>
          <w:szCs w:val="24"/>
        </w:rPr>
        <w:t>o</w:t>
      </w:r>
      <w:r w:rsidRPr="1AD05FC6" w:rsidR="3D0A40FF">
        <w:rPr>
          <w:rFonts w:ascii="Calibri" w:hAnsi="Calibri"/>
          <w:sz w:val="24"/>
          <w:szCs w:val="24"/>
        </w:rPr>
        <w:t>l</w:t>
      </w:r>
      <w:r w:rsidRPr="1AD05FC6" w:rsidR="5F0ECBFA">
        <w:rPr>
          <w:rFonts w:ascii="Calibri" w:hAnsi="Calibri"/>
          <w:sz w:val="24"/>
          <w:szCs w:val="24"/>
        </w:rPr>
        <w:t>on Co</w:t>
      </w:r>
      <w:r w:rsidRPr="1AD05FC6" w:rsidR="5F0ECBFA">
        <w:rPr>
          <w:rFonts w:ascii="Calibri" w:hAnsi="Calibri"/>
          <w:sz w:val="24"/>
          <w:szCs w:val="24"/>
        </w:rPr>
        <w:t>)</w:t>
      </w:r>
      <w:r>
        <w:br/>
      </w:r>
      <w:r w:rsidRPr="1AD05FC6" w:rsidR="1EA4D147">
        <w:rPr>
          <w:rFonts w:ascii="Calibri" w:hAnsi="Calibri"/>
          <w:sz w:val="24"/>
          <w:szCs w:val="24"/>
        </w:rPr>
        <w:t>Register the device with the name 'Sticky Printer'.</w:t>
      </w:r>
      <w:r>
        <w:br/>
      </w:r>
      <w:r w:rsidRPr="1AD05FC6" w:rsidR="1EA4D147">
        <w:rPr>
          <w:rFonts w:ascii="Calibri" w:hAnsi="Calibri"/>
          <w:sz w:val="24"/>
          <w:szCs w:val="24"/>
        </w:rPr>
        <w:t>Assign the Internet/Access policy to the device.</w:t>
      </w:r>
      <w:r>
        <w:br/>
      </w:r>
    </w:p>
    <w:p xmlns:wp14="http://schemas.microsoft.com/office/word/2010/wordml" w:rsidR="000F4ACE" w:rsidRDefault="00D01F4C" w14:paraId="672A6659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4C5E0E43" wp14:editId="7777777">
            <wp:extent cx="5943600" cy="1552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 1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A72A0" w:rsidRDefault="00EA72A0" w14:paraId="6B6BDCEC" wp14:textId="77777777">
      <w:r>
        <w:rPr>
          <w:rFonts w:ascii="Calibri" w:hAnsi="Calibri"/>
          <w:sz w:val="24"/>
        </w:rPr>
        <w:t>Verify the device is registered and online.</w:t>
      </w:r>
      <w:bookmarkStart w:name="_GoBack" w:id="0"/>
      <w:bookmarkEnd w:id="0"/>
    </w:p>
    <w:p xmlns:wp14="http://schemas.microsoft.com/office/word/2010/wordml" w:rsidR="00EA72A0" w:rsidRDefault="00EA72A0" w14:paraId="0A37501D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359D18F0" wp14:editId="65633DE1">
            <wp:extent cx="5486400" cy="11410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4ACE" w:rsidRDefault="00D01F4C" w14:paraId="7DE1E65C" wp14:textId="77777777">
      <w:pPr>
        <w:pStyle w:val="Ttulo2"/>
      </w:pPr>
      <w:r>
        <w:rPr>
          <w:b/>
          <w:color w:val="4472C4"/>
          <w:sz w:val="32"/>
        </w:rPr>
        <w:t>Step 2 – Configure Kitchen Routing in NCR</w:t>
      </w:r>
    </w:p>
    <w:p xmlns:wp14="http://schemas.microsoft.com/office/word/2010/wordml" w:rsidR="000F4ACE" w:rsidRDefault="00D01F4C" w14:paraId="2B5E630E" wp14:textId="77777777">
      <w:r>
        <w:rPr>
          <w:rFonts w:ascii="Calibri" w:hAnsi="Calibri"/>
          <w:sz w:val="24"/>
        </w:rPr>
        <w:t>Navigate to Settings &amp; Privacy &gt; Kitchen Routing Setup</w:t>
      </w:r>
      <w:r>
        <w:rPr>
          <w:rFonts w:ascii="Calibri" w:hAnsi="Calibri"/>
          <w:sz w:val="24"/>
        </w:rPr>
        <w:t>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Select Add Kitchen Device.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Create a new printer named 'Beverage Sticky Printer'.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Enable the option 'One Item Per Chit'.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Save the configuration.</w:t>
      </w:r>
    </w:p>
    <w:p xmlns:wp14="http://schemas.microsoft.com/office/word/2010/wordml" w:rsidR="000F4ACE" w:rsidRDefault="00D01F4C" w14:paraId="5DAB6C7B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60FEBBC2" wp14:editId="7777777">
            <wp:extent cx="5943600" cy="2963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2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56C00" w:rsidRDefault="00856C00" w14:paraId="02EB378F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601093CE" wp14:editId="09041D86">
            <wp:extent cx="5486400" cy="41643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4ACE" w:rsidRDefault="00D01F4C" w14:paraId="7ED365C4" wp14:textId="77777777">
      <w:pPr>
        <w:pStyle w:val="Ttulo2"/>
      </w:pPr>
      <w:r>
        <w:rPr>
          <w:b/>
          <w:color w:val="4472C4"/>
          <w:sz w:val="32"/>
        </w:rPr>
        <w:t>Step 3 – Verify Kitchen and Drinks Routing</w:t>
      </w:r>
    </w:p>
    <w:p xmlns:wp14="http://schemas.microsoft.com/office/word/2010/wordml" w:rsidR="000F4ACE" w:rsidRDefault="00D01F4C" w14:paraId="79FD6867" wp14:textId="77777777">
      <w:r>
        <w:rPr>
          <w:rFonts w:ascii="Calibri" w:hAnsi="Calibri"/>
          <w:sz w:val="24"/>
        </w:rPr>
        <w:t>Select the Drinks</w:t>
      </w:r>
      <w:r>
        <w:rPr>
          <w:rFonts w:ascii="Calibri" w:hAnsi="Calibri"/>
          <w:sz w:val="24"/>
        </w:rPr>
        <w:t xml:space="preserve"> category and verify that NO checkboxes are enab</w:t>
      </w:r>
      <w:r>
        <w:rPr>
          <w:rFonts w:ascii="Calibri" w:hAnsi="Calibri"/>
          <w:sz w:val="24"/>
        </w:rPr>
        <w:t>led for Dine In, Takeout, Delivery, or Drive Thru</w:t>
      </w:r>
      <w:r w:rsidR="00B97037">
        <w:rPr>
          <w:rFonts w:ascii="Calibri" w:hAnsi="Calibri"/>
          <w:sz w:val="24"/>
        </w:rPr>
        <w:t xml:space="preserve"> on Beverage Sticky Printer row</w:t>
      </w:r>
      <w:r>
        <w:rPr>
          <w:rFonts w:ascii="Calibri" w:hAnsi="Calibri"/>
          <w:sz w:val="24"/>
        </w:rPr>
        <w:t>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Repeat the same verification for the Kitchen category.</w:t>
      </w:r>
    </w:p>
    <w:p xmlns:wp14="http://schemas.microsoft.com/office/word/2010/wordml" w:rsidR="000F4ACE" w:rsidRDefault="00D01F4C" w14:paraId="6A05A809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71EF048D" wp14:editId="7777777">
            <wp:extent cx="5943600" cy="1694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3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4ACE" w:rsidRDefault="00D01F4C" w14:paraId="4FFFB289" wp14:textId="77777777">
      <w:pPr>
        <w:pStyle w:val="Ttulo2"/>
      </w:pPr>
      <w:r>
        <w:rPr>
          <w:b/>
          <w:color w:val="4472C4"/>
          <w:sz w:val="32"/>
        </w:rPr>
        <w:t>Step 4 – Configure Shipley Brews</w:t>
      </w:r>
    </w:p>
    <w:p xmlns:wp14="http://schemas.microsoft.com/office/word/2010/wordml" w:rsidR="000F4ACE" w:rsidRDefault="00D01F4C" w14:paraId="53167D26" wp14:textId="77777777">
      <w:r>
        <w:rPr>
          <w:rFonts w:ascii="Calibri" w:hAnsi="Calibri"/>
          <w:sz w:val="24"/>
        </w:rPr>
        <w:t>Select the Shipley Brews category.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Assign all routing options (Dine In, Takeout, Delivery, and Drive Thru) to the B</w:t>
      </w:r>
      <w:r>
        <w:rPr>
          <w:rFonts w:ascii="Calibri" w:hAnsi="Calibri"/>
          <w:sz w:val="24"/>
        </w:rPr>
        <w:t>everage Sticky Printer.</w:t>
      </w:r>
    </w:p>
    <w:p xmlns:wp14="http://schemas.microsoft.com/office/word/2010/wordml" w:rsidR="000F4ACE" w:rsidRDefault="00D01F4C" w14:paraId="5A39BBE3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230A1D24" wp14:editId="7777777">
            <wp:extent cx="5943600" cy="1694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4(2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4ACE" w:rsidRDefault="00D01F4C" w14:paraId="02624FD8" wp14:textId="77777777">
      <w:pPr>
        <w:pStyle w:val="Ttulo2"/>
      </w:pPr>
      <w:r>
        <w:rPr>
          <w:b/>
          <w:color w:val="4472C4"/>
          <w:sz w:val="32"/>
        </w:rPr>
        <w:t>Step 5 – Configure the Sticky Printer on Every POS</w:t>
      </w:r>
    </w:p>
    <w:p xmlns:wp14="http://schemas.microsoft.com/office/word/2010/wordml" w:rsidR="00856C00" w:rsidRDefault="00D01F4C" w14:paraId="10937898" wp14:textId="77777777">
      <w:r>
        <w:rPr>
          <w:rFonts w:ascii="Calibri" w:hAnsi="Calibri"/>
          <w:sz w:val="24"/>
        </w:rPr>
        <w:t>While on a call with the customer, configure the Sticky Printer on EVERY POS terminal.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On each POS</w:t>
      </w:r>
      <w:r w:rsidR="00856C00">
        <w:rPr>
          <w:rFonts w:ascii="Calibri" w:hAnsi="Calibri"/>
          <w:sz w:val="24"/>
        </w:rPr>
        <w:t xml:space="preserve"> go 3 horizontal lines</w:t>
      </w:r>
      <w:r>
        <w:rPr>
          <w:rFonts w:ascii="Calibri" w:hAnsi="Calibri"/>
          <w:sz w:val="24"/>
        </w:rPr>
        <w:t>:</w:t>
      </w:r>
      <w:r w:rsidR="00856C00"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Open Settings.</w:t>
      </w:r>
    </w:p>
    <w:p xmlns:wp14="http://schemas.microsoft.com/office/word/2010/wordml" w:rsidR="00856C00" w:rsidRDefault="00856C00" w14:paraId="42F2BD1B" wp14:textId="77777777">
      <w:r>
        <w:rPr>
          <w:rFonts w:ascii="Calibri" w:hAnsi="Calibri"/>
          <w:noProof/>
          <w:sz w:val="24"/>
          <w:lang w:val="es-419" w:eastAsia="es-419"/>
        </w:rPr>
        <w:drawing>
          <wp:inline xmlns:wp14="http://schemas.microsoft.com/office/word/2010/wordprocessingDrawing" distT="0" distB="0" distL="0" distR="0" wp14:anchorId="2C1F4D4A" wp14:editId="358CF160">
            <wp:extent cx="5486400" cy="32715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4C">
        <w:rPr>
          <w:rFonts w:ascii="Calibri" w:hAnsi="Calibri"/>
          <w:sz w:val="24"/>
        </w:rPr>
        <w:br/>
      </w:r>
      <w:r w:rsidR="00D01F4C">
        <w:rPr>
          <w:rFonts w:ascii="Calibri" w:hAnsi="Calibri"/>
          <w:sz w:val="24"/>
        </w:rPr>
        <w:t>2. Select Kitchen Printers.</w:t>
      </w:r>
    </w:p>
    <w:p xmlns:wp14="http://schemas.microsoft.com/office/word/2010/wordml" w:rsidR="00856C00" w:rsidRDefault="00856C00" w14:paraId="0510D506" wp14:textId="77777777">
      <w:r w:rsidR="00856C00">
        <w:drawing>
          <wp:inline xmlns:wp14="http://schemas.microsoft.com/office/word/2010/wordprocessingDrawing" wp14:editId="4AB68AA1" wp14:anchorId="467BFBA8">
            <wp:extent cx="5486400" cy="2804160"/>
            <wp:effectExtent l="0" t="0" r="0" b="0"/>
            <wp:docPr id="10" name="Imagen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5BBC6E" w:rsidR="00D01F4C">
        <w:rPr>
          <w:rFonts w:ascii="Calibri" w:hAnsi="Calibri"/>
          <w:sz w:val="24"/>
          <w:szCs w:val="24"/>
        </w:rPr>
        <w:t>3. Tap Add Local Printer.</w:t>
      </w:r>
    </w:p>
    <w:p xmlns:wp14="http://schemas.microsoft.com/office/word/2010/wordml" w:rsidR="00856C00" w:rsidP="255BBC6E" w:rsidRDefault="00856C00" w14:paraId="7B6177C8" wp14:textId="7F803FE6">
      <w:pPr>
        <w:pStyle w:val="Normal"/>
        <w:rPr>
          <w:rFonts w:ascii="Calibri" w:hAnsi="Calibri"/>
          <w:sz w:val="24"/>
          <w:szCs w:val="24"/>
        </w:rPr>
      </w:pPr>
      <w:r w:rsidR="47AA83C3">
        <w:drawing>
          <wp:inline xmlns:wp14="http://schemas.microsoft.com/office/word/2010/wordprocessingDrawing" wp14:editId="0BA38CD9" wp14:anchorId="43B070E2">
            <wp:extent cx="6686550" cy="3400425"/>
            <wp:effectExtent l="0" t="0" r="0" b="0"/>
            <wp:docPr id="168416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164154" name="Picture 1684164154"/>
                    <pic:cNvPicPr/>
                  </pic:nvPicPr>
                  <pic:blipFill>
                    <a:blip xmlns:r="http://schemas.openxmlformats.org/officeDocument/2006/relationships" r:embed="rId1204709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5BBC6E" w:rsidR="00D01F4C">
        <w:rPr>
          <w:rFonts w:ascii="Calibri" w:hAnsi="Calibri"/>
          <w:sz w:val="24"/>
          <w:szCs w:val="24"/>
        </w:rPr>
        <w:t xml:space="preserve">4. </w:t>
      </w:r>
      <w:r w:rsidRPr="255BBC6E" w:rsidR="00B97037">
        <w:rPr>
          <w:rFonts w:ascii="Calibri" w:hAnsi="Calibri"/>
          <w:sz w:val="24"/>
          <w:szCs w:val="24"/>
        </w:rPr>
        <w:t>Select Network Printer</w:t>
      </w:r>
      <w:r w:rsidRPr="255BBC6E" w:rsidR="00D01F4C">
        <w:rPr>
          <w:rFonts w:ascii="Calibri" w:hAnsi="Calibri"/>
          <w:sz w:val="24"/>
          <w:szCs w:val="24"/>
        </w:rPr>
        <w:t>.</w:t>
      </w:r>
      <w:r w:rsidRPr="255BBC6E" w:rsidR="5EA3DAB0">
        <w:rPr>
          <w:rFonts w:ascii="Calibri" w:hAnsi="Calibri"/>
          <w:sz w:val="24"/>
          <w:szCs w:val="24"/>
        </w:rPr>
        <w:t xml:space="preserve"> And DONT CLICK ON IDENTIFY</w:t>
      </w:r>
      <w:r w:rsidRPr="255BBC6E" w:rsidR="31B222B5">
        <w:rPr>
          <w:rFonts w:ascii="Calibri" w:hAnsi="Calibri"/>
          <w:sz w:val="24"/>
          <w:szCs w:val="24"/>
        </w:rPr>
        <w:t xml:space="preserve">. </w:t>
      </w:r>
    </w:p>
    <w:p xmlns:wp14="http://schemas.microsoft.com/office/word/2010/wordml" w:rsidR="00856C00" w:rsidP="255BBC6E" w:rsidRDefault="00856C00" w14:paraId="776DF8C3" wp14:textId="30DE1BAF">
      <w:pPr>
        <w:pStyle w:val="Normal"/>
      </w:pPr>
      <w:r w:rsidR="7EBF2C76">
        <w:drawing>
          <wp:inline xmlns:wp14="http://schemas.microsoft.com/office/word/2010/wordprocessingDrawing" wp14:editId="56F1EB8F" wp14:anchorId="30EA060D">
            <wp:extent cx="6686550" cy="3714750"/>
            <wp:effectExtent l="0" t="0" r="0" b="0"/>
            <wp:docPr id="144683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83452" name="Picture 144683452"/>
                    <pic:cNvPicPr/>
                  </pic:nvPicPr>
                  <pic:blipFill>
                    <a:blip xmlns:r="http://schemas.openxmlformats.org/officeDocument/2006/relationships" r:embed="rId1023624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5BBC6E" w:rsidR="00D01F4C">
        <w:rPr>
          <w:rFonts w:ascii="Calibri" w:hAnsi="Calibri"/>
          <w:sz w:val="24"/>
          <w:szCs w:val="24"/>
        </w:rPr>
        <w:t>5. Select the Sticky Printer.</w:t>
      </w:r>
    </w:p>
    <w:p xmlns:wp14="http://schemas.microsoft.com/office/word/2010/wordml" w:rsidR="00856C00" w:rsidP="255BBC6E" w:rsidRDefault="00856C00" w14:paraId="42AD0775" wp14:textId="477E9D00">
      <w:pPr>
        <w:pStyle w:val="Normal"/>
      </w:pPr>
      <w:r w:rsidR="13394415">
        <w:drawing>
          <wp:inline xmlns:wp14="http://schemas.microsoft.com/office/word/2010/wordprocessingDrawing" wp14:editId="44DC6553" wp14:anchorId="583887EB">
            <wp:extent cx="6686550" cy="3514725"/>
            <wp:effectExtent l="0" t="0" r="0" b="0"/>
            <wp:docPr id="1724000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000309" name="Picture 1724000309"/>
                    <pic:cNvPicPr/>
                  </pic:nvPicPr>
                  <pic:blipFill>
                    <a:blip xmlns:r="http://schemas.openxmlformats.org/officeDocument/2006/relationships" r:embed="rId1694196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56C00" w:rsidP="255BBC6E" w:rsidRDefault="00856C00" w14:paraId="2D120C2B" wp14:textId="71387352">
      <w:pPr>
        <w:pStyle w:val="Normal"/>
      </w:pPr>
      <w:r w:rsidR="56938E32">
        <w:drawing>
          <wp:inline xmlns:wp14="http://schemas.microsoft.com/office/word/2010/wordprocessingDrawing" wp14:editId="166B8D85" wp14:anchorId="058B1A30">
            <wp:extent cx="6686550" cy="3533775"/>
            <wp:effectExtent l="0" t="0" r="0" b="0"/>
            <wp:docPr id="714584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584191" name="Picture 714584191"/>
                    <pic:cNvPicPr/>
                  </pic:nvPicPr>
                  <pic:blipFill>
                    <a:blip xmlns:r="http://schemas.openxmlformats.org/officeDocument/2006/relationships" r:embed="rId1423485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5BBC6E" w:rsidR="00856C00">
        <w:rPr>
          <w:rFonts w:ascii="Calibri" w:hAnsi="Calibri"/>
          <w:sz w:val="24"/>
          <w:szCs w:val="24"/>
        </w:rPr>
        <w:t>6. Confirm the printer (green check) and then Tap the check mark to save.</w:t>
      </w:r>
    </w:p>
    <w:p xmlns:wp14="http://schemas.microsoft.com/office/word/2010/wordml" w:rsidR="00D01F4C" w:rsidP="255BBC6E" w:rsidRDefault="00856C00" w14:paraId="18F1E56C" wp14:textId="0B17B4BE">
      <w:pPr>
        <w:pStyle w:val="Normal"/>
      </w:pPr>
      <w:r w:rsidR="733CA600">
        <w:drawing>
          <wp:inline xmlns:wp14="http://schemas.microsoft.com/office/word/2010/wordprocessingDrawing" wp14:editId="13FA7708" wp14:anchorId="414A63DA">
            <wp:extent cx="6686550" cy="3686175"/>
            <wp:effectExtent l="0" t="0" r="0" b="0"/>
            <wp:docPr id="87831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31659" name="Picture 87831659"/>
                    <pic:cNvPicPr/>
                  </pic:nvPicPr>
                  <pic:blipFill>
                    <a:blip xmlns:r="http://schemas.openxmlformats.org/officeDocument/2006/relationships" r:embed="rId350753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1F4C" w:rsidRDefault="00856C00" w14:paraId="07763BF6" wp14:textId="4FD17811">
      <w:r w:rsidR="733CA600">
        <w:rPr/>
        <w:t>7. And should be showing like this:</w:t>
      </w:r>
    </w:p>
    <w:p xmlns:wp14="http://schemas.microsoft.com/office/word/2010/wordml" w:rsidR="00D01F4C" w:rsidP="255BBC6E" w:rsidRDefault="00856C00" w14:paraId="4C7C8628" wp14:textId="7C24083E">
      <w:pPr>
        <w:pStyle w:val="Normal"/>
      </w:pPr>
      <w:r w:rsidR="733CA600">
        <w:drawing>
          <wp:inline xmlns:wp14="http://schemas.microsoft.com/office/word/2010/wordprocessingDrawing" wp14:editId="27308CF6" wp14:anchorId="3DC73235">
            <wp:extent cx="6686550" cy="3495675"/>
            <wp:effectExtent l="0" t="0" r="0" b="0"/>
            <wp:docPr id="362130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130181" name="Picture 362130181"/>
                    <pic:cNvPicPr/>
                  </pic:nvPicPr>
                  <pic:blipFill>
                    <a:blip xmlns:r="http://schemas.openxmlformats.org/officeDocument/2006/relationships" r:embed="rId172676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5BBC6E" w:rsidR="00D01F4C">
        <w:rPr>
          <w:rFonts w:ascii="Calibri" w:hAnsi="Calibri"/>
          <w:sz w:val="24"/>
          <w:szCs w:val="24"/>
        </w:rPr>
        <w:t>Repeat this process on every POS in the store.</w:t>
      </w:r>
      <w:r w:rsidRPr="255BBC6E" w:rsidR="00B97037">
        <w:rPr>
          <w:rFonts w:ascii="Calibri" w:hAnsi="Calibri"/>
          <w:sz w:val="24"/>
          <w:szCs w:val="24"/>
        </w:rPr>
        <w:t xml:space="preserve"> </w:t>
      </w:r>
    </w:p>
    <w:sectPr w:rsidR="00D01F4C" w:rsidSect="00034616">
      <w:pgSz w:w="12240" w:h="15840" w:orient="portrait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ACE"/>
    <w:rsid w:val="0015074B"/>
    <w:rsid w:val="0029639D"/>
    <w:rsid w:val="00326F90"/>
    <w:rsid w:val="00856C00"/>
    <w:rsid w:val="00AA1D8D"/>
    <w:rsid w:val="00B47730"/>
    <w:rsid w:val="00B67840"/>
    <w:rsid w:val="00B97037"/>
    <w:rsid w:val="00CB0664"/>
    <w:rsid w:val="00D01F4C"/>
    <w:rsid w:val="00EA72A0"/>
    <w:rsid w:val="00FC693F"/>
    <w:rsid w:val="13394415"/>
    <w:rsid w:val="1AD05FC6"/>
    <w:rsid w:val="1EA4D147"/>
    <w:rsid w:val="20E235B9"/>
    <w:rsid w:val="255BBC6E"/>
    <w:rsid w:val="31B222B5"/>
    <w:rsid w:val="346B64C1"/>
    <w:rsid w:val="3D0A40FF"/>
    <w:rsid w:val="402963DE"/>
    <w:rsid w:val="47AA83C3"/>
    <w:rsid w:val="4BE7A979"/>
    <w:rsid w:val="567575B7"/>
    <w:rsid w:val="56938E32"/>
    <w:rsid w:val="5C264F8E"/>
    <w:rsid w:val="5EA3DAB0"/>
    <w:rsid w:val="5F0ECBFA"/>
    <w:rsid w:val="67612DEA"/>
    <w:rsid w:val="72F4A51A"/>
    <w:rsid w:val="733CA600"/>
    <w:rsid w:val="7A4CC158"/>
    <w:rsid w:val="7EBF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5A9BC6"/>
  <w14:defaultImageDpi w14:val="300"/>
  <w15:docId w15:val="{1B37CAA1-A9F1-4A40-9D53-B5DC98E5B0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customXml" Target="../customXml/item3.xml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customXml" Target="../customXml/item2.xm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jpg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customXml" Target="../customXml/item4.xml" Id="rId22" /><Relationship Type="http://schemas.openxmlformats.org/officeDocument/2006/relationships/image" Target="/media/imagec.png" Id="rId1204709369" /><Relationship Type="http://schemas.openxmlformats.org/officeDocument/2006/relationships/image" Target="/media/imaged.png" Id="rId1023624231" /><Relationship Type="http://schemas.openxmlformats.org/officeDocument/2006/relationships/image" Target="/media/imagee.png" Id="rId1694196683" /><Relationship Type="http://schemas.openxmlformats.org/officeDocument/2006/relationships/image" Target="/media/imagef.png" Id="rId1423485464" /><Relationship Type="http://schemas.openxmlformats.org/officeDocument/2006/relationships/image" Target="/media/image10.png" Id="rId350753426" /><Relationship Type="http://schemas.openxmlformats.org/officeDocument/2006/relationships/image" Target="/media/image11.png" Id="rId17267659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12E85D62-C0D4-431A-BADE-0E08D568A7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F5FA5A-A06A-4C6A-8998-CEA8FC703D52}"/>
</file>

<file path=customXml/itemProps3.xml><?xml version="1.0" encoding="utf-8"?>
<ds:datastoreItem xmlns:ds="http://schemas.openxmlformats.org/officeDocument/2006/customXml" ds:itemID="{CB3F1154-C74B-434F-BB74-5D6FE3CDB482}"/>
</file>

<file path=customXml/itemProps4.xml><?xml version="1.0" encoding="utf-8"?>
<ds:datastoreItem xmlns:ds="http://schemas.openxmlformats.org/officeDocument/2006/customXml" ds:itemID="{B8B83085-9AE6-4066-BA44-18F722EEEF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Daniel Zambrana</lastModifiedBy>
  <revision>6</revision>
  <dcterms:created xsi:type="dcterms:W3CDTF">2013-12-23T23:15:00.0000000Z</dcterms:created>
  <dcterms:modified xsi:type="dcterms:W3CDTF">2026-08-05T17:26:27.8712349Z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