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48A1F" w14:textId="77777777" w:rsidR="00BD6A4F" w:rsidRPr="00851803" w:rsidRDefault="00BD6A4F" w:rsidP="00BD6A4F">
      <w:pPr>
        <w:jc w:val="center"/>
        <w:rPr>
          <w:rStyle w:val="a6"/>
          <w:rFonts w:ascii="Arial" w:hAnsi="Arial" w:cs="Arial"/>
          <w:sz w:val="32"/>
          <w:szCs w:val="32"/>
          <w:lang w:val="ru-RU"/>
        </w:rPr>
      </w:pPr>
      <w:r w:rsidRPr="00851803">
        <w:rPr>
          <w:rStyle w:val="a6"/>
          <w:rFonts w:ascii="Arial" w:hAnsi="Arial" w:cs="Arial"/>
          <w:sz w:val="32"/>
          <w:szCs w:val="32"/>
          <w:lang w:val="ru-RU"/>
        </w:rPr>
        <w:t>Зеличенко Данил Б04-505</w:t>
      </w:r>
    </w:p>
    <w:p w14:paraId="65EFBD78" w14:textId="77777777" w:rsidR="00BD6A4F" w:rsidRPr="00851803" w:rsidRDefault="00BD6A4F" w:rsidP="00BD6A4F">
      <w:pPr>
        <w:jc w:val="center"/>
        <w:rPr>
          <w:rStyle w:val="a6"/>
          <w:rFonts w:ascii="Arial" w:hAnsi="Arial" w:cs="Arial"/>
          <w:sz w:val="32"/>
          <w:szCs w:val="32"/>
          <w:lang w:val="ru-RU"/>
        </w:rPr>
      </w:pPr>
    </w:p>
    <w:p w14:paraId="3D964808" w14:textId="6D3D5B98" w:rsidR="00BD6A4F" w:rsidRPr="00851803" w:rsidRDefault="00BD6A4F" w:rsidP="00BD6A4F">
      <w:pPr>
        <w:jc w:val="center"/>
        <w:rPr>
          <w:rStyle w:val="a6"/>
          <w:rFonts w:ascii="Arial" w:hAnsi="Arial" w:cs="Arial"/>
          <w:sz w:val="32"/>
          <w:szCs w:val="32"/>
          <w:lang w:val="ru-RU"/>
        </w:rPr>
      </w:pPr>
      <w:r w:rsidRPr="00851803">
        <w:rPr>
          <w:rStyle w:val="a6"/>
          <w:rFonts w:ascii="Arial" w:hAnsi="Arial" w:cs="Arial"/>
          <w:sz w:val="32"/>
          <w:szCs w:val="32"/>
          <w:lang w:val="ru-RU"/>
        </w:rPr>
        <w:t>лабораторная работа 2.5.1</w:t>
      </w:r>
    </w:p>
    <w:p w14:paraId="495623F6" w14:textId="77777777" w:rsidR="00BD6A4F" w:rsidRPr="00851803" w:rsidRDefault="00BD6A4F" w:rsidP="00BD6A4F">
      <w:pPr>
        <w:jc w:val="center"/>
        <w:rPr>
          <w:rStyle w:val="a6"/>
          <w:rFonts w:ascii="Arial" w:hAnsi="Arial" w:cs="Arial"/>
          <w:sz w:val="32"/>
          <w:szCs w:val="32"/>
          <w:lang w:val="ru-RU"/>
        </w:rPr>
      </w:pPr>
    </w:p>
    <w:p w14:paraId="08AE7208" w14:textId="77777777" w:rsidR="00BD6A4F" w:rsidRPr="00851803" w:rsidRDefault="00BD6A4F" w:rsidP="00BD6A4F">
      <w:pPr>
        <w:jc w:val="center"/>
        <w:rPr>
          <w:rStyle w:val="a6"/>
          <w:rFonts w:ascii="Arial" w:hAnsi="Arial" w:cs="Arial"/>
          <w:sz w:val="32"/>
          <w:szCs w:val="32"/>
          <w:lang w:val="ru-RU"/>
        </w:rPr>
      </w:pPr>
      <w:r w:rsidRPr="00851803">
        <w:rPr>
          <w:rStyle w:val="a6"/>
          <w:rFonts w:ascii="Arial" w:hAnsi="Arial" w:cs="Arial"/>
          <w:sz w:val="32"/>
          <w:szCs w:val="32"/>
          <w:lang w:val="ru-RU"/>
        </w:rPr>
        <w:t>“ИЗМЕРЕНИЕ КОЭФФИЦИЕНТА ПОВЕРХНОСТНОГО НАТЯЖЕНИЯ ЖИДКОСТИ”</w:t>
      </w:r>
    </w:p>
    <w:p w14:paraId="7DF85443" w14:textId="65EAA1F0" w:rsidR="00BD6A4F" w:rsidRDefault="00BD6A4F" w:rsidP="00BD6A4F">
      <w:pPr>
        <w:rPr>
          <w:rFonts w:ascii="Arial" w:hAnsi="Arial" w:cs="Arial"/>
          <w:sz w:val="22"/>
          <w:szCs w:val="22"/>
          <w:lang w:val="ru-RU"/>
        </w:rPr>
      </w:pPr>
      <w:r w:rsidRPr="00A9233C">
        <w:rPr>
          <w:rFonts w:ascii="Arial" w:hAnsi="Arial" w:cs="Arial"/>
          <w:b/>
          <w:bCs/>
          <w:sz w:val="22"/>
          <w:szCs w:val="22"/>
          <w:lang w:val="ru-RU"/>
        </w:rPr>
        <w:t>Цель работы:</w:t>
      </w:r>
      <w:r w:rsidRPr="00A9233C">
        <w:rPr>
          <w:rFonts w:ascii="Arial" w:hAnsi="Arial" w:cs="Arial"/>
          <w:sz w:val="22"/>
          <w:szCs w:val="22"/>
          <w:lang w:val="ru-RU"/>
        </w:rPr>
        <w:t xml:space="preserve"> </w:t>
      </w:r>
      <w:r>
        <w:rPr>
          <w:rFonts w:ascii="Arial" w:hAnsi="Arial" w:cs="Arial"/>
          <w:sz w:val="22"/>
          <w:szCs w:val="22"/>
          <w:lang w:val="ru-RU"/>
        </w:rPr>
        <w:t xml:space="preserve">1) </w:t>
      </w:r>
      <w:r w:rsidRPr="00BD6A4F">
        <w:rPr>
          <w:rFonts w:ascii="Arial" w:hAnsi="Arial" w:cs="Arial"/>
          <w:sz w:val="22"/>
          <w:szCs w:val="22"/>
          <w:lang w:val="ru-RU"/>
        </w:rPr>
        <w:t>измерение коэффициента поверхностного натяжения исследуемой жидкости при разной температуре с использованием известного коэффициента поверхностного натяжения другой жидкости;</w:t>
      </w:r>
    </w:p>
    <w:p w14:paraId="75536FAB" w14:textId="77777777" w:rsidR="00DC3650" w:rsidRDefault="00DC3650" w:rsidP="00BD6A4F">
      <w:pPr>
        <w:rPr>
          <w:rFonts w:ascii="Arial" w:hAnsi="Arial" w:cs="Arial"/>
          <w:sz w:val="22"/>
          <w:szCs w:val="22"/>
          <w:lang w:val="ru-RU"/>
        </w:rPr>
      </w:pPr>
    </w:p>
    <w:p w14:paraId="74D025A0" w14:textId="26B3EA78" w:rsidR="00BD6A4F" w:rsidRPr="0063687B" w:rsidRDefault="00BD6A4F" w:rsidP="00BD6A4F">
      <w:pPr>
        <w:rPr>
          <w:rFonts w:ascii="Arial" w:hAnsi="Arial" w:cs="Arial"/>
          <w:sz w:val="22"/>
          <w:szCs w:val="22"/>
          <w:lang w:val="ru-RU"/>
        </w:rPr>
      </w:pPr>
      <w:r w:rsidRPr="0063687B">
        <w:rPr>
          <w:rFonts w:ascii="Arial" w:hAnsi="Arial" w:cs="Arial"/>
          <w:sz w:val="22"/>
          <w:szCs w:val="22"/>
          <w:lang w:val="ru-RU"/>
        </w:rPr>
        <w:t>2) определение полной поверхностной энергии и теплоты, необходимой для изотермического образования единицы поверхности жидкости.</w:t>
      </w:r>
    </w:p>
    <w:p w14:paraId="2169DEE9" w14:textId="77777777" w:rsidR="00BD6A4F" w:rsidRPr="0063687B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AC59D01" w14:textId="017964D7" w:rsidR="00BD6A4F" w:rsidRPr="0063687B" w:rsidRDefault="00BD6A4F" w:rsidP="00BD6A4F">
      <w:pPr>
        <w:rPr>
          <w:rFonts w:ascii="Arial" w:hAnsi="Arial" w:cs="Arial"/>
          <w:sz w:val="22"/>
          <w:szCs w:val="22"/>
          <w:lang w:val="ru-RU"/>
        </w:rPr>
      </w:pPr>
      <w:r w:rsidRPr="0063687B">
        <w:rPr>
          <w:rFonts w:ascii="Arial" w:hAnsi="Arial" w:cs="Arial"/>
          <w:b/>
          <w:bCs/>
          <w:sz w:val="22"/>
          <w:szCs w:val="22"/>
          <w:lang w:val="ru-RU"/>
        </w:rPr>
        <w:t>В работе используются:</w:t>
      </w:r>
      <w:r w:rsidRPr="0063687B">
        <w:rPr>
          <w:rFonts w:ascii="Arial" w:hAnsi="Arial" w:cs="Arial"/>
          <w:sz w:val="22"/>
          <w:szCs w:val="22"/>
          <w:lang w:val="ru-RU"/>
        </w:rPr>
        <w:t xml:space="preserve"> </w:t>
      </w:r>
      <w:r w:rsidRPr="0063687B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 xml:space="preserve">прибор </w:t>
      </w:r>
      <w:proofErr w:type="spellStart"/>
      <w:r w:rsidRPr="0063687B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Ребиндера</w:t>
      </w:r>
      <w:proofErr w:type="spellEnd"/>
      <w:r w:rsidRPr="0063687B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, термостат, аспиратор, микроманометр, игла, стаканы, исследуемые жидкости (анилин, вода).</w:t>
      </w:r>
    </w:p>
    <w:p w14:paraId="4A250335" w14:textId="77777777" w:rsidR="00BD6A4F" w:rsidRPr="0063687B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35CDF236" w14:textId="71992F08" w:rsidR="00BD6A4F" w:rsidRPr="0063687B" w:rsidRDefault="00BD6A4F" w:rsidP="0063687B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63687B">
        <w:rPr>
          <w:rFonts w:ascii="Arial" w:hAnsi="Arial" w:cs="Arial"/>
          <w:b/>
          <w:bCs/>
          <w:sz w:val="22"/>
          <w:szCs w:val="22"/>
          <w:lang w:val="ru-RU"/>
        </w:rPr>
        <w:t>ТЕОРИЯ:</w:t>
      </w:r>
    </w:p>
    <w:p w14:paraId="1CAE3088" w14:textId="77777777" w:rsidR="0063687B" w:rsidRPr="0063687B" w:rsidRDefault="0063687B" w:rsidP="0063687B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AD32283" w14:textId="77777777" w:rsidR="0063687B" w:rsidRPr="0063687B" w:rsidRDefault="0063687B" w:rsidP="0063687B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63687B">
        <w:rPr>
          <w:rFonts w:ascii="Arial" w:hAnsi="Arial" w:cs="Arial"/>
          <w:b/>
          <w:bCs/>
          <w:sz w:val="22"/>
          <w:szCs w:val="22"/>
          <w:lang w:val="ru-RU"/>
        </w:rPr>
        <w:t>Формула Лапласа</w:t>
      </w:r>
    </w:p>
    <w:p w14:paraId="10DFF2F4" w14:textId="77777777" w:rsidR="0063687B" w:rsidRPr="0063687B" w:rsidRDefault="0063687B" w:rsidP="0063687B">
      <w:pPr>
        <w:rPr>
          <w:rFonts w:ascii="Arial" w:hAnsi="Arial" w:cs="Arial"/>
          <w:sz w:val="22"/>
          <w:szCs w:val="22"/>
          <w:lang w:val="ru-RU"/>
        </w:rPr>
      </w:pPr>
    </w:p>
    <w:p w14:paraId="39E93B62" w14:textId="7A67C6C3" w:rsidR="0063687B" w:rsidRDefault="0063687B" w:rsidP="0063687B">
      <w:pPr>
        <w:rPr>
          <w:rFonts w:ascii="Arial" w:hAnsi="Arial" w:cs="Arial"/>
          <w:sz w:val="22"/>
          <w:szCs w:val="22"/>
          <w:lang w:val="ru-RU"/>
        </w:rPr>
      </w:pPr>
      <w:r w:rsidRPr="0063687B">
        <w:rPr>
          <w:rFonts w:ascii="Arial" w:hAnsi="Arial" w:cs="Arial"/>
          <w:sz w:val="22"/>
          <w:szCs w:val="22"/>
          <w:lang w:val="ru-RU"/>
        </w:rPr>
        <w:t>Наличие поверхностного слоя приводит к избыточному давлению под искривлённой поверхностью жидкости. Для сферического пузырька газа в жидкости:</w:t>
      </w:r>
    </w:p>
    <w:p w14:paraId="7A412F81" w14:textId="0EBBF5FD" w:rsidR="00851803" w:rsidRPr="0063687B" w:rsidRDefault="00851803" w:rsidP="0063687B">
      <w:pPr>
        <w:rPr>
          <w:rFonts w:ascii="Arial" w:hAnsi="Arial" w:cs="Arial"/>
          <w:sz w:val="22"/>
          <w:szCs w:val="22"/>
          <w:lang w:val="ru-RU"/>
        </w:rPr>
      </w:pPr>
      <w:r w:rsidRPr="00C9451F">
        <w:rPr>
          <w:rFonts w:ascii="Arial" w:hAnsi="Arial" w:cs="Arial"/>
          <w:noProof/>
          <w:sz w:val="22"/>
          <w:szCs w:val="22"/>
          <w:lang w:val="ru-RU"/>
        </w:rPr>
        <w:drawing>
          <wp:anchor distT="0" distB="0" distL="114300" distR="114300" simplePos="0" relativeHeight="251691008" behindDoc="1" locked="0" layoutInCell="1" allowOverlap="1" wp14:anchorId="67809067" wp14:editId="516AFD34">
            <wp:simplePos x="0" y="0"/>
            <wp:positionH relativeFrom="margin">
              <wp:posOffset>342900</wp:posOffset>
            </wp:positionH>
            <wp:positionV relativeFrom="paragraph">
              <wp:posOffset>44450</wp:posOffset>
            </wp:positionV>
            <wp:extent cx="1934845" cy="419100"/>
            <wp:effectExtent l="0" t="0" r="8255" b="0"/>
            <wp:wrapTight wrapText="bothSides">
              <wp:wrapPolygon edited="0">
                <wp:start x="0" y="0"/>
                <wp:lineTo x="0" y="20618"/>
                <wp:lineTo x="21479" y="20618"/>
                <wp:lineTo x="2147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484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1C37B" w14:textId="30092240" w:rsidR="00BD6A4F" w:rsidRPr="00851803" w:rsidRDefault="00851803" w:rsidP="00BD6A4F">
      <w:pPr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 xml:space="preserve">(1)   </w:t>
      </w:r>
      <w:r w:rsidR="0063687B" w:rsidRPr="0063687B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где</w:t>
      </w:r>
      <w:r w:rsidR="0063687B" w:rsidRPr="0063687B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63687B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ΔP</w:t>
      </w:r>
      <w:r w:rsidR="0063687B" w:rsidRPr="0063687B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63687B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— избыточное давление,</w:t>
      </w:r>
      <w:r w:rsidR="0063687B" w:rsidRPr="0063687B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63687B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σ</w:t>
      </w:r>
      <w:r w:rsidR="0063687B" w:rsidRPr="0063687B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63687B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— коэффициент поверхностного натяжения,</w:t>
      </w:r>
      <w:r w:rsidR="0063687B" w:rsidRPr="0063687B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63687B">
        <w:rPr>
          <w:rStyle w:val="katex-mathml"/>
          <w:rFonts w:ascii="Arial" w:hAnsi="Arial" w:cs="Arial"/>
          <w:color w:val="0F1115"/>
          <w:sz w:val="22"/>
          <w:szCs w:val="22"/>
          <w:bdr w:val="none" w:sz="0" w:space="0" w:color="auto" w:frame="1"/>
          <w:shd w:val="clear" w:color="auto" w:fill="FFFFFF"/>
        </w:rPr>
        <w:t>r</w:t>
      </w:r>
      <w:r w:rsidR="0063687B" w:rsidRPr="0063687B">
        <w:rPr>
          <w:rFonts w:ascii="Arial" w:hAnsi="Arial" w:cs="Arial"/>
          <w:color w:val="0F1115"/>
          <w:sz w:val="22"/>
          <w:szCs w:val="22"/>
          <w:shd w:val="clear" w:color="auto" w:fill="FFFFFF"/>
        </w:rPr>
        <w:t> </w:t>
      </w:r>
      <w:r w:rsidR="0063687B" w:rsidRPr="0063687B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— радиус пузырька (равен</w:t>
      </w:r>
      <w:r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 xml:space="preserve"> </w:t>
      </w:r>
      <w:r w:rsidR="0063687B" w:rsidRPr="0063687B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радиусу иглы).</w:t>
      </w:r>
    </w:p>
    <w:p w14:paraId="6578D169" w14:textId="448235EB" w:rsidR="00C9451F" w:rsidRPr="0063687B" w:rsidRDefault="00C9451F" w:rsidP="00BD6A4F">
      <w:pPr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</w:pPr>
    </w:p>
    <w:p w14:paraId="443425A5" w14:textId="77777777" w:rsidR="0063687B" w:rsidRDefault="0063687B" w:rsidP="00BD6A4F">
      <w:pPr>
        <w:rPr>
          <w:rFonts w:ascii="Arial" w:hAnsi="Arial" w:cs="Arial"/>
          <w:sz w:val="22"/>
          <w:szCs w:val="22"/>
          <w:lang w:val="ru-RU"/>
        </w:rPr>
      </w:pPr>
    </w:p>
    <w:p w14:paraId="6245128F" w14:textId="77777777" w:rsidR="00BD6A4F" w:rsidRPr="004B000F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4B000F">
        <w:rPr>
          <w:rFonts w:ascii="Arial" w:hAnsi="Arial" w:cs="Arial"/>
          <w:b/>
          <w:bCs/>
          <w:sz w:val="22"/>
          <w:szCs w:val="22"/>
          <w:lang w:val="ru-RU"/>
        </w:rPr>
        <w:t>Описание установки:</w:t>
      </w:r>
    </w:p>
    <w:p w14:paraId="14AF9FBE" w14:textId="77777777" w:rsidR="00C9451F" w:rsidRDefault="00C9451F" w:rsidP="00C9451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 Исследуемая жидкость (анилин) наливается в сосуд В. Дистиллированная вода наливается в сосуд Е. Сосуды закрыты пробками. Через пробку сосуда, в котором проводятся измерения, проходит полная металлическая игла С, нижний конец которой погружен в жидкость, а верхний открыт в атмосферу. Если другой сосуд герметично закрыт, то в сосуде с иглой создаётся разрежение, и пузырьки воздуха начинают </w:t>
      </w:r>
      <w:proofErr w:type="spellStart"/>
      <w:r>
        <w:rPr>
          <w:rFonts w:ascii="Segoe UI" w:hAnsi="Segoe UI" w:cs="Segoe UI"/>
          <w:color w:val="0F1115"/>
        </w:rPr>
        <w:t>продубливать</w:t>
      </w:r>
      <w:proofErr w:type="spellEnd"/>
      <w:r>
        <w:rPr>
          <w:rFonts w:ascii="Segoe UI" w:hAnsi="Segoe UI" w:cs="Segoe UI"/>
          <w:color w:val="0F1115"/>
        </w:rPr>
        <w:t xml:space="preserve"> через жидкость. Поверхностное натяжение можно найти по величине разрежения, необходимого для прохождения пузырьков.</w:t>
      </w:r>
    </w:p>
    <w:p w14:paraId="308FEDB4" w14:textId="795FFA75" w:rsidR="00C9451F" w:rsidRDefault="00C9451F" w:rsidP="00C9451F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приоткрытом кране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K1</w:t>
      </w:r>
      <w:r>
        <w:rPr>
          <w:rStyle w:val="vlist-s"/>
          <w:color w:val="0F1115"/>
          <w:sz w:val="2"/>
          <w:szCs w:val="2"/>
        </w:rPr>
        <w:t>​</w:t>
      </w:r>
      <w:r>
        <w:rPr>
          <w:rFonts w:ascii="Segoe UI" w:hAnsi="Segoe UI" w:cs="Segoe UI"/>
          <w:color w:val="0F1115"/>
        </w:rPr>
        <w:t> из аспиратора А по каплям вытекает вода, создавая разрежение, которое измеряется наклонным спиртовым манометром М. Показания манометра, умноженные на зависящий от наклона коэффициент (обычно 0,2), дают давление в кгс/м² (1 кгс/м² = 9,8 Па). Чтобы пополнить запас воды, достаточно при помощи крана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K2</w:t>
      </w:r>
      <w:r>
        <w:rPr>
          <w:rStyle w:val="vlist-s"/>
          <w:color w:val="0F1115"/>
          <w:sz w:val="2"/>
          <w:szCs w:val="2"/>
        </w:rPr>
        <w:t>​</w:t>
      </w:r>
      <w:r>
        <w:rPr>
          <w:rFonts w:ascii="Segoe UI" w:hAnsi="Segoe UI" w:cs="Segoe UI"/>
          <w:color w:val="0F1115"/>
        </w:rPr>
        <w:t> соединить нижнюю часть аспиратора с атмосферой и предварительно заполненной водой верхней частью.</w:t>
      </w:r>
    </w:p>
    <w:p w14:paraId="23C4AC01" w14:textId="7F8FD08D" w:rsidR="00BD6A4F" w:rsidRPr="004B000F" w:rsidRDefault="00C9451F" w:rsidP="00BD6A4F">
      <w:pPr>
        <w:rPr>
          <w:rFonts w:ascii="Arial" w:hAnsi="Arial" w:cs="Arial"/>
          <w:sz w:val="22"/>
          <w:szCs w:val="22"/>
          <w:lang w:val="ru-RU"/>
        </w:rPr>
      </w:pPr>
      <w:r w:rsidRPr="00C9451F">
        <w:rPr>
          <w:rFonts w:ascii="Arial" w:hAnsi="Arial" w:cs="Arial"/>
          <w:noProof/>
          <w:sz w:val="22"/>
          <w:szCs w:val="22"/>
          <w:lang w:val="ru-RU"/>
        </w:rPr>
        <w:lastRenderedPageBreak/>
        <w:drawing>
          <wp:anchor distT="0" distB="0" distL="114300" distR="114300" simplePos="0" relativeHeight="251693056" behindDoc="0" locked="0" layoutInCell="1" allowOverlap="1" wp14:anchorId="4B40B59F" wp14:editId="0C846D1B">
            <wp:simplePos x="0" y="0"/>
            <wp:positionH relativeFrom="column">
              <wp:posOffset>0</wp:posOffset>
            </wp:positionH>
            <wp:positionV relativeFrom="paragraph">
              <wp:posOffset>167005</wp:posOffset>
            </wp:positionV>
            <wp:extent cx="5940425" cy="4580890"/>
            <wp:effectExtent l="0" t="0" r="3175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75623" w14:textId="77777777" w:rsidR="00BD6A4F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1F2CFB22" w14:textId="58DCCFF9" w:rsidR="00BD6A4F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1BAB10A2" w14:textId="77777777" w:rsidR="00BD6A4F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0CA9E30F" w14:textId="77777777" w:rsidR="00BD6A4F" w:rsidRPr="00357ED8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6C785F82" w14:textId="77777777" w:rsidR="00BD6A4F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4B000F">
        <w:rPr>
          <w:rFonts w:ascii="Arial" w:hAnsi="Arial" w:cs="Arial"/>
          <w:b/>
          <w:bCs/>
          <w:sz w:val="22"/>
          <w:szCs w:val="22"/>
          <w:lang w:val="ru-RU"/>
        </w:rPr>
        <w:t>Некоторые формулы</w:t>
      </w:r>
      <w:r>
        <w:rPr>
          <w:rFonts w:ascii="Arial" w:hAnsi="Arial" w:cs="Arial"/>
          <w:b/>
          <w:bCs/>
          <w:sz w:val="22"/>
          <w:szCs w:val="22"/>
          <w:lang w:val="ru-RU"/>
        </w:rPr>
        <w:t>:</w:t>
      </w:r>
    </w:p>
    <w:p w14:paraId="60F4ECBE" w14:textId="58B54393" w:rsidR="00BD6A4F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F2B323B" w14:textId="77777777" w:rsidR="00BD6A4F" w:rsidRPr="003E3BA8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135AF839" w14:textId="77777777" w:rsidR="00BD6A4F" w:rsidRPr="003E3BA8" w:rsidRDefault="00BD6A4F" w:rsidP="00BD6A4F">
      <w:pPr>
        <w:rPr>
          <w:rFonts w:ascii="Arial" w:hAnsi="Arial" w:cs="Arial"/>
          <w:sz w:val="22"/>
          <w:szCs w:val="22"/>
          <w:lang w:val="ru-RU"/>
        </w:rPr>
      </w:pPr>
    </w:p>
    <w:p w14:paraId="23F154FC" w14:textId="77777777" w:rsidR="00BD6A4F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C561CD0" w14:textId="77777777" w:rsidR="00BD6A4F" w:rsidRPr="00357ED8" w:rsidRDefault="00BD6A4F" w:rsidP="00BD6A4F">
      <w:pPr>
        <w:spacing w:line="360" w:lineRule="auto"/>
        <w:rPr>
          <w:rFonts w:ascii="Arial" w:hAnsi="Arial" w:cs="Arial"/>
          <w:b/>
          <w:bCs/>
          <w:sz w:val="22"/>
          <w:szCs w:val="22"/>
          <w:lang w:val="ru-RU"/>
        </w:rPr>
      </w:pPr>
      <w:r>
        <w:rPr>
          <w:rFonts w:ascii="Arial" w:hAnsi="Arial" w:cs="Arial"/>
          <w:b/>
          <w:bCs/>
          <w:sz w:val="22"/>
          <w:szCs w:val="22"/>
          <w:lang w:val="ru-RU"/>
        </w:rPr>
        <w:t>Погрешности</w:t>
      </w:r>
      <w:r w:rsidRPr="00357ED8">
        <w:rPr>
          <w:rFonts w:ascii="Arial" w:hAnsi="Arial" w:cs="Arial"/>
          <w:b/>
          <w:bCs/>
          <w:sz w:val="22"/>
          <w:szCs w:val="22"/>
          <w:lang w:val="ru-RU"/>
        </w:rPr>
        <w:t xml:space="preserve"> оборудовани</w:t>
      </w:r>
      <w:r>
        <w:rPr>
          <w:rFonts w:ascii="Arial" w:hAnsi="Arial" w:cs="Arial"/>
          <w:b/>
          <w:bCs/>
          <w:sz w:val="22"/>
          <w:szCs w:val="22"/>
          <w:lang w:val="ru-RU"/>
        </w:rPr>
        <w:t>я:</w:t>
      </w:r>
    </w:p>
    <w:p w14:paraId="7B1172B0" w14:textId="77777777" w:rsidR="00DD0F01" w:rsidRDefault="00DD0F01" w:rsidP="00DD0F01">
      <w:pPr>
        <w:rPr>
          <w:rFonts w:cstheme="minorHAnsi"/>
          <w:color w:val="FF0000"/>
          <w:sz w:val="24"/>
          <w:szCs w:val="24"/>
          <w:lang w:val="ru-RU"/>
        </w:rPr>
      </w:pPr>
      <w:r>
        <w:rPr>
          <w:rFonts w:ascii="Cambria Math" w:hAnsi="Cambria Math" w:cs="Cambria Math"/>
          <w:b/>
          <w:bCs/>
          <w:sz w:val="24"/>
          <w:szCs w:val="24"/>
          <w:lang w:val="ru-RU"/>
        </w:rPr>
        <w:t xml:space="preserve">Микроскоп: </w:t>
      </w:r>
      <m:oMath>
        <m:r>
          <w:rPr>
            <w:rFonts w:ascii="Cambria Math" w:hAnsi="Cambria Math" w:cs="Cambria Math"/>
            <w:sz w:val="24"/>
            <w:szCs w:val="24"/>
            <w:lang w:val="ru-RU"/>
          </w:rPr>
          <m:t>σ</m:t>
        </m:r>
      </m:oMath>
      <w:r>
        <w:rPr>
          <w:rFonts w:hAnsi="Cambria Math" w:cs="Cambria Math"/>
          <w:i/>
          <w:iCs/>
          <w:sz w:val="24"/>
          <w:szCs w:val="24"/>
          <w:vertAlign w:val="subscript"/>
          <w:lang w:val="ru-RU"/>
        </w:rPr>
        <w:t>м</w:t>
      </w:r>
      <w:r>
        <w:rPr>
          <w:rFonts w:hAnsi="Cambria Math" w:cs="Cambria Math"/>
          <w:sz w:val="24"/>
          <w:szCs w:val="24"/>
          <w:vertAlign w:val="subscript"/>
          <w:lang w:val="ru-RU"/>
        </w:rPr>
        <w:t xml:space="preserve"> </w:t>
      </w:r>
      <w:r>
        <w:rPr>
          <w:rFonts w:hAnsi="Cambria Math" w:cs="Cambria Math"/>
          <w:sz w:val="24"/>
          <w:szCs w:val="24"/>
          <w:lang w:val="ru-RU"/>
        </w:rPr>
        <w:t>= 0,0</w:t>
      </w:r>
      <w:r w:rsidRPr="00DD0F01">
        <w:rPr>
          <w:rFonts w:hAnsi="Cambria Math" w:cs="Cambria Math"/>
          <w:sz w:val="24"/>
          <w:szCs w:val="24"/>
          <w:lang w:val="ru-RU"/>
        </w:rPr>
        <w:t>5</w:t>
      </w:r>
      <w:r>
        <w:rPr>
          <w:rFonts w:hAnsi="Cambria Math" w:cs="Cambria Math"/>
          <w:sz w:val="24"/>
          <w:szCs w:val="24"/>
          <w:lang w:val="ru-RU"/>
        </w:rPr>
        <w:t xml:space="preserve"> </w:t>
      </w:r>
      <w:r>
        <w:rPr>
          <w:rFonts w:hAnsi="Cambria Math" w:cs="Cambria Math"/>
          <w:sz w:val="24"/>
          <w:szCs w:val="24"/>
          <w:lang w:val="ru-RU"/>
        </w:rPr>
        <w:t>мм</w:t>
      </w:r>
    </w:p>
    <w:p w14:paraId="6769D347" w14:textId="348E2DAC" w:rsidR="00DD0F01" w:rsidRDefault="00DD0F01" w:rsidP="00DD0F01">
      <w:pPr>
        <w:rPr>
          <w:rFonts w:cstheme="minorHAnsi"/>
          <w:color w:val="FF0000"/>
          <w:sz w:val="24"/>
          <w:szCs w:val="24"/>
          <w:lang w:val="ru-RU"/>
        </w:rPr>
      </w:pPr>
      <w:r>
        <w:rPr>
          <w:rFonts w:ascii="Cambria Math" w:hAnsi="Cambria Math" w:cs="Cambria Math"/>
          <w:b/>
          <w:bCs/>
          <w:sz w:val="24"/>
          <w:szCs w:val="24"/>
          <w:lang w:val="ru-RU"/>
        </w:rPr>
        <w:t xml:space="preserve">Линейка: </w:t>
      </w:r>
      <m:oMath>
        <m:r>
          <w:rPr>
            <w:rFonts w:ascii="Cambria Math" w:hAnsi="Cambria Math" w:cs="Cambria Math"/>
            <w:sz w:val="24"/>
            <w:szCs w:val="24"/>
            <w:lang w:val="ru-RU"/>
          </w:rPr>
          <m:t>σ</m:t>
        </m:r>
      </m:oMath>
      <w:r>
        <w:rPr>
          <w:rFonts w:hAnsi="Cambria Math" w:cs="Cambria Math"/>
          <w:i/>
          <w:iCs/>
          <w:sz w:val="24"/>
          <w:szCs w:val="24"/>
          <w:vertAlign w:val="subscript"/>
          <w:lang w:val="ru-RU"/>
        </w:rPr>
        <w:t>л</w:t>
      </w:r>
      <w:r>
        <w:rPr>
          <w:rFonts w:hAnsi="Cambria Math" w:cs="Cambria Math"/>
          <w:sz w:val="24"/>
          <w:szCs w:val="24"/>
          <w:vertAlign w:val="subscript"/>
          <w:lang w:val="ru-RU"/>
        </w:rPr>
        <w:t xml:space="preserve"> </w:t>
      </w:r>
      <w:r>
        <w:rPr>
          <w:rFonts w:hAnsi="Cambria Math" w:cs="Cambria Math"/>
          <w:sz w:val="24"/>
          <w:szCs w:val="24"/>
          <w:lang w:val="ru-RU"/>
        </w:rPr>
        <w:t xml:space="preserve">= 0,5 </w:t>
      </w:r>
      <w:r>
        <w:rPr>
          <w:rFonts w:hAnsi="Cambria Math" w:cs="Cambria Math"/>
          <w:sz w:val="24"/>
          <w:szCs w:val="24"/>
          <w:lang w:val="ru-RU"/>
        </w:rPr>
        <w:t>мм</w:t>
      </w:r>
    </w:p>
    <w:p w14:paraId="6D5DFE09" w14:textId="77777777" w:rsidR="00BD6A4F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9E77DE7" w14:textId="77777777" w:rsidR="00BD6A4F" w:rsidRDefault="00BD6A4F" w:rsidP="00BD6A4F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ru-RU"/>
        </w:rPr>
      </w:pPr>
      <w:r>
        <w:rPr>
          <w:rFonts w:ascii="Cambria Math" w:hAnsi="Cambria Math" w:cs="Cambria Math"/>
          <w:b/>
          <w:bCs/>
          <w:sz w:val="32"/>
          <w:szCs w:val="32"/>
          <w:lang w:val="ru-RU"/>
        </w:rPr>
        <w:t>Результаты измерений и обработка данных</w:t>
      </w:r>
      <w:r w:rsidRPr="00357ED8">
        <w:rPr>
          <w:rFonts w:ascii="Arial" w:hAnsi="Arial" w:cs="Arial"/>
          <w:b/>
          <w:bCs/>
          <w:sz w:val="28"/>
          <w:szCs w:val="28"/>
          <w:lang w:val="ru-RU"/>
        </w:rPr>
        <w:t>:</w:t>
      </w:r>
    </w:p>
    <w:p w14:paraId="50D5F0A4" w14:textId="77777777" w:rsidR="00BD6A4F" w:rsidRPr="00357ED8" w:rsidRDefault="00BD6A4F" w:rsidP="00BD6A4F">
      <w:pPr>
        <w:spacing w:line="360" w:lineRule="auto"/>
        <w:jc w:val="both"/>
        <w:rPr>
          <w:rFonts w:ascii="Cambria Math" w:hAnsi="Cambria Math" w:cs="Cambria Math"/>
          <w:b/>
          <w:bCs/>
          <w:sz w:val="32"/>
          <w:szCs w:val="32"/>
          <w:lang w:val="ru-RU"/>
        </w:rPr>
      </w:pPr>
    </w:p>
    <w:p w14:paraId="08C403EB" w14:textId="008A840D" w:rsidR="00BD6A4F" w:rsidRDefault="00BD6A4F" w:rsidP="00BD6A4F">
      <w:pPr>
        <w:rPr>
          <w:rFonts w:ascii="Cambria Math" w:hAnsi="Cambria Math" w:cs="Cambria Math"/>
          <w:b/>
          <w:bCs/>
          <w:sz w:val="24"/>
          <w:szCs w:val="24"/>
          <w:lang w:val="ru-RU"/>
        </w:rPr>
      </w:pPr>
      <w:r w:rsidRPr="0048670D">
        <w:rPr>
          <w:rFonts w:ascii="Arial" w:hAnsi="Arial" w:cs="Arial"/>
          <w:b/>
          <w:bCs/>
          <w:sz w:val="24"/>
          <w:szCs w:val="24"/>
          <w:lang w:val="ru-RU"/>
        </w:rPr>
        <w:t xml:space="preserve">1) </w:t>
      </w:r>
      <w:r w:rsidR="00DD0F01" w:rsidRPr="00DD0F01">
        <w:rPr>
          <w:rFonts w:ascii="Cambria Math" w:hAnsi="Cambria Math" w:cs="Cambria Math"/>
          <w:b/>
          <w:bCs/>
          <w:sz w:val="24"/>
          <w:szCs w:val="24"/>
          <w:lang w:val="ru-RU"/>
        </w:rPr>
        <w:t>Измерение максимального давления ∆</w:t>
      </w:r>
      <w:proofErr w:type="spellStart"/>
      <w:r w:rsidR="00DD0F01" w:rsidRPr="00DD0F01">
        <w:rPr>
          <w:rFonts w:ascii="Cambria Math" w:hAnsi="Cambria Math" w:cs="Cambria Math"/>
          <w:b/>
          <w:bCs/>
          <w:sz w:val="24"/>
          <w:szCs w:val="24"/>
          <w:lang w:val="ru-RU"/>
        </w:rPr>
        <w:t>P</w:t>
      </w:r>
      <w:r w:rsidR="00DD0F01" w:rsidRPr="00DD0F01">
        <w:rPr>
          <w:rFonts w:ascii="Cambria Math" w:hAnsi="Cambria Math" w:cs="Cambria Math"/>
          <w:b/>
          <w:bCs/>
          <w:sz w:val="24"/>
          <w:szCs w:val="24"/>
          <w:vertAlign w:val="subscript"/>
          <w:lang w:val="ru-RU"/>
        </w:rPr>
        <w:t>спирт</w:t>
      </w:r>
      <w:proofErr w:type="spellEnd"/>
      <w:r w:rsidR="00DD0F01" w:rsidRPr="00DD0F01">
        <w:rPr>
          <w:rFonts w:ascii="Cambria Math" w:hAnsi="Cambria Math" w:cs="Cambria Math"/>
          <w:b/>
          <w:bCs/>
          <w:sz w:val="24"/>
          <w:szCs w:val="24"/>
          <w:lang w:val="ru-RU"/>
        </w:rPr>
        <w:t xml:space="preserve"> при </w:t>
      </w:r>
      <w:proofErr w:type="spellStart"/>
      <w:r w:rsidR="00DD0F01" w:rsidRPr="00DD0F01">
        <w:rPr>
          <w:rFonts w:ascii="Cambria Math" w:hAnsi="Cambria Math" w:cs="Cambria Math"/>
          <w:b/>
          <w:bCs/>
          <w:sz w:val="24"/>
          <w:szCs w:val="24"/>
          <w:lang w:val="ru-RU"/>
        </w:rPr>
        <w:t>пробулькивании</w:t>
      </w:r>
      <w:proofErr w:type="spellEnd"/>
      <w:r w:rsidR="00DD0F01" w:rsidRPr="00DD0F01">
        <w:rPr>
          <w:rFonts w:ascii="Cambria Math" w:hAnsi="Cambria Math" w:cs="Cambria Math"/>
          <w:b/>
          <w:bCs/>
          <w:sz w:val="24"/>
          <w:szCs w:val="24"/>
          <w:lang w:val="ru-RU"/>
        </w:rPr>
        <w:t xml:space="preserve"> пузырьков воздуха через спирт.</w:t>
      </w:r>
    </w:p>
    <w:p w14:paraId="63BEEBE7" w14:textId="77777777" w:rsidR="00DD0F01" w:rsidRDefault="00DD0F01" w:rsidP="00DD0F01">
      <w:pPr>
        <w:jc w:val="center"/>
        <w:rPr>
          <w:rFonts w:ascii="Cambria Math" w:hAnsi="Cambria Math" w:cs="Cambria Math"/>
          <w:sz w:val="24"/>
          <w:szCs w:val="24"/>
          <w:lang w:val="ru-RU"/>
        </w:rPr>
      </w:pPr>
    </w:p>
    <w:p w14:paraId="2590A770" w14:textId="77777777" w:rsidR="00DD0F01" w:rsidRDefault="00DD0F01" w:rsidP="00DD0F01">
      <w:pPr>
        <w:jc w:val="center"/>
        <w:rPr>
          <w:rFonts w:ascii="Cambria Math" w:hAnsi="Cambria Math" w:cs="Cambria Math"/>
          <w:sz w:val="24"/>
          <w:szCs w:val="24"/>
          <w:lang w:val="ru-RU"/>
        </w:rPr>
      </w:pPr>
    </w:p>
    <w:p w14:paraId="39513972" w14:textId="77777777" w:rsidR="00DD0F01" w:rsidRDefault="00DD0F01" w:rsidP="00DD0F01">
      <w:pPr>
        <w:jc w:val="center"/>
        <w:rPr>
          <w:rFonts w:ascii="Cambria Math" w:hAnsi="Cambria Math" w:cs="Cambria Math"/>
          <w:sz w:val="24"/>
          <w:szCs w:val="24"/>
          <w:lang w:val="ru-RU"/>
        </w:rPr>
      </w:pPr>
    </w:p>
    <w:p w14:paraId="650BE621" w14:textId="77777777" w:rsidR="00DD0F01" w:rsidRDefault="00DD0F01" w:rsidP="00DD0F01">
      <w:pPr>
        <w:jc w:val="center"/>
        <w:rPr>
          <w:rFonts w:ascii="Cambria Math" w:hAnsi="Cambria Math" w:cs="Cambria Math"/>
          <w:sz w:val="24"/>
          <w:szCs w:val="24"/>
          <w:lang w:val="ru-RU"/>
        </w:rPr>
      </w:pPr>
    </w:p>
    <w:p w14:paraId="4FF05468" w14:textId="77777777" w:rsidR="00DD0F01" w:rsidRDefault="00DD0F01" w:rsidP="00DD0F01">
      <w:pPr>
        <w:jc w:val="center"/>
        <w:rPr>
          <w:rFonts w:ascii="Cambria Math" w:hAnsi="Cambria Math" w:cs="Cambria Math"/>
          <w:sz w:val="24"/>
          <w:szCs w:val="24"/>
          <w:lang w:val="ru-RU"/>
        </w:rPr>
      </w:pPr>
    </w:p>
    <w:p w14:paraId="5648772B" w14:textId="77777777" w:rsidR="00DD0F01" w:rsidRDefault="00DD0F01" w:rsidP="00DD0F01">
      <w:pPr>
        <w:jc w:val="center"/>
        <w:rPr>
          <w:rFonts w:ascii="Cambria Math" w:hAnsi="Cambria Math" w:cs="Cambria Math"/>
          <w:sz w:val="24"/>
          <w:szCs w:val="24"/>
          <w:lang w:val="ru-RU"/>
        </w:rPr>
      </w:pPr>
    </w:p>
    <w:p w14:paraId="30D0A9D2" w14:textId="48288A25" w:rsidR="00DD0F01" w:rsidRDefault="00DD0F01" w:rsidP="00DD0F01">
      <w:pPr>
        <w:jc w:val="center"/>
        <w:rPr>
          <w:rFonts w:ascii="Cambria Math" w:hAnsi="Cambria Math" w:cs="Cambria Math"/>
          <w:sz w:val="24"/>
          <w:szCs w:val="24"/>
          <w:lang w:val="ru-RU"/>
        </w:rPr>
      </w:pPr>
      <w:r>
        <w:rPr>
          <w:rFonts w:ascii="Cambria Math" w:hAnsi="Cambria Math" w:cs="Cambria Math"/>
          <w:sz w:val="24"/>
          <w:szCs w:val="24"/>
          <w:lang w:val="ru-RU"/>
        </w:rPr>
        <w:t>Таблица 1 - Результаты измерений диаметра иглы, комнатной температуры</w:t>
      </w:r>
    </w:p>
    <w:p w14:paraId="0E00AD72" w14:textId="789E807B" w:rsidR="00DD0F01" w:rsidRPr="00DD0F01" w:rsidRDefault="00DD0F01" w:rsidP="00DD0F01">
      <w:pPr>
        <w:jc w:val="center"/>
        <w:rPr>
          <w:rFonts w:ascii="Cambria Math" w:hAnsi="Cambria Math" w:cs="Cambria Math"/>
          <w:sz w:val="24"/>
          <w:szCs w:val="24"/>
          <w:lang w:val="ru-RU"/>
        </w:rPr>
      </w:pPr>
      <w:r>
        <w:rPr>
          <w:rFonts w:ascii="Cambria Math" w:hAnsi="Cambria Math" w:cs="Cambria Math"/>
          <w:sz w:val="24"/>
          <w:szCs w:val="24"/>
          <w:lang w:val="ru-RU"/>
        </w:rPr>
        <w:t>И табличное значение σ для спирта</w:t>
      </w:r>
    </w:p>
    <w:tbl>
      <w:tblPr>
        <w:tblStyle w:val="a3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160"/>
        <w:gridCol w:w="1292"/>
      </w:tblGrid>
      <w:tr w:rsidR="00DD0F01" w14:paraId="73E095FA" w14:textId="77777777" w:rsidTr="00DD0F01">
        <w:trPr>
          <w:trHeight w:val="706"/>
          <w:jc w:val="center"/>
        </w:trPr>
        <w:tc>
          <w:tcPr>
            <w:tcW w:w="1160" w:type="dxa"/>
          </w:tcPr>
          <w:p w14:paraId="2AE0F346" w14:textId="77777777" w:rsidR="00DD0F01" w:rsidRDefault="00DD0F01" w:rsidP="00DD0F01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d</w:t>
            </w:r>
            <w:r>
              <w:rPr>
                <w:rFonts w:ascii="Cambria Math" w:hAnsi="Cambria Math" w:cs="Cambria Math"/>
                <w:sz w:val="24"/>
                <w:szCs w:val="24"/>
                <w:vertAlign w:val="subscript"/>
                <w:lang w:val="ru-RU"/>
              </w:rPr>
              <w:t>1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, 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мм</w:t>
            </w:r>
          </w:p>
        </w:tc>
        <w:tc>
          <w:tcPr>
            <w:tcW w:w="1292" w:type="dxa"/>
          </w:tcPr>
          <w:p w14:paraId="12E19A13" w14:textId="77777777" w:rsidR="00DD0F01" w:rsidRDefault="00DD0F01" w:rsidP="00DD0F01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1,0</w:t>
            </w:r>
            <w:r>
              <w:rPr>
                <w:rFonts w:ascii="Cambria Math" w:hAnsi="Cambria Math" w:cs="Cambria Math"/>
                <w:sz w:val="24"/>
                <w:szCs w:val="24"/>
              </w:rPr>
              <w:t>5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±0,05</w:t>
            </w:r>
          </w:p>
        </w:tc>
      </w:tr>
      <w:tr w:rsidR="00DD0F01" w14:paraId="41280B3D" w14:textId="77777777" w:rsidTr="00DD0F01">
        <w:trPr>
          <w:trHeight w:val="706"/>
          <w:jc w:val="center"/>
        </w:trPr>
        <w:tc>
          <w:tcPr>
            <w:tcW w:w="1160" w:type="dxa"/>
          </w:tcPr>
          <w:p w14:paraId="09E6982D" w14:textId="77777777" w:rsidR="00DD0F01" w:rsidRDefault="00DD0F01" w:rsidP="00DD0F01">
            <w:pPr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t, °C</w:t>
            </w:r>
          </w:p>
        </w:tc>
        <w:tc>
          <w:tcPr>
            <w:tcW w:w="1292" w:type="dxa"/>
          </w:tcPr>
          <w:p w14:paraId="6E68AFAA" w14:textId="77777777" w:rsidR="00DD0F01" w:rsidRDefault="00DD0F01" w:rsidP="00DD0F01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20,5±1,0</w:t>
            </w:r>
          </w:p>
        </w:tc>
      </w:tr>
      <w:tr w:rsidR="00DD0F01" w14:paraId="50FC77BE" w14:textId="77777777" w:rsidTr="00DD0F01">
        <w:trPr>
          <w:trHeight w:val="706"/>
          <w:jc w:val="center"/>
        </w:trPr>
        <w:tc>
          <w:tcPr>
            <w:tcW w:w="1160" w:type="dxa"/>
          </w:tcPr>
          <w:p w14:paraId="3843EE04" w14:textId="77777777" w:rsidR="00DD0F01" w:rsidRDefault="00DD0F01" w:rsidP="00DD0F01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σ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, 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мН/м</w:t>
            </w:r>
          </w:p>
        </w:tc>
        <w:tc>
          <w:tcPr>
            <w:tcW w:w="1292" w:type="dxa"/>
          </w:tcPr>
          <w:p w14:paraId="210ED48A" w14:textId="77777777" w:rsidR="00DD0F01" w:rsidRDefault="00DD0F01" w:rsidP="00DD0F01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22,78</w:t>
            </w:r>
          </w:p>
        </w:tc>
      </w:tr>
    </w:tbl>
    <w:p w14:paraId="1410C1D1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2D71494" w14:textId="77777777" w:rsidR="00BD6A4F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58B332E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A2972C4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186B80A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C80D64D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864B6D1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1ED22DE" w14:textId="4EAC7560" w:rsidR="00DD0F01" w:rsidRDefault="00DD0F01" w:rsidP="00DD0F01">
      <w:pPr>
        <w:jc w:val="center"/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91FCEA6" w14:textId="77777777" w:rsidR="004D365D" w:rsidRDefault="004D365D" w:rsidP="00DD0F01">
      <w:pPr>
        <w:jc w:val="center"/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F1B1B9B" w14:textId="77777777" w:rsidR="00DD0F01" w:rsidRDefault="00DD0F01" w:rsidP="00DD0F01">
      <w:pPr>
        <w:jc w:val="center"/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EE7E1C6" w14:textId="015F465D" w:rsidR="00DD0F01" w:rsidRDefault="00DD0F01" w:rsidP="00DD0F01">
      <w:pPr>
        <w:jc w:val="center"/>
        <w:rPr>
          <w:rFonts w:ascii="Cambria Math" w:hAnsi="Cambria Math" w:cs="Cambria Math"/>
          <w:sz w:val="24"/>
          <w:szCs w:val="24"/>
          <w:lang w:val="ru-RU"/>
        </w:rPr>
      </w:pPr>
      <w:r>
        <w:rPr>
          <w:rFonts w:ascii="Cambria Math" w:hAnsi="Cambria Math" w:cs="Cambria Math"/>
          <w:sz w:val="24"/>
          <w:szCs w:val="24"/>
          <w:lang w:val="ru-RU"/>
        </w:rPr>
        <w:t>Таблица 2 - Результаты измерений давлений ∆</w:t>
      </w:r>
      <w:proofErr w:type="spellStart"/>
      <w:r>
        <w:rPr>
          <w:rFonts w:ascii="Cambria Math" w:hAnsi="Cambria Math" w:cs="Cambria Math"/>
          <w:sz w:val="24"/>
          <w:szCs w:val="24"/>
          <w:lang w:val="ru-RU"/>
        </w:rPr>
        <w:t>P</w:t>
      </w:r>
      <w:r>
        <w:rPr>
          <w:rFonts w:ascii="Cambria Math" w:hAnsi="Cambria Math" w:cs="Cambria Math"/>
          <w:sz w:val="24"/>
          <w:szCs w:val="24"/>
          <w:vertAlign w:val="subscript"/>
          <w:lang w:val="ru-RU"/>
        </w:rPr>
        <w:t>спирт</w:t>
      </w:r>
      <w:proofErr w:type="spellEnd"/>
      <w:r>
        <w:rPr>
          <w:rFonts w:ascii="Cambria Math" w:hAnsi="Cambria Math" w:cs="Cambria Math"/>
          <w:sz w:val="24"/>
          <w:szCs w:val="24"/>
          <w:lang w:val="ru-RU"/>
        </w:rPr>
        <w:t xml:space="preserve"> </w:t>
      </w:r>
    </w:p>
    <w:p w14:paraId="7BE3D824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tbl>
      <w:tblPr>
        <w:tblStyle w:val="a3"/>
        <w:tblpPr w:leftFromText="180" w:rightFromText="180" w:vertAnchor="text" w:horzAnchor="page" w:tblpX="4981" w:tblpY="-31"/>
        <w:tblOverlap w:val="never"/>
        <w:tblW w:w="0" w:type="auto"/>
        <w:tblLook w:val="04A0" w:firstRow="1" w:lastRow="0" w:firstColumn="1" w:lastColumn="0" w:noHBand="0" w:noVBand="1"/>
      </w:tblPr>
      <w:tblGrid>
        <w:gridCol w:w="1522"/>
        <w:gridCol w:w="1522"/>
      </w:tblGrid>
      <w:tr w:rsidR="004D365D" w14:paraId="4F413FE1" w14:textId="77777777" w:rsidTr="004D365D">
        <w:trPr>
          <w:trHeight w:val="750"/>
        </w:trPr>
        <w:tc>
          <w:tcPr>
            <w:tcW w:w="1522" w:type="dxa"/>
          </w:tcPr>
          <w:p w14:paraId="22A97DEF" w14:textId="77777777" w:rsidR="004D365D" w:rsidRDefault="004D365D" w:rsidP="004D365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∆</w:t>
            </w:r>
            <w:proofErr w:type="spellStart"/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P</w:t>
            </w:r>
            <w:proofErr w:type="gramStart"/>
            <w:r>
              <w:rPr>
                <w:rFonts w:ascii="Cambria Math" w:hAnsi="Cambria Math" w:cs="Cambria Math"/>
                <w:sz w:val="24"/>
                <w:szCs w:val="24"/>
                <w:vertAlign w:val="subscript"/>
                <w:lang w:val="ru-RU"/>
              </w:rPr>
              <w:t>спирт</w:t>
            </w:r>
            <w:proofErr w:type="spellEnd"/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ambria Math" w:hAnsi="Cambria Math" w:cs="Cambria Math"/>
                <w:sz w:val="24"/>
                <w:szCs w:val="24"/>
              </w:rPr>
              <w:t>,</w:t>
            </w:r>
            <w:proofErr w:type="gramEnd"/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дел.</w:t>
            </w:r>
          </w:p>
        </w:tc>
        <w:tc>
          <w:tcPr>
            <w:tcW w:w="1522" w:type="dxa"/>
          </w:tcPr>
          <w:p w14:paraId="5B510BDF" w14:textId="77777777" w:rsidR="004D365D" w:rsidRDefault="004D365D" w:rsidP="004D365D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∆</w:t>
            </w:r>
            <w:proofErr w:type="spellStart"/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P</w:t>
            </w:r>
            <w:proofErr w:type="gramStart"/>
            <w:r>
              <w:rPr>
                <w:rFonts w:ascii="Cambria Math" w:hAnsi="Cambria Math" w:cs="Cambria Math"/>
                <w:sz w:val="24"/>
                <w:szCs w:val="24"/>
                <w:vertAlign w:val="subscript"/>
                <w:lang w:val="ru-RU"/>
              </w:rPr>
              <w:t>спирт</w:t>
            </w:r>
            <w:proofErr w:type="spellEnd"/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ambria Math" w:hAnsi="Cambria Math" w:cs="Cambria Math"/>
                <w:sz w:val="24"/>
                <w:szCs w:val="24"/>
              </w:rPr>
              <w:t>,</w:t>
            </w:r>
            <w:proofErr w:type="gramEnd"/>
            <w:r>
              <w:rPr>
                <w:rFonts w:ascii="Cambria Math" w:hAnsi="Cambria Math" w:cs="Cambria Math"/>
                <w:sz w:val="24"/>
                <w:szCs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Па</w:t>
            </w:r>
          </w:p>
        </w:tc>
      </w:tr>
      <w:tr w:rsidR="004D365D" w14:paraId="5557441C" w14:textId="77777777" w:rsidTr="004D365D">
        <w:trPr>
          <w:trHeight w:val="238"/>
        </w:trPr>
        <w:tc>
          <w:tcPr>
            <w:tcW w:w="1522" w:type="dxa"/>
          </w:tcPr>
          <w:p w14:paraId="153C7AB9" w14:textId="77777777" w:rsidR="004D365D" w:rsidRDefault="004D365D" w:rsidP="004D365D">
            <w:pPr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4</w:t>
            </w:r>
            <w:r>
              <w:rPr>
                <w:rFonts w:ascii="Cambria Math" w:hAnsi="Cambria Math" w:cs="Cambria Math"/>
                <w:sz w:val="24"/>
                <w:szCs w:val="24"/>
              </w:rPr>
              <w:t>2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±</w:t>
            </w:r>
            <w:r>
              <w:rPr>
                <w:rFonts w:ascii="Cambria Math" w:hAnsi="Cambria Math" w:cs="Cambria Math"/>
                <w:sz w:val="24"/>
                <w:szCs w:val="24"/>
              </w:rPr>
              <w:t>1</w:t>
            </w:r>
          </w:p>
        </w:tc>
        <w:tc>
          <w:tcPr>
            <w:tcW w:w="1522" w:type="dxa"/>
          </w:tcPr>
          <w:p w14:paraId="4C3CD8D5" w14:textId="77777777" w:rsidR="004D365D" w:rsidRDefault="004D365D" w:rsidP="004D365D">
            <w:pPr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8</w:t>
            </w:r>
            <w:r>
              <w:rPr>
                <w:rFonts w:ascii="Cambria Math" w:hAnsi="Cambria Math" w:cs="Cambria Math"/>
                <w:sz w:val="24"/>
                <w:szCs w:val="24"/>
              </w:rPr>
              <w:t>2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,3</w:t>
            </w:r>
            <w:r>
              <w:rPr>
                <w:rFonts w:ascii="Cambria Math" w:hAnsi="Cambria Math" w:cs="Cambria Math"/>
                <w:sz w:val="24"/>
                <w:szCs w:val="24"/>
              </w:rPr>
              <w:t>8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±1</w:t>
            </w:r>
            <w:r>
              <w:rPr>
                <w:rFonts w:ascii="Cambria Math" w:hAnsi="Cambria Math" w:cs="Cambria Math"/>
                <w:sz w:val="24"/>
                <w:szCs w:val="24"/>
              </w:rPr>
              <w:t>,96</w:t>
            </w:r>
          </w:p>
        </w:tc>
      </w:tr>
      <w:tr w:rsidR="004D365D" w14:paraId="6D4A0059" w14:textId="77777777" w:rsidTr="004D365D">
        <w:trPr>
          <w:trHeight w:val="750"/>
        </w:trPr>
        <w:tc>
          <w:tcPr>
            <w:tcW w:w="1522" w:type="dxa"/>
          </w:tcPr>
          <w:p w14:paraId="0FDCD31F" w14:textId="77777777" w:rsidR="004D365D" w:rsidRDefault="004D365D" w:rsidP="004D365D">
            <w:pPr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4</w:t>
            </w:r>
            <w:r>
              <w:rPr>
                <w:rFonts w:ascii="Cambria Math" w:hAnsi="Cambria Math" w:cs="Cambria Math"/>
                <w:sz w:val="24"/>
                <w:szCs w:val="24"/>
              </w:rPr>
              <w:t>2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±</w:t>
            </w:r>
            <w:r>
              <w:rPr>
                <w:rFonts w:ascii="Cambria Math" w:hAnsi="Cambria Math" w:cs="Cambria Math"/>
                <w:sz w:val="24"/>
                <w:szCs w:val="24"/>
              </w:rPr>
              <w:t>1</w:t>
            </w:r>
          </w:p>
        </w:tc>
        <w:tc>
          <w:tcPr>
            <w:tcW w:w="1522" w:type="dxa"/>
          </w:tcPr>
          <w:p w14:paraId="259C03C9" w14:textId="77777777" w:rsidR="004D365D" w:rsidRDefault="004D365D" w:rsidP="004D365D">
            <w:pPr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8</w:t>
            </w:r>
            <w:r>
              <w:rPr>
                <w:rFonts w:ascii="Cambria Math" w:hAnsi="Cambria Math" w:cs="Cambria Math"/>
                <w:sz w:val="24"/>
                <w:szCs w:val="24"/>
              </w:rPr>
              <w:t>2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,3</w:t>
            </w:r>
            <w:r>
              <w:rPr>
                <w:rFonts w:ascii="Cambria Math" w:hAnsi="Cambria Math" w:cs="Cambria Math"/>
                <w:sz w:val="24"/>
                <w:szCs w:val="24"/>
              </w:rPr>
              <w:t>8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±</w:t>
            </w:r>
            <w:r>
              <w:rPr>
                <w:rFonts w:ascii="Cambria Math" w:hAnsi="Cambria Math" w:cs="Cambria Math"/>
                <w:sz w:val="24"/>
                <w:szCs w:val="24"/>
              </w:rPr>
              <w:t>1,96</w:t>
            </w:r>
          </w:p>
        </w:tc>
      </w:tr>
      <w:tr w:rsidR="004D365D" w14:paraId="0CA570CC" w14:textId="77777777" w:rsidTr="004D365D">
        <w:trPr>
          <w:trHeight w:val="750"/>
        </w:trPr>
        <w:tc>
          <w:tcPr>
            <w:tcW w:w="1522" w:type="dxa"/>
          </w:tcPr>
          <w:p w14:paraId="4AFC375D" w14:textId="77777777" w:rsidR="004D365D" w:rsidRDefault="004D365D" w:rsidP="004D365D">
            <w:pPr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4</w:t>
            </w:r>
            <w:r>
              <w:rPr>
                <w:rFonts w:ascii="Cambria Math" w:hAnsi="Cambria Math" w:cs="Cambria Math"/>
                <w:sz w:val="24"/>
                <w:szCs w:val="24"/>
              </w:rPr>
              <w:t>2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±</w:t>
            </w:r>
            <w:r>
              <w:rPr>
                <w:rFonts w:ascii="Cambria Math" w:hAnsi="Cambria Math" w:cs="Cambria Math"/>
                <w:sz w:val="24"/>
                <w:szCs w:val="24"/>
              </w:rPr>
              <w:t>1</w:t>
            </w:r>
          </w:p>
        </w:tc>
        <w:tc>
          <w:tcPr>
            <w:tcW w:w="1522" w:type="dxa"/>
          </w:tcPr>
          <w:p w14:paraId="48E4CD51" w14:textId="77777777" w:rsidR="004D365D" w:rsidRDefault="004D365D" w:rsidP="004D365D">
            <w:pPr>
              <w:jc w:val="center"/>
              <w:rPr>
                <w:rFonts w:ascii="Cambria Math" w:hAnsi="Cambria Math" w:cs="Cambria Math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8</w:t>
            </w:r>
            <w:r>
              <w:rPr>
                <w:rFonts w:ascii="Cambria Math" w:hAnsi="Cambria Math" w:cs="Cambria Math"/>
                <w:sz w:val="24"/>
                <w:szCs w:val="24"/>
              </w:rPr>
              <w:t>2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,3</w:t>
            </w:r>
            <w:r>
              <w:rPr>
                <w:rFonts w:ascii="Cambria Math" w:hAnsi="Cambria Math" w:cs="Cambria Math"/>
                <w:sz w:val="24"/>
                <w:szCs w:val="24"/>
              </w:rPr>
              <w:t>8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±</w:t>
            </w:r>
            <w:r>
              <w:rPr>
                <w:rFonts w:ascii="Cambria Math" w:hAnsi="Cambria Math" w:cs="Cambria Math"/>
                <w:sz w:val="24"/>
                <w:szCs w:val="24"/>
              </w:rPr>
              <w:t>1,96</w:t>
            </w:r>
          </w:p>
        </w:tc>
      </w:tr>
    </w:tbl>
    <w:p w14:paraId="6958AF3E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EB680E8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CFA33C1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44180F4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8347A64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FCBB6A9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4BC1EF7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07717BC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2ACA9A3" w14:textId="41E509D1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AB66A40" w14:textId="56169364" w:rsidR="004D365D" w:rsidRDefault="004D365D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B213467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CA1CE46" w14:textId="5239470E" w:rsidR="004D365D" w:rsidRPr="00851803" w:rsidRDefault="00851803" w:rsidP="00851803">
      <w:pPr>
        <w:jc w:val="center"/>
        <w:rPr>
          <w:rFonts w:ascii="Cambria Math" w:hAnsi="Cambria Math" w:cs="Cambria Math"/>
          <w:sz w:val="24"/>
          <w:szCs w:val="24"/>
          <w:lang w:val="ru-RU"/>
        </w:rPr>
      </w:pPr>
      <w:r>
        <w:rPr>
          <w:rFonts w:ascii="Cambria Math" w:hAnsi="Cambria Math" w:cs="Cambria Math"/>
          <w:sz w:val="24"/>
          <w:szCs w:val="24"/>
          <w:lang w:val="ru-RU"/>
        </w:rPr>
        <w:t xml:space="preserve">Таблица 3 - </w:t>
      </w:r>
      <w:r>
        <w:rPr>
          <w:rFonts w:ascii="Cambria Math" w:hAnsi="Cambria Math" w:cs="Cambria Math"/>
          <w:sz w:val="24"/>
          <w:szCs w:val="24"/>
          <w:lang w:val="ru-RU"/>
        </w:rPr>
        <w:t>Д</w:t>
      </w:r>
      <w:r>
        <w:rPr>
          <w:rFonts w:ascii="Cambria Math" w:hAnsi="Cambria Math" w:cs="Cambria Math"/>
          <w:sz w:val="24"/>
          <w:szCs w:val="24"/>
          <w:lang w:val="ru-RU"/>
        </w:rPr>
        <w:t>иаметр</w:t>
      </w:r>
      <w:r>
        <w:rPr>
          <w:rFonts w:ascii="Cambria Math" w:hAnsi="Cambria Math" w:cs="Cambria Math"/>
          <w:sz w:val="24"/>
          <w:szCs w:val="24"/>
          <w:lang w:val="ru-RU"/>
        </w:rPr>
        <w:t>ы</w:t>
      </w:r>
      <w:r>
        <w:rPr>
          <w:rFonts w:ascii="Cambria Math" w:hAnsi="Cambria Math" w:cs="Cambria Math"/>
          <w:sz w:val="24"/>
          <w:szCs w:val="24"/>
          <w:lang w:val="ru-RU"/>
        </w:rPr>
        <w:t xml:space="preserve"> иглы, полученны</w:t>
      </w:r>
      <w:r>
        <w:rPr>
          <w:rFonts w:ascii="Cambria Math" w:hAnsi="Cambria Math" w:cs="Cambria Math"/>
          <w:sz w:val="24"/>
          <w:szCs w:val="24"/>
          <w:lang w:val="ru-RU"/>
        </w:rPr>
        <w:t>е</w:t>
      </w:r>
      <w:r>
        <w:rPr>
          <w:rFonts w:ascii="Cambria Math" w:hAnsi="Cambria Math" w:cs="Cambria Math"/>
          <w:sz w:val="24"/>
          <w:szCs w:val="24"/>
          <w:lang w:val="ru-RU"/>
        </w:rPr>
        <w:t xml:space="preserve"> с помощью формулы </w:t>
      </w:r>
      <w:r>
        <w:rPr>
          <w:rFonts w:ascii="Cambria Math" w:hAnsi="Cambria Math" w:cs="Cambria Math"/>
          <w:sz w:val="24"/>
          <w:szCs w:val="24"/>
          <w:lang w:val="ru-RU"/>
        </w:rPr>
        <w:t>(</w:t>
      </w:r>
      <w:r>
        <w:rPr>
          <w:rFonts w:ascii="Cambria Math" w:hAnsi="Cambria Math" w:cs="Cambria Math"/>
          <w:sz w:val="24"/>
          <w:szCs w:val="24"/>
          <w:lang w:val="ru-RU"/>
        </w:rPr>
        <w:t>1</w:t>
      </w:r>
      <w:r>
        <w:rPr>
          <w:rFonts w:ascii="Cambria Math" w:hAnsi="Cambria Math" w:cs="Cambria Math"/>
          <w:sz w:val="24"/>
          <w:szCs w:val="24"/>
          <w:lang w:val="ru-RU"/>
        </w:rPr>
        <w:t>)</w:t>
      </w:r>
      <w:r>
        <w:rPr>
          <w:rFonts w:ascii="Cambria Math" w:hAnsi="Cambria Math" w:cs="Cambria Math"/>
          <w:sz w:val="24"/>
          <w:szCs w:val="24"/>
          <w:lang w:val="ru-RU"/>
        </w:rPr>
        <w:t xml:space="preserve"> и при измерении микроскопом</w:t>
      </w:r>
    </w:p>
    <w:p w14:paraId="607C09AF" w14:textId="118C6D79" w:rsidR="004D365D" w:rsidRPr="004D365D" w:rsidRDefault="004D365D" w:rsidP="00BD6A4F">
      <w:pPr>
        <w:rPr>
          <w:rFonts w:ascii="Bahnschrift Light" w:hAnsi="Bahnschrift Light" w:cs="Arial"/>
          <w:b/>
          <w:bCs/>
          <w:sz w:val="24"/>
          <w:szCs w:val="24"/>
          <w:lang w:val="ru-RU"/>
        </w:rPr>
      </w:pPr>
    </w:p>
    <w:tbl>
      <w:tblPr>
        <w:tblStyle w:val="a3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</w:tblGrid>
      <w:tr w:rsidR="00851803" w14:paraId="422E6215" w14:textId="77777777" w:rsidTr="00851803">
        <w:trPr>
          <w:trHeight w:val="900"/>
          <w:jc w:val="center"/>
        </w:trPr>
        <w:tc>
          <w:tcPr>
            <w:tcW w:w="1870" w:type="dxa"/>
          </w:tcPr>
          <w:p w14:paraId="13809292" w14:textId="77777777" w:rsidR="00851803" w:rsidRDefault="00851803" w:rsidP="00851803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d</w:t>
            </w:r>
            <w:r>
              <w:rPr>
                <w:rFonts w:ascii="Cambria Math" w:hAnsi="Cambria Math" w:cs="Cambria Math"/>
                <w:sz w:val="24"/>
                <w:szCs w:val="24"/>
                <w:vertAlign w:val="subscript"/>
              </w:rPr>
              <w:t>1</w:t>
            </w:r>
            <w:r>
              <w:rPr>
                <w:rFonts w:ascii="Cambria Math" w:hAnsi="Cambria Math" w:cs="Cambria Math"/>
                <w:sz w:val="24"/>
                <w:szCs w:val="24"/>
                <w:vertAlign w:val="subscript"/>
                <w:lang w:val="ru-RU"/>
              </w:rPr>
              <w:t xml:space="preserve"> 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(микроскоп)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, 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мм</w:t>
            </w:r>
          </w:p>
        </w:tc>
        <w:tc>
          <w:tcPr>
            <w:tcW w:w="1870" w:type="dxa"/>
          </w:tcPr>
          <w:p w14:paraId="46839D17" w14:textId="77777777" w:rsidR="00851803" w:rsidRDefault="00851803" w:rsidP="00851803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1,0</w:t>
            </w:r>
            <w:r>
              <w:rPr>
                <w:rFonts w:ascii="Cambria Math" w:hAnsi="Cambria Math" w:cs="Cambria Math"/>
                <w:sz w:val="24"/>
                <w:szCs w:val="24"/>
              </w:rPr>
              <w:t>5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±0,05</w:t>
            </w:r>
          </w:p>
        </w:tc>
      </w:tr>
      <w:tr w:rsidR="00851803" w14:paraId="1B1FD875" w14:textId="77777777" w:rsidTr="00851803">
        <w:trPr>
          <w:trHeight w:val="900"/>
          <w:jc w:val="center"/>
        </w:trPr>
        <w:tc>
          <w:tcPr>
            <w:tcW w:w="1870" w:type="dxa"/>
          </w:tcPr>
          <w:p w14:paraId="08759A98" w14:textId="77777777" w:rsidR="00851803" w:rsidRDefault="00851803" w:rsidP="00851803">
            <w:pPr>
              <w:jc w:val="center"/>
              <w:rPr>
                <w:rFonts w:ascii="Cambria Math" w:hAnsi="Cambria Math" w:cs="Cambria Math"/>
                <w:sz w:val="24"/>
                <w:szCs w:val="24"/>
                <w:lang w:val="ru-RU"/>
              </w:rPr>
            </w:pPr>
            <w:r>
              <w:rPr>
                <w:rFonts w:ascii="Cambria Math" w:hAnsi="Cambria Math" w:cs="Cambria Math"/>
                <w:sz w:val="24"/>
                <w:szCs w:val="24"/>
              </w:rPr>
              <w:t>d</w:t>
            </w:r>
            <w:r>
              <w:rPr>
                <w:rFonts w:ascii="Cambria Math" w:hAnsi="Cambria Math" w:cs="Cambria Math"/>
                <w:sz w:val="24"/>
                <w:szCs w:val="24"/>
                <w:vertAlign w:val="subscript"/>
                <w:lang w:val="ru-RU"/>
              </w:rPr>
              <w:t>2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 xml:space="preserve"> (по формуле)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, 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мм</w:t>
            </w:r>
          </w:p>
        </w:tc>
        <w:tc>
          <w:tcPr>
            <w:tcW w:w="1870" w:type="dxa"/>
          </w:tcPr>
          <w:p w14:paraId="22B88054" w14:textId="77777777" w:rsidR="00851803" w:rsidRDefault="00851803" w:rsidP="00851803">
            <w:pPr>
              <w:jc w:val="center"/>
              <w:rPr>
                <w:rFonts w:ascii="Cambria Math" w:hAnsi="Cambria Math" w:cs="Cambria Math"/>
                <w:color w:val="0000FF"/>
                <w:sz w:val="24"/>
                <w:szCs w:val="24"/>
              </w:rPr>
            </w:pP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1,</w:t>
            </w:r>
            <w:r>
              <w:rPr>
                <w:rFonts w:ascii="Cambria Math" w:hAnsi="Cambria Math" w:cs="Cambria Math"/>
                <w:sz w:val="24"/>
                <w:szCs w:val="24"/>
              </w:rPr>
              <w:t>11</w:t>
            </w:r>
            <w:r>
              <w:rPr>
                <w:rFonts w:ascii="Cambria Math" w:hAnsi="Cambria Math" w:cs="Cambria Math"/>
                <w:sz w:val="24"/>
                <w:szCs w:val="24"/>
                <w:lang w:val="ru-RU"/>
              </w:rPr>
              <w:t>±0</w:t>
            </w:r>
            <w:r>
              <w:rPr>
                <w:rFonts w:ascii="Cambria Math" w:hAnsi="Cambria Math" w:cs="Cambria Math"/>
                <w:sz w:val="24"/>
                <w:szCs w:val="24"/>
              </w:rPr>
              <w:t>,03</w:t>
            </w:r>
          </w:p>
        </w:tc>
      </w:tr>
    </w:tbl>
    <w:p w14:paraId="535067D7" w14:textId="77777777" w:rsidR="004D365D" w:rsidRDefault="004D365D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8BE8F2A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6892AB1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FC6890C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91FB48E" w14:textId="77777777" w:rsidR="00DD0F01" w:rsidRDefault="00DD0F01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0FCED6D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1711DA3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EA01F60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1C72A36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A4DC3FC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ADAC245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77F060C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4398BE7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62D6131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2F22C78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464C578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85CB196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6D7A93A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00448A17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C85192F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2E85F940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ADB165D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13B7A913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AF76B96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335256E7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4380E451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C8DB764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E0E056E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600CD6CC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CF8FDC5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D4F1C92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52109F5B" w14:textId="77777777" w:rsidR="00851803" w:rsidRDefault="00851803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</w:p>
    <w:p w14:paraId="703D532B" w14:textId="5F080765" w:rsidR="00BD6A4F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693935">
        <w:rPr>
          <w:rFonts w:ascii="Arial" w:hAnsi="Arial" w:cs="Arial"/>
          <w:b/>
          <w:bCs/>
          <w:sz w:val="22"/>
          <w:szCs w:val="22"/>
          <w:lang w:val="ru-RU"/>
        </w:rPr>
        <w:t>ВЫВОД</w:t>
      </w:r>
      <w:r>
        <w:rPr>
          <w:rFonts w:ascii="Arial" w:hAnsi="Arial" w:cs="Arial"/>
          <w:b/>
          <w:bCs/>
          <w:sz w:val="22"/>
          <w:szCs w:val="22"/>
          <w:lang w:val="ru-RU"/>
        </w:rPr>
        <w:t>:</w:t>
      </w:r>
    </w:p>
    <w:p w14:paraId="7BAC9DEA" w14:textId="77777777" w:rsidR="00BD6A4F" w:rsidRPr="00AD7240" w:rsidRDefault="00BD6A4F" w:rsidP="00BD6A4F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AD7240">
        <w:rPr>
          <w:rFonts w:ascii="Arial" w:hAnsi="Arial" w:cs="Arial"/>
          <w:color w:val="0F1115"/>
          <w:sz w:val="22"/>
          <w:szCs w:val="22"/>
        </w:rPr>
        <w:t>В ходе лабораторной работы были измерены скорости падения стальных и стеклянных шариков в глицерине при различных температурах. На основе закона Стокса вычислены значения вязкости жидкости и рассчитаны энергии активации для диапазона температур 20–50 °C.</w:t>
      </w:r>
    </w:p>
    <w:p w14:paraId="28331F9B" w14:textId="77777777" w:rsidR="00BD6A4F" w:rsidRPr="00AD7240" w:rsidRDefault="00BD6A4F" w:rsidP="00BD6A4F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AD7240">
        <w:rPr>
          <w:rFonts w:ascii="Arial" w:hAnsi="Arial" w:cs="Arial"/>
          <w:color w:val="0F1115"/>
          <w:sz w:val="22"/>
          <w:szCs w:val="22"/>
        </w:rPr>
        <w:t>Для проверки применимости формулы Стокса были рассчитаны числа Рейнольдса Re, пути S и времена релаксации τ для каждого опыта. Во всех экспериментах </w:t>
      </w:r>
      <w:r w:rsidRPr="00AD7240">
        <w:rPr>
          <w:rStyle w:val="katex-mathml"/>
          <w:rFonts w:ascii="Arial" w:eastAsiaTheme="majorEastAsia" w:hAnsi="Arial" w:cs="Arial"/>
          <w:color w:val="0F1115"/>
          <w:sz w:val="22"/>
          <w:szCs w:val="22"/>
          <w:bdr w:val="none" w:sz="0" w:space="0" w:color="auto" w:frame="1"/>
        </w:rPr>
        <w:t>Re</w:t>
      </w:r>
      <w:r w:rsidRPr="00AD7240">
        <w:rPr>
          <w:rStyle w:val="katex-mathml"/>
          <w:rFonts w:ascii="Cambria Math" w:eastAsiaTheme="majorEastAsia" w:hAnsi="Cambria Math" w:cs="Cambria Math"/>
          <w:color w:val="0F1115"/>
          <w:sz w:val="22"/>
          <w:szCs w:val="22"/>
          <w:bdr w:val="none" w:sz="0" w:space="0" w:color="auto" w:frame="1"/>
        </w:rPr>
        <w:t>≪</w:t>
      </w:r>
      <w:r w:rsidRPr="00AD7240">
        <w:rPr>
          <w:rStyle w:val="katex-mathml"/>
          <w:rFonts w:ascii="Arial" w:eastAsiaTheme="majorEastAsia" w:hAnsi="Arial" w:cs="Arial"/>
          <w:color w:val="0F1115"/>
          <w:sz w:val="22"/>
          <w:szCs w:val="22"/>
          <w:bdr w:val="none" w:sz="0" w:space="0" w:color="auto" w:frame="1"/>
        </w:rPr>
        <w:t>1</w:t>
      </w:r>
      <w:r w:rsidRPr="00AD7240">
        <w:rPr>
          <w:rFonts w:ascii="Arial" w:hAnsi="Arial" w:cs="Arial"/>
          <w:color w:val="0F1115"/>
          <w:sz w:val="22"/>
          <w:szCs w:val="22"/>
        </w:rPr>
        <w:t xml:space="preserve">, что подтверждает выполнение условия </w:t>
      </w:r>
      <w:proofErr w:type="spellStart"/>
      <w:r w:rsidRPr="00AD7240">
        <w:rPr>
          <w:rFonts w:ascii="Arial" w:hAnsi="Arial" w:cs="Arial"/>
          <w:color w:val="0F1115"/>
          <w:sz w:val="22"/>
          <w:szCs w:val="22"/>
        </w:rPr>
        <w:t>ламинарности</w:t>
      </w:r>
      <w:proofErr w:type="spellEnd"/>
      <w:r w:rsidRPr="00AD7240">
        <w:rPr>
          <w:rFonts w:ascii="Arial" w:hAnsi="Arial" w:cs="Arial"/>
          <w:color w:val="0F1115"/>
          <w:sz w:val="22"/>
          <w:szCs w:val="22"/>
        </w:rPr>
        <w:t>. Малые значения путей и времён релаксации свидетельствуют о том, что движение шариков на измерительных интервалах происходило с установившейся скоростью, что обосновывает использование формулы (6) для расчёта вязкости.</w:t>
      </w:r>
    </w:p>
    <w:p w14:paraId="4C50520D" w14:textId="77777777" w:rsidR="00BD6A4F" w:rsidRPr="00AD7240" w:rsidRDefault="00BD6A4F" w:rsidP="00BD6A4F">
      <w:pPr>
        <w:pStyle w:val="ds-markdown-paragraph"/>
        <w:shd w:val="clear" w:color="auto" w:fill="FFFFFF"/>
        <w:spacing w:before="240" w:beforeAutospacing="0" w:after="240" w:afterAutospacing="0"/>
        <w:rPr>
          <w:rFonts w:ascii="Arial" w:hAnsi="Arial" w:cs="Arial"/>
          <w:color w:val="0F1115"/>
          <w:sz w:val="22"/>
          <w:szCs w:val="22"/>
        </w:rPr>
      </w:pPr>
      <w:r w:rsidRPr="00AD7240">
        <w:rPr>
          <w:rFonts w:ascii="Arial" w:hAnsi="Arial" w:cs="Arial"/>
          <w:color w:val="0F1115"/>
          <w:sz w:val="22"/>
          <w:szCs w:val="22"/>
        </w:rPr>
        <w:t>Исследована зависимость натурального логарифма вязкости </w:t>
      </w:r>
      <w:proofErr w:type="spellStart"/>
      <w:r w:rsidRPr="00AD7240">
        <w:rPr>
          <w:rStyle w:val="katex-mathml"/>
          <w:rFonts w:ascii="Arial" w:eastAsiaTheme="majorEastAsia" w:hAnsi="Arial" w:cs="Arial"/>
          <w:color w:val="0F1115"/>
          <w:sz w:val="22"/>
          <w:szCs w:val="22"/>
          <w:bdr w:val="none" w:sz="0" w:space="0" w:color="auto" w:frame="1"/>
        </w:rPr>
        <w:t>ln</w:t>
      </w:r>
      <w:proofErr w:type="spellEnd"/>
      <w:r w:rsidRPr="00AD7240">
        <w:rPr>
          <w:rStyle w:val="katex-mathml"/>
          <w:rFonts w:ascii="Arial" w:eastAsiaTheme="majorEastAsia" w:hAnsi="Arial" w:cs="Arial"/>
          <w:color w:val="0F1115"/>
          <w:sz w:val="22"/>
          <w:szCs w:val="22"/>
          <w:bdr w:val="none" w:sz="0" w:space="0" w:color="auto" w:frame="1"/>
        </w:rPr>
        <w:t>(η</w:t>
      </w:r>
      <w:r w:rsidRPr="00AD7240">
        <w:rPr>
          <w:rStyle w:val="mop"/>
          <w:rFonts w:ascii="Arial" w:eastAsiaTheme="majorEastAsia" w:hAnsi="Arial" w:cs="Arial"/>
          <w:color w:val="0F1115"/>
          <w:sz w:val="22"/>
          <w:szCs w:val="22"/>
        </w:rPr>
        <w:t>)</w:t>
      </w:r>
      <w:r w:rsidRPr="00AD7240">
        <w:rPr>
          <w:rFonts w:ascii="Arial" w:hAnsi="Arial" w:cs="Arial"/>
          <w:color w:val="0F1115"/>
          <w:sz w:val="22"/>
          <w:szCs w:val="22"/>
        </w:rPr>
        <w:t> от обратной температуры </w:t>
      </w:r>
      <w:r w:rsidRPr="00AD7240">
        <w:rPr>
          <w:rStyle w:val="katex-mathml"/>
          <w:rFonts w:ascii="Arial" w:eastAsiaTheme="majorEastAsia" w:hAnsi="Arial" w:cs="Arial"/>
          <w:color w:val="0F1115"/>
          <w:sz w:val="22"/>
          <w:szCs w:val="22"/>
          <w:bdr w:val="none" w:sz="0" w:space="0" w:color="auto" w:frame="1"/>
        </w:rPr>
        <w:t>1/T</w:t>
      </w:r>
      <w:r w:rsidRPr="00AD7240">
        <w:rPr>
          <w:rFonts w:ascii="Arial" w:hAnsi="Arial" w:cs="Arial"/>
          <w:color w:val="0F1115"/>
          <w:sz w:val="22"/>
          <w:szCs w:val="22"/>
        </w:rPr>
        <w:t>. Получена линейная зависимость, подтверждающая справедливость формулы (1). По угловым коэффициентам прямых рассчитаны энергии активации глицерина:</w:t>
      </w:r>
    </w:p>
    <w:p w14:paraId="4068A745" w14:textId="77777777" w:rsidR="00BD6A4F" w:rsidRPr="00AD7240" w:rsidRDefault="00BD6A4F" w:rsidP="00BD6A4F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Arial" w:eastAsia="Times New Roman" w:hAnsi="Arial" w:cs="Arial"/>
          <w:color w:val="0F1115"/>
          <w:sz w:val="22"/>
          <w:szCs w:val="22"/>
          <w:lang w:val="ru-RU" w:eastAsia="ru-RU"/>
        </w:rPr>
      </w:pPr>
      <w:r w:rsidRPr="00AD7240">
        <w:rPr>
          <w:rFonts w:ascii="Arial" w:eastAsia="Times New Roman" w:hAnsi="Arial" w:cs="Arial"/>
          <w:color w:val="0F1115"/>
          <w:sz w:val="22"/>
          <w:szCs w:val="22"/>
          <w:lang w:val="ru-RU" w:eastAsia="ru-RU"/>
        </w:rPr>
        <w:t>для стальных шариков: </w:t>
      </w:r>
      <w:r w:rsidRPr="00AD7240">
        <w:rPr>
          <w:rFonts w:ascii="Arial" w:eastAsia="Times New Roman" w:hAnsi="Arial" w:cs="Arial"/>
          <w:color w:val="0F1115"/>
          <w:sz w:val="22"/>
          <w:szCs w:val="22"/>
          <w:bdr w:val="none" w:sz="0" w:space="0" w:color="auto" w:frame="1"/>
          <w:lang w:val="ru-RU" w:eastAsia="ru-RU"/>
        </w:rPr>
        <w:t>W</w:t>
      </w:r>
      <w:r w:rsidRPr="00AD7240">
        <w:rPr>
          <w:rFonts w:ascii="Arial" w:eastAsia="Times New Roman" w:hAnsi="Arial" w:cs="Arial"/>
          <w:color w:val="0F1115"/>
          <w:sz w:val="22"/>
          <w:szCs w:val="22"/>
          <w:bdr w:val="none" w:sz="0" w:space="0" w:color="auto" w:frame="1"/>
          <w:vertAlign w:val="subscript"/>
          <w:lang w:val="ru-RU" w:eastAsia="ru-RU"/>
        </w:rPr>
        <w:t>1</w:t>
      </w:r>
      <w:proofErr w:type="gramStart"/>
      <w:r w:rsidRPr="00AD7240">
        <w:rPr>
          <w:rFonts w:ascii="Arial" w:eastAsia="Times New Roman" w:hAnsi="Arial" w:cs="Arial"/>
          <w:color w:val="0F1115"/>
          <w:sz w:val="22"/>
          <w:szCs w:val="22"/>
          <w:bdr w:val="none" w:sz="0" w:space="0" w:color="auto" w:frame="1"/>
          <w:lang w:val="ru-RU" w:eastAsia="ru-RU"/>
        </w:rPr>
        <w:t>=(</w:t>
      </w:r>
      <w:proofErr w:type="gramEnd"/>
      <w:r>
        <w:rPr>
          <w:rFonts w:ascii="Cambria Math" w:hAnsi="Cambria Math" w:cs="Cambria Math"/>
          <w:sz w:val="24"/>
          <w:szCs w:val="24"/>
          <w:lang w:val="ru-RU"/>
        </w:rPr>
        <w:t>49,4</w:t>
      </w:r>
      <w:r w:rsidRPr="00D00497">
        <w:rPr>
          <w:rFonts w:ascii="Cambria Math" w:hAnsi="Cambria Math" w:cs="Cambria Math"/>
          <w:sz w:val="24"/>
          <w:szCs w:val="24"/>
          <w:lang w:val="ru-RU"/>
        </w:rPr>
        <w:t>9</w:t>
      </w:r>
      <w:r>
        <w:rPr>
          <w:rFonts w:ascii="Cambria Math" w:hAnsi="Cambria Math" w:cs="Cambria Math"/>
          <w:sz w:val="24"/>
          <w:szCs w:val="24"/>
          <w:lang w:val="ru-RU"/>
        </w:rPr>
        <w:t>±2,</w:t>
      </w:r>
      <w:r w:rsidRPr="00D00497">
        <w:rPr>
          <w:rFonts w:ascii="Cambria Math" w:hAnsi="Cambria Math" w:cs="Cambria Math"/>
          <w:sz w:val="24"/>
          <w:szCs w:val="24"/>
          <w:lang w:val="ru-RU"/>
        </w:rPr>
        <w:t>66</w:t>
      </w:r>
      <w:r w:rsidRPr="00AD7240">
        <w:rPr>
          <w:rFonts w:ascii="Arial" w:eastAsia="Times New Roman" w:hAnsi="Arial" w:cs="Arial"/>
          <w:color w:val="0F1115"/>
          <w:sz w:val="22"/>
          <w:szCs w:val="22"/>
          <w:bdr w:val="none" w:sz="0" w:space="0" w:color="auto" w:frame="1"/>
          <w:lang w:val="ru-RU" w:eastAsia="ru-RU"/>
        </w:rPr>
        <w:t>) кДж/моль</w:t>
      </w:r>
    </w:p>
    <w:p w14:paraId="09E5E726" w14:textId="77777777" w:rsidR="00BD6A4F" w:rsidRPr="00AD7240" w:rsidRDefault="00BD6A4F" w:rsidP="00BD6A4F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Arial" w:eastAsia="Times New Roman" w:hAnsi="Arial" w:cs="Arial"/>
          <w:color w:val="0F1115"/>
          <w:sz w:val="22"/>
          <w:szCs w:val="22"/>
          <w:lang w:val="ru-RU" w:eastAsia="ru-RU"/>
        </w:rPr>
      </w:pPr>
      <w:r w:rsidRPr="00AD7240">
        <w:rPr>
          <w:rFonts w:ascii="Arial" w:eastAsia="Times New Roman" w:hAnsi="Arial" w:cs="Arial"/>
          <w:color w:val="0F1115"/>
          <w:sz w:val="22"/>
          <w:szCs w:val="22"/>
          <w:lang w:val="ru-RU" w:eastAsia="ru-RU"/>
        </w:rPr>
        <w:t>для стеклянных шариков: </w:t>
      </w:r>
      <w:r w:rsidRPr="00AD7240">
        <w:rPr>
          <w:rFonts w:ascii="Arial" w:eastAsia="Times New Roman" w:hAnsi="Arial" w:cs="Arial"/>
          <w:color w:val="0F1115"/>
          <w:sz w:val="22"/>
          <w:szCs w:val="22"/>
          <w:bdr w:val="none" w:sz="0" w:space="0" w:color="auto" w:frame="1"/>
          <w:lang w:val="ru-RU" w:eastAsia="ru-RU"/>
        </w:rPr>
        <w:t>W</w:t>
      </w:r>
      <w:r w:rsidRPr="00AD7240">
        <w:rPr>
          <w:rFonts w:ascii="Arial" w:eastAsia="Times New Roman" w:hAnsi="Arial" w:cs="Arial"/>
          <w:color w:val="0F1115"/>
          <w:sz w:val="22"/>
          <w:szCs w:val="22"/>
          <w:bdr w:val="none" w:sz="0" w:space="0" w:color="auto" w:frame="1"/>
          <w:vertAlign w:val="subscript"/>
          <w:lang w:val="ru-RU" w:eastAsia="ru-RU"/>
        </w:rPr>
        <w:t>2</w:t>
      </w:r>
      <w:proofErr w:type="gramStart"/>
      <w:r w:rsidRPr="00AD7240">
        <w:rPr>
          <w:rFonts w:ascii="Arial" w:eastAsia="Times New Roman" w:hAnsi="Arial" w:cs="Arial"/>
          <w:color w:val="0F1115"/>
          <w:sz w:val="22"/>
          <w:szCs w:val="22"/>
          <w:bdr w:val="none" w:sz="0" w:space="0" w:color="auto" w:frame="1"/>
          <w:lang w:val="ru-RU" w:eastAsia="ru-RU"/>
        </w:rPr>
        <w:t>=(</w:t>
      </w:r>
      <w:proofErr w:type="gramEnd"/>
      <w:r>
        <w:rPr>
          <w:rFonts w:ascii="Cambria Math" w:hAnsi="Cambria Math" w:cs="Cambria Math"/>
          <w:sz w:val="24"/>
          <w:szCs w:val="24"/>
          <w:lang w:val="ru-RU"/>
        </w:rPr>
        <w:t>54,6</w:t>
      </w:r>
      <w:r w:rsidRPr="00D00497">
        <w:rPr>
          <w:rFonts w:ascii="Cambria Math" w:hAnsi="Cambria Math" w:cs="Cambria Math"/>
          <w:sz w:val="24"/>
          <w:szCs w:val="24"/>
          <w:lang w:val="ru-RU"/>
        </w:rPr>
        <w:t>9</w:t>
      </w:r>
      <w:r>
        <w:rPr>
          <w:rFonts w:ascii="Cambria Math" w:hAnsi="Cambria Math" w:cs="Cambria Math"/>
          <w:sz w:val="24"/>
          <w:szCs w:val="24"/>
          <w:lang w:val="ru-RU"/>
        </w:rPr>
        <w:t>±0,91</w:t>
      </w:r>
      <w:r w:rsidRPr="00AD7240">
        <w:rPr>
          <w:rFonts w:ascii="Arial" w:eastAsia="Times New Roman" w:hAnsi="Arial" w:cs="Arial"/>
          <w:color w:val="0F1115"/>
          <w:sz w:val="22"/>
          <w:szCs w:val="22"/>
          <w:bdr w:val="none" w:sz="0" w:space="0" w:color="auto" w:frame="1"/>
          <w:lang w:val="ru-RU" w:eastAsia="ru-RU"/>
        </w:rPr>
        <w:t>) кДж/моль</w:t>
      </w:r>
    </w:p>
    <w:p w14:paraId="53E1518E" w14:textId="77777777" w:rsidR="00BD6A4F" w:rsidRPr="00AD7240" w:rsidRDefault="00BD6A4F" w:rsidP="00BD6A4F">
      <w:pPr>
        <w:rPr>
          <w:rFonts w:ascii="Arial" w:hAnsi="Arial" w:cs="Arial"/>
          <w:b/>
          <w:bCs/>
          <w:sz w:val="22"/>
          <w:szCs w:val="22"/>
          <w:lang w:val="ru-RU"/>
        </w:rPr>
      </w:pPr>
      <w:r w:rsidRPr="00AD7240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 xml:space="preserve">Полученные значения согласуются с табличными в пределах погрешности, </w:t>
      </w:r>
      <w:r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это</w:t>
      </w:r>
      <w:r w:rsidRPr="00AD7240"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 xml:space="preserve"> подтверждает корректность работы установки и методики измерений. При этом экспериментальные точки для стальных шариков хуже ложатся на аппроксимирующую прямую, а погрешности значительно выше, чем для стеклянных. Это может быть связано с деформацией стальных шариков, а также с их меньшим размером, что делает их более чувствительными к внешним условиям.</w:t>
      </w:r>
      <w:r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 xml:space="preserve"> Так же отдельные точки могут вовсе не попадать на график в пределах погрешности </w:t>
      </w:r>
      <w:proofErr w:type="gramStart"/>
      <w:r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>из за</w:t>
      </w:r>
      <w:proofErr w:type="gramEnd"/>
      <w:r>
        <w:rPr>
          <w:rFonts w:ascii="Arial" w:hAnsi="Arial" w:cs="Arial"/>
          <w:color w:val="0F1115"/>
          <w:sz w:val="22"/>
          <w:szCs w:val="22"/>
          <w:shd w:val="clear" w:color="auto" w:fill="FFFFFF"/>
          <w:lang w:val="ru-RU"/>
        </w:rPr>
        <w:t xml:space="preserve"> неучтенных неточностей измерения (Неточность остановки времени, погрешность температуры, прочие внешние факторы)</w:t>
      </w:r>
    </w:p>
    <w:p w14:paraId="66B7B34E" w14:textId="77777777" w:rsidR="00BD6A4F" w:rsidRPr="00BD6A4F" w:rsidRDefault="00BD6A4F">
      <w:pPr>
        <w:rPr>
          <w:lang w:val="ru-RU"/>
        </w:rPr>
      </w:pPr>
    </w:p>
    <w:sectPr w:rsidR="00BD6A4F" w:rsidRPr="00BD6A4F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06096"/>
    <w:multiLevelType w:val="multilevel"/>
    <w:tmpl w:val="5ADC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C4035D"/>
    <w:multiLevelType w:val="multilevel"/>
    <w:tmpl w:val="7DB6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73"/>
    <w:rsid w:val="004D365D"/>
    <w:rsid w:val="0063687B"/>
    <w:rsid w:val="00851803"/>
    <w:rsid w:val="00AC4736"/>
    <w:rsid w:val="00BD6A4F"/>
    <w:rsid w:val="00C9451F"/>
    <w:rsid w:val="00DA6773"/>
    <w:rsid w:val="00DC3650"/>
    <w:rsid w:val="00DD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6EA1"/>
  <w15:chartTrackingRefBased/>
  <w15:docId w15:val="{33A36C45-9811-454C-9EE3-D90B387B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A4F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BD6A4F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BD6A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atex-mathml">
    <w:name w:val="katex-mathml"/>
    <w:basedOn w:val="a0"/>
    <w:rsid w:val="00BD6A4F"/>
  </w:style>
  <w:style w:type="character" w:customStyle="1" w:styleId="mop">
    <w:name w:val="mop"/>
    <w:basedOn w:val="a0"/>
    <w:rsid w:val="00BD6A4F"/>
  </w:style>
  <w:style w:type="paragraph" w:styleId="a4">
    <w:name w:val="Title"/>
    <w:basedOn w:val="a"/>
    <w:next w:val="a"/>
    <w:link w:val="a5"/>
    <w:uiPriority w:val="10"/>
    <w:qFormat/>
    <w:rsid w:val="00BD6A4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D6A4F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character" w:styleId="a6">
    <w:name w:val="Strong"/>
    <w:basedOn w:val="a0"/>
    <w:uiPriority w:val="22"/>
    <w:qFormat/>
    <w:rsid w:val="00BD6A4F"/>
    <w:rPr>
      <w:b/>
      <w:bCs/>
    </w:rPr>
  </w:style>
  <w:style w:type="character" w:customStyle="1" w:styleId="mord">
    <w:name w:val="mord"/>
    <w:basedOn w:val="a0"/>
    <w:rsid w:val="0063687B"/>
  </w:style>
  <w:style w:type="character" w:customStyle="1" w:styleId="vlist-s">
    <w:name w:val="vlist-s"/>
    <w:basedOn w:val="a0"/>
    <w:rsid w:val="00C94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Kredos_ Gandalf</dc:creator>
  <cp:keywords/>
  <dc:description/>
  <cp:lastModifiedBy>Kredos_ Gandalf</cp:lastModifiedBy>
  <cp:revision>3</cp:revision>
  <dcterms:created xsi:type="dcterms:W3CDTF">2026-02-22T07:10:00Z</dcterms:created>
  <dcterms:modified xsi:type="dcterms:W3CDTF">2026-02-22T09:15:00Z</dcterms:modified>
</cp:coreProperties>
</file>