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9A5F" w14:textId="77777777" w:rsidR="00484366" w:rsidRPr="005E3021" w:rsidRDefault="00484366" w:rsidP="00484366">
      <w:pPr>
        <w:jc w:val="center"/>
        <w:rPr>
          <w:rFonts w:ascii="Cambria Math" w:hAnsi="Cambria Math" w:cs="Arial"/>
          <w:b/>
          <w:bCs/>
          <w:sz w:val="32"/>
          <w:szCs w:val="32"/>
          <w:lang w:val="ru-RU"/>
        </w:rPr>
      </w:pPr>
      <w:r w:rsidRPr="005E3021">
        <w:rPr>
          <w:rFonts w:ascii="Cambria Math" w:hAnsi="Cambria Math" w:cs="Arial"/>
          <w:b/>
          <w:bCs/>
          <w:sz w:val="32"/>
          <w:szCs w:val="32"/>
          <w:lang w:val="ru-RU"/>
        </w:rPr>
        <w:t>Зеличенко Данил Б04-505</w:t>
      </w:r>
    </w:p>
    <w:p w14:paraId="58FF0EDE" w14:textId="77777777" w:rsidR="00484366" w:rsidRPr="005E3021" w:rsidRDefault="00484366" w:rsidP="00484366">
      <w:pPr>
        <w:jc w:val="center"/>
        <w:rPr>
          <w:rFonts w:ascii="Cambria Math" w:hAnsi="Cambria Math" w:cs="Arial"/>
          <w:b/>
          <w:bCs/>
          <w:sz w:val="32"/>
          <w:szCs w:val="32"/>
          <w:lang w:val="ru-RU"/>
        </w:rPr>
      </w:pPr>
    </w:p>
    <w:p w14:paraId="4BEA4B1E" w14:textId="06BE9E87" w:rsidR="00484366" w:rsidRPr="005E3021" w:rsidRDefault="00484366" w:rsidP="00484366">
      <w:pPr>
        <w:jc w:val="center"/>
        <w:rPr>
          <w:rFonts w:ascii="Cambria Math" w:hAnsi="Cambria Math" w:cs="Arial"/>
          <w:b/>
          <w:bCs/>
          <w:sz w:val="32"/>
          <w:szCs w:val="32"/>
          <w:lang w:val="ru-RU"/>
        </w:rPr>
      </w:pPr>
      <w:r w:rsidRPr="005E3021">
        <w:rPr>
          <w:rFonts w:ascii="Cambria Math" w:hAnsi="Cambria Math" w:cs="Arial"/>
          <w:b/>
          <w:bCs/>
          <w:sz w:val="32"/>
          <w:szCs w:val="32"/>
          <w:lang w:val="ru-RU"/>
        </w:rPr>
        <w:t>Лабораторная работа 2.2.</w:t>
      </w:r>
      <w:r w:rsidR="003C76F3" w:rsidRPr="005E3021">
        <w:rPr>
          <w:rFonts w:ascii="Cambria Math" w:hAnsi="Cambria Math" w:cs="Arial"/>
          <w:b/>
          <w:bCs/>
          <w:sz w:val="32"/>
          <w:szCs w:val="32"/>
          <w:lang w:val="ru-RU"/>
        </w:rPr>
        <w:t>1</w:t>
      </w:r>
      <w:r w:rsidRPr="005E3021">
        <w:rPr>
          <w:rFonts w:ascii="Cambria Math" w:hAnsi="Cambria Math" w:cs="Arial"/>
          <w:b/>
          <w:bCs/>
          <w:sz w:val="32"/>
          <w:szCs w:val="32"/>
          <w:lang w:val="ru-RU"/>
        </w:rPr>
        <w:t>:</w:t>
      </w:r>
    </w:p>
    <w:p w14:paraId="59D45BA3" w14:textId="77777777" w:rsidR="003C76F3" w:rsidRPr="005E3021" w:rsidRDefault="003C76F3" w:rsidP="00484366">
      <w:pPr>
        <w:jc w:val="center"/>
        <w:rPr>
          <w:rFonts w:ascii="Cambria Math" w:hAnsi="Cambria Math" w:cs="Arial"/>
          <w:b/>
          <w:bCs/>
          <w:sz w:val="32"/>
          <w:szCs w:val="32"/>
          <w:lang w:val="ru-RU"/>
        </w:rPr>
      </w:pPr>
    </w:p>
    <w:p w14:paraId="76508A06" w14:textId="28274CEB" w:rsidR="00484366" w:rsidRPr="005E3021" w:rsidRDefault="003C76F3" w:rsidP="00484366">
      <w:pPr>
        <w:jc w:val="center"/>
        <w:rPr>
          <w:rFonts w:ascii="Cambria Math" w:hAnsi="Cambria Math" w:cs="Arial"/>
          <w:b/>
          <w:bCs/>
          <w:sz w:val="32"/>
          <w:szCs w:val="32"/>
          <w:lang w:val="ru-RU"/>
        </w:rPr>
      </w:pPr>
      <w:r w:rsidRPr="005E3021">
        <w:rPr>
          <w:rFonts w:ascii="Cambria Math" w:hAnsi="Cambria Math" w:cs="Arial"/>
          <w:b/>
          <w:bCs/>
          <w:sz w:val="32"/>
          <w:szCs w:val="32"/>
          <w:lang w:val="ru-RU"/>
        </w:rPr>
        <w:t>ИССЛЕДОВАНИЕ ВЗАИМНОЙ ДИФФУЗИИ ГАЗОВ</w:t>
      </w:r>
    </w:p>
    <w:p w14:paraId="41D734E4" w14:textId="77777777" w:rsidR="003C76F3" w:rsidRPr="005E3021" w:rsidRDefault="003C76F3" w:rsidP="00484366">
      <w:pPr>
        <w:jc w:val="both"/>
        <w:rPr>
          <w:rFonts w:ascii="Cambria Math" w:eastAsia="SimSun" w:hAnsi="Cambria Math" w:cs="Arial"/>
          <w:b/>
          <w:bCs/>
          <w:sz w:val="28"/>
          <w:szCs w:val="28"/>
          <w:lang w:val="ru-RU"/>
        </w:rPr>
      </w:pPr>
    </w:p>
    <w:p w14:paraId="1772302B" w14:textId="41C1C60A" w:rsidR="00484366" w:rsidRPr="005E3021" w:rsidRDefault="00484366" w:rsidP="00484366">
      <w:pPr>
        <w:jc w:val="both"/>
        <w:rPr>
          <w:rFonts w:ascii="Cambria Math" w:hAnsi="Cambria Math" w:cs="Segoe UI"/>
          <w:sz w:val="24"/>
          <w:szCs w:val="24"/>
          <w:lang w:val="ru-RU"/>
        </w:rPr>
      </w:pPr>
      <w:r w:rsidRPr="005E3021">
        <w:rPr>
          <w:rFonts w:ascii="Cambria Math" w:hAnsi="Cambria Math" w:cs="Segoe UI"/>
          <w:b/>
          <w:bCs/>
          <w:sz w:val="24"/>
          <w:szCs w:val="24"/>
          <w:lang w:val="ru-RU"/>
        </w:rPr>
        <w:t>Цель работы:</w:t>
      </w:r>
      <w:r w:rsidRPr="005E3021">
        <w:rPr>
          <w:rFonts w:ascii="Cambria Math" w:hAnsi="Cambria Math" w:cs="Segoe UI"/>
          <w:sz w:val="24"/>
          <w:szCs w:val="24"/>
          <w:lang w:val="ru-RU"/>
        </w:rPr>
        <w:t xml:space="preserve"> 1) регистрация зависимости концентрации гелия в воздухе от времени с помощью датчиков теплопроводности при разных начальных давлениях смеси газов; 2) определение коэффициента диффузии по результатам измерений.</w:t>
      </w:r>
    </w:p>
    <w:p w14:paraId="40D5BC13" w14:textId="12AE9DCB" w:rsidR="00484366" w:rsidRPr="005E3021" w:rsidRDefault="00484366" w:rsidP="00484366">
      <w:pPr>
        <w:rPr>
          <w:rFonts w:ascii="Cambria Math" w:hAnsi="Cambria Math" w:cs="Segoe UI"/>
          <w:sz w:val="24"/>
          <w:szCs w:val="24"/>
          <w:lang w:val="ru-RU"/>
        </w:rPr>
      </w:pPr>
    </w:p>
    <w:p w14:paraId="629D01A9" w14:textId="77777777" w:rsidR="00484366" w:rsidRPr="005E3021" w:rsidRDefault="00484366" w:rsidP="00484366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</w:p>
    <w:p w14:paraId="52DF7A89" w14:textId="77777777" w:rsidR="00484366" w:rsidRPr="005E3021" w:rsidRDefault="00484366" w:rsidP="00484366">
      <w:pPr>
        <w:jc w:val="both"/>
        <w:rPr>
          <w:rFonts w:ascii="Cambria Math" w:eastAsia="SimSun" w:hAnsi="Cambria Math" w:cs="Segoe UI"/>
          <w:sz w:val="24"/>
          <w:szCs w:val="24"/>
          <w:lang w:val="ru-RU"/>
        </w:rPr>
      </w:pPr>
      <w:r w:rsidRPr="005E3021">
        <w:rPr>
          <w:rFonts w:ascii="Cambria Math" w:hAnsi="Cambria Math" w:cs="Segoe UI"/>
          <w:b/>
          <w:bCs/>
          <w:sz w:val="24"/>
          <w:szCs w:val="24"/>
          <w:lang w:val="ru-RU"/>
        </w:rPr>
        <w:t>В работе используются:</w:t>
      </w:r>
      <w:r w:rsidRPr="005E3021">
        <w:rPr>
          <w:rFonts w:ascii="Cambria Math" w:hAnsi="Cambria Math" w:cs="Segoe UI"/>
          <w:sz w:val="24"/>
          <w:szCs w:val="24"/>
          <w:lang w:val="ru-RU"/>
        </w:rPr>
        <w:t xml:space="preserve"> </w:t>
      </w:r>
      <w:r w:rsidRPr="005E3021">
        <w:rPr>
          <w:rFonts w:ascii="Cambria Math" w:eastAsia="SimSun" w:hAnsi="Cambria Math" w:cs="Segoe UI"/>
          <w:sz w:val="24"/>
          <w:szCs w:val="24"/>
          <w:lang w:val="ru-RU"/>
        </w:rPr>
        <w:t xml:space="preserve">измерительная установка; форвакуумный насос; баллон с газом (гелий); </w:t>
      </w:r>
      <w:proofErr w:type="spellStart"/>
      <w:r w:rsidRPr="005E3021">
        <w:rPr>
          <w:rFonts w:ascii="Cambria Math" w:eastAsia="SimSun" w:hAnsi="Cambria Math" w:cs="Segoe UI"/>
          <w:sz w:val="24"/>
          <w:szCs w:val="24"/>
          <w:lang w:val="ru-RU"/>
        </w:rPr>
        <w:t>вакууметр</w:t>
      </w:r>
      <w:proofErr w:type="spellEnd"/>
      <w:r w:rsidRPr="005E3021">
        <w:rPr>
          <w:rFonts w:ascii="Cambria Math" w:eastAsia="SimSun" w:hAnsi="Cambria Math" w:cs="Segoe UI"/>
          <w:sz w:val="24"/>
          <w:szCs w:val="24"/>
          <w:lang w:val="ru-RU"/>
        </w:rPr>
        <w:t>; источник питания; магазин сопротивлений; милливольтметр</w:t>
      </w:r>
    </w:p>
    <w:p w14:paraId="3C55ABA7" w14:textId="626CC1B1" w:rsidR="00484366" w:rsidRPr="005E3021" w:rsidRDefault="00484366" w:rsidP="00484366">
      <w:pPr>
        <w:rPr>
          <w:rFonts w:ascii="Cambria Math" w:hAnsi="Cambria Math" w:cs="Arial"/>
          <w:sz w:val="22"/>
          <w:szCs w:val="22"/>
          <w:lang w:val="ru-RU"/>
        </w:rPr>
      </w:pPr>
    </w:p>
    <w:p w14:paraId="5E7F8441" w14:textId="77777777" w:rsidR="00484366" w:rsidRPr="005E3021" w:rsidRDefault="00484366" w:rsidP="00484366">
      <w:pPr>
        <w:rPr>
          <w:rFonts w:ascii="Cambria Math" w:hAnsi="Cambria Math" w:cs="Arial"/>
          <w:sz w:val="24"/>
          <w:szCs w:val="24"/>
          <w:lang w:val="ru-RU"/>
        </w:rPr>
      </w:pPr>
    </w:p>
    <w:p w14:paraId="497CDD38" w14:textId="77777777" w:rsidR="00484366" w:rsidRPr="005E3021" w:rsidRDefault="00484366" w:rsidP="00484366">
      <w:pPr>
        <w:rPr>
          <w:rFonts w:ascii="Cambria Math" w:hAnsi="Cambria Math" w:cs="Segoe UI"/>
          <w:b/>
          <w:bCs/>
          <w:sz w:val="28"/>
          <w:szCs w:val="28"/>
          <w:lang w:val="ru-RU"/>
        </w:rPr>
      </w:pPr>
      <w:r w:rsidRPr="005E3021">
        <w:rPr>
          <w:rFonts w:ascii="Cambria Math" w:hAnsi="Cambria Math" w:cs="Segoe UI"/>
          <w:b/>
          <w:bCs/>
          <w:sz w:val="28"/>
          <w:szCs w:val="28"/>
          <w:lang w:val="ru-RU"/>
        </w:rPr>
        <w:t>ТЕОРИЯ:</w:t>
      </w:r>
    </w:p>
    <w:p w14:paraId="2E90C0A3" w14:textId="091FF415" w:rsidR="003C76F3" w:rsidRPr="005E3021" w:rsidRDefault="003C76F3" w:rsidP="003C76F3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5E3021">
        <w:rPr>
          <w:rFonts w:ascii="Cambria Math" w:hAnsi="Cambria Math" w:cs="Segoe UI"/>
        </w:rPr>
        <w:drawing>
          <wp:anchor distT="0" distB="0" distL="114300" distR="114300" simplePos="0" relativeHeight="251659264" behindDoc="1" locked="0" layoutInCell="1" allowOverlap="1" wp14:anchorId="13E16B98" wp14:editId="4B49F6E6">
            <wp:simplePos x="0" y="0"/>
            <wp:positionH relativeFrom="column">
              <wp:posOffset>2554605</wp:posOffset>
            </wp:positionH>
            <wp:positionV relativeFrom="paragraph">
              <wp:posOffset>605155</wp:posOffset>
            </wp:positionV>
            <wp:extent cx="952500" cy="502920"/>
            <wp:effectExtent l="0" t="0" r="0" b="0"/>
            <wp:wrapTight wrapText="bothSides">
              <wp:wrapPolygon edited="0">
                <wp:start x="0" y="0"/>
                <wp:lineTo x="0" y="20455"/>
                <wp:lineTo x="21168" y="20455"/>
                <wp:lineTo x="2116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3021">
        <w:rPr>
          <w:rFonts w:ascii="Cambria Math" w:hAnsi="Cambria Math" w:cs="Segoe UI"/>
          <w:color w:val="0F1115"/>
        </w:rPr>
        <w:t>Диффузия — самопроизвольное перемешивание молекул вследствие теплового движения. В данной работе исследуется взаимная диффузия гелия в воздухе.</w:t>
      </w:r>
    </w:p>
    <w:p w14:paraId="023AFEF7" w14:textId="5932B393" w:rsidR="003C76F3" w:rsidRPr="005E3021" w:rsidRDefault="003C76F3" w:rsidP="003C76F3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5E3021">
        <w:rPr>
          <w:rStyle w:val="a3"/>
          <w:rFonts w:ascii="Cambria Math" w:hAnsi="Cambria Math" w:cs="Segoe UI"/>
          <w:color w:val="0F1115"/>
        </w:rPr>
        <w:t xml:space="preserve">Закон </w:t>
      </w:r>
      <w:proofErr w:type="spellStart"/>
      <w:r w:rsidRPr="005E3021">
        <w:rPr>
          <w:rStyle w:val="a3"/>
          <w:rFonts w:ascii="Cambria Math" w:hAnsi="Cambria Math" w:cs="Segoe UI"/>
          <w:color w:val="0F1115"/>
        </w:rPr>
        <w:t>Фика</w:t>
      </w:r>
      <w:proofErr w:type="spellEnd"/>
      <w:r w:rsidRPr="005E3021">
        <w:rPr>
          <w:rFonts w:ascii="Cambria Math" w:hAnsi="Cambria Math" w:cs="Segoe UI"/>
          <w:color w:val="0F1115"/>
        </w:rPr>
        <w:t> для потока частиц:</w:t>
      </w:r>
    </w:p>
    <w:p w14:paraId="33F7610B" w14:textId="77777777" w:rsidR="003C76F3" w:rsidRPr="005E3021" w:rsidRDefault="003C76F3" w:rsidP="00484366">
      <w:pPr>
        <w:rPr>
          <w:rFonts w:ascii="Cambria Math" w:hAnsi="Cambria Math" w:cs="Segoe UI"/>
          <w:sz w:val="24"/>
          <w:szCs w:val="24"/>
          <w:lang w:val="ru-RU"/>
        </w:rPr>
      </w:pPr>
    </w:p>
    <w:p w14:paraId="43A3801F" w14:textId="3452A456" w:rsidR="003C76F3" w:rsidRPr="005E3021" w:rsidRDefault="003C76F3" w:rsidP="00484366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где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</w:rPr>
        <w:t>D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— коэффициент диффузии,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</w:rPr>
        <w:t>n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— концентрация.</w:t>
      </w:r>
    </w:p>
    <w:p w14:paraId="617739B4" w14:textId="35ED8CA7" w:rsidR="003C76F3" w:rsidRPr="005E3021" w:rsidRDefault="003C76F3" w:rsidP="00484366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7539A979" w14:textId="57EBB6DE" w:rsidR="003C76F3" w:rsidRPr="005E3021" w:rsidRDefault="003C76F3" w:rsidP="00484366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Style w:val="a3"/>
          <w:rFonts w:ascii="Cambria Math" w:hAnsi="Cambria Math" w:cs="Segoe UI"/>
          <w:b w:val="0"/>
          <w:bCs w:val="0"/>
          <w:color w:val="0F1115"/>
          <w:sz w:val="24"/>
          <w:szCs w:val="24"/>
          <w:shd w:val="clear" w:color="auto" w:fill="FFFFFF"/>
          <w:lang w:val="ru-RU"/>
        </w:rPr>
        <w:t>Установка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: два сосуда объёмами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V</w:t>
      </w:r>
      <w:r w:rsidRPr="005E3021">
        <w:rPr>
          <w:rStyle w:val="mord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1</w:t>
      </w:r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и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V</w:t>
      </w:r>
      <w:r w:rsidRPr="005E3021">
        <w:rPr>
          <w:rStyle w:val="mord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2</w:t>
      </w:r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, соединённые трубкой длины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l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и сечения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S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. В начальный момент в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V</w:t>
      </w:r>
      <w:r w:rsidRPr="005E3021">
        <w:rPr>
          <w:rStyle w:val="mord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1</w:t>
      </w:r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— смесь воздуха с гелием, в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V</w:t>
      </w:r>
      <w:r w:rsidRPr="005E3021">
        <w:rPr>
          <w:rStyle w:val="mord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2</w:t>
      </w:r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— воздух. Концентрация гелия в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V</w:t>
      </w:r>
      <w:r w:rsidRPr="005E3021">
        <w:rPr>
          <w:rStyle w:val="mord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1</w:t>
      </w:r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выше, чем в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V</w:t>
      </w:r>
      <w:r w:rsidRPr="005E3021">
        <w:rPr>
          <w:rStyle w:val="mord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2</w:t>
      </w:r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.</w:t>
      </w:r>
    </w:p>
    <w:p w14:paraId="5AC29BD1" w14:textId="77777777" w:rsidR="00135C11" w:rsidRPr="005E3021" w:rsidRDefault="00135C11" w:rsidP="00484366">
      <w:pPr>
        <w:rPr>
          <w:rStyle w:val="a3"/>
          <w:rFonts w:ascii="Cambria Math" w:hAnsi="Cambria Math" w:cs="Segoe UI"/>
          <w:b w:val="0"/>
          <w:bCs w:val="0"/>
          <w:color w:val="0F1115"/>
          <w:sz w:val="24"/>
          <w:szCs w:val="24"/>
          <w:shd w:val="clear" w:color="auto" w:fill="FFFFFF"/>
          <w:lang w:val="ru-RU"/>
        </w:rPr>
      </w:pPr>
    </w:p>
    <w:p w14:paraId="1ACE615B" w14:textId="2F4A91A8" w:rsidR="00135C11" w:rsidRPr="005E3021" w:rsidRDefault="00135C11" w:rsidP="00484366">
      <w:pPr>
        <w:rPr>
          <w:rFonts w:ascii="Cambria Math" w:hAnsi="Cambria Math" w:cs="Segoe UI"/>
          <w:color w:val="0F1115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объём трубки мал, поэтому концентрации в сосудах считаются однородными, а в трубке устанавливается линейный профиль концентрации. Тогда поток через трубку</w:t>
      </w:r>
      <w:r w:rsidRPr="005E3021">
        <w:rPr>
          <w:rFonts w:ascii="Cambria Math" w:hAnsi="Cambria Math" w:cs="Segoe UI"/>
          <w:color w:val="0F1115"/>
          <w:shd w:val="clear" w:color="auto" w:fill="FFFFFF"/>
          <w:lang w:val="ru-RU"/>
        </w:rPr>
        <w:t>:</w:t>
      </w:r>
    </w:p>
    <w:p w14:paraId="3D9C00DC" w14:textId="35E1F061" w:rsidR="00135C11" w:rsidRPr="005E3021" w:rsidRDefault="00135C11" w:rsidP="00484366">
      <w:pPr>
        <w:rPr>
          <w:rFonts w:ascii="Cambria Math" w:hAnsi="Cambria Math"/>
          <w:lang w:val="ru-RU"/>
        </w:rPr>
      </w:pPr>
      <w:r w:rsidRPr="005E3021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661312" behindDoc="0" locked="0" layoutInCell="1" allowOverlap="1" wp14:anchorId="79CD17D5" wp14:editId="37CF7CF9">
            <wp:simplePos x="0" y="0"/>
            <wp:positionH relativeFrom="page">
              <wp:align>center</wp:align>
            </wp:positionH>
            <wp:positionV relativeFrom="paragraph">
              <wp:posOffset>95885</wp:posOffset>
            </wp:positionV>
            <wp:extent cx="1400175" cy="400050"/>
            <wp:effectExtent l="0" t="0" r="9525" b="0"/>
            <wp:wrapTight wrapText="bothSides">
              <wp:wrapPolygon edited="0">
                <wp:start x="0" y="0"/>
                <wp:lineTo x="0" y="20571"/>
                <wp:lineTo x="21453" y="20571"/>
                <wp:lineTo x="2145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3A576" w14:textId="13FD47AE" w:rsidR="00135C11" w:rsidRPr="005E3021" w:rsidRDefault="00135C11" w:rsidP="00135C11">
      <w:pPr>
        <w:rPr>
          <w:rFonts w:ascii="Cambria Math" w:hAnsi="Cambria Math"/>
          <w:lang w:val="ru-RU"/>
        </w:rPr>
      </w:pPr>
    </w:p>
    <w:p w14:paraId="76B39428" w14:textId="2DFA3E17" w:rsidR="00135C11" w:rsidRPr="005E3021" w:rsidRDefault="00135C11" w:rsidP="00135C11">
      <w:pPr>
        <w:rPr>
          <w:rFonts w:ascii="Cambria Math" w:hAnsi="Cambria Math"/>
          <w:lang w:val="ru-RU"/>
        </w:rPr>
      </w:pPr>
    </w:p>
    <w:p w14:paraId="742CC5D4" w14:textId="77777777" w:rsidR="00135C11" w:rsidRPr="005E3021" w:rsidRDefault="00135C11" w:rsidP="00135C11">
      <w:pPr>
        <w:rPr>
          <w:rFonts w:ascii="Cambria Math" w:hAnsi="Cambria Math"/>
          <w:lang w:val="ru-RU"/>
        </w:rPr>
      </w:pPr>
    </w:p>
    <w:p w14:paraId="0CDBEC73" w14:textId="77777777" w:rsidR="00135C11" w:rsidRPr="005E3021" w:rsidRDefault="00135C11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5E3021">
        <w:rPr>
          <w:rFonts w:ascii="Cambria Math" w:hAnsi="Cambria Math" w:cs="Segoe UI"/>
          <w:sz w:val="24"/>
          <w:szCs w:val="24"/>
          <w:lang w:val="ru-RU"/>
        </w:rPr>
        <w:t>J — полный поток частиц (количество частиц, проходящих через сечение трубки за единицу времени)</w:t>
      </w:r>
    </w:p>
    <w:p w14:paraId="3CE068AF" w14:textId="569381DC" w:rsidR="00135C11" w:rsidRPr="005E3021" w:rsidRDefault="00135C11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135C11">
        <w:rPr>
          <w:rFonts w:ascii="Cambria Math" w:eastAsia="Times New Roman" w:hAnsi="Cambria Math" w:cs="Times New Roman"/>
          <w:color w:val="0F1115"/>
          <w:sz w:val="29"/>
          <w:szCs w:val="29"/>
          <w:bdr w:val="none" w:sz="0" w:space="0" w:color="auto" w:frame="1"/>
          <w:lang w:val="ru-RU" w:eastAsia="ru-RU"/>
        </w:rPr>
        <w:t>S</w:t>
      </w:r>
      <w:r w:rsidRPr="00135C11">
        <w:rPr>
          <w:rFonts w:ascii="Cambria Math" w:eastAsia="Times New Roman" w:hAnsi="Cambria Math" w:cs="Segoe UI"/>
          <w:color w:val="0F1115"/>
          <w:sz w:val="24"/>
          <w:szCs w:val="24"/>
          <w:lang w:val="ru-RU" w:eastAsia="ru-RU"/>
        </w:rPr>
        <w:t> — площадь поперечного сечения соединительной трубки;</w:t>
      </w:r>
    </w:p>
    <w:p w14:paraId="528EFDD9" w14:textId="76D4A38E" w:rsidR="00135C11" w:rsidRPr="005E3021" w:rsidRDefault="00135C11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135C11">
        <w:rPr>
          <w:rFonts w:ascii="Cambria Math" w:eastAsia="Times New Roman" w:hAnsi="Cambria Math" w:cs="Times New Roman"/>
          <w:color w:val="0F1115"/>
          <w:sz w:val="29"/>
          <w:szCs w:val="29"/>
          <w:bdr w:val="none" w:sz="0" w:space="0" w:color="auto" w:frame="1"/>
          <w:lang w:val="ru-RU" w:eastAsia="ru-RU"/>
        </w:rPr>
        <w:t>l</w:t>
      </w:r>
      <w:r w:rsidRPr="00135C11">
        <w:rPr>
          <w:rFonts w:ascii="Cambria Math" w:eastAsia="Times New Roman" w:hAnsi="Cambria Math" w:cs="Segoe UI"/>
          <w:color w:val="0F1115"/>
          <w:sz w:val="24"/>
          <w:szCs w:val="24"/>
          <w:lang w:val="ru-RU" w:eastAsia="ru-RU"/>
        </w:rPr>
        <w:t> — длина соединительной трубки;</w:t>
      </w:r>
    </w:p>
    <w:p w14:paraId="4462A93D" w14:textId="5CA3111E" w:rsidR="00135C11" w:rsidRPr="00135C11" w:rsidRDefault="00135C11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135C11">
        <w:rPr>
          <w:rFonts w:ascii="Cambria Math" w:eastAsia="Times New Roman" w:hAnsi="Cambria Math" w:cs="Times New Roman"/>
          <w:color w:val="0F1115"/>
          <w:sz w:val="29"/>
          <w:szCs w:val="29"/>
          <w:bdr w:val="none" w:sz="0" w:space="0" w:color="auto" w:frame="1"/>
          <w:lang w:val="ru-RU" w:eastAsia="ru-RU"/>
        </w:rPr>
        <w:t>n</w:t>
      </w:r>
      <w:proofErr w:type="gramStart"/>
      <w:r w:rsidRPr="00135C11">
        <w:rPr>
          <w:rFonts w:ascii="Cambria Math" w:eastAsia="Times New Roman" w:hAnsi="Cambria Math" w:cs="Times New Roman"/>
          <w:color w:val="0F1115"/>
          <w:sz w:val="29"/>
          <w:szCs w:val="29"/>
          <w:bdr w:val="none" w:sz="0" w:space="0" w:color="auto" w:frame="1"/>
          <w:lang w:val="ru-RU" w:eastAsia="ru-RU"/>
        </w:rPr>
        <w:t>1,n</w:t>
      </w:r>
      <w:proofErr w:type="gramEnd"/>
      <w:r w:rsidRPr="00135C11">
        <w:rPr>
          <w:rFonts w:ascii="Cambria Math" w:eastAsia="Times New Roman" w:hAnsi="Cambria Math" w:cs="Times New Roman"/>
          <w:color w:val="0F1115"/>
          <w:sz w:val="29"/>
          <w:szCs w:val="29"/>
          <w:bdr w:val="none" w:sz="0" w:space="0" w:color="auto" w:frame="1"/>
          <w:lang w:val="ru-RU" w:eastAsia="ru-RU"/>
        </w:rPr>
        <w:t>2</w:t>
      </w:r>
      <w:r w:rsidRPr="00135C11">
        <w:rPr>
          <w:rFonts w:ascii="Cambria Math" w:eastAsia="Times New Roman" w:hAnsi="Cambria Math" w:cs="Times New Roman"/>
          <w:color w:val="0F1115"/>
          <w:sz w:val="2"/>
          <w:szCs w:val="2"/>
          <w:lang w:val="ru-RU" w:eastAsia="ru-RU"/>
        </w:rPr>
        <w:t>​</w:t>
      </w:r>
      <w:r w:rsidRPr="00135C11">
        <w:rPr>
          <w:rFonts w:ascii="Cambria Math" w:eastAsia="Times New Roman" w:hAnsi="Cambria Math" w:cs="Segoe UI"/>
          <w:color w:val="0F1115"/>
          <w:sz w:val="24"/>
          <w:szCs w:val="24"/>
          <w:lang w:val="ru-RU" w:eastAsia="ru-RU"/>
        </w:rPr>
        <w:t> — концентрации примеси (гелия) в сосудах </w:t>
      </w:r>
      <w:r w:rsidRPr="00135C11">
        <w:rPr>
          <w:rFonts w:ascii="Cambria Math" w:eastAsia="Times New Roman" w:hAnsi="Cambria Math" w:cs="Times New Roman"/>
          <w:i/>
          <w:iCs/>
          <w:color w:val="0F1115"/>
          <w:sz w:val="29"/>
          <w:szCs w:val="29"/>
          <w:lang w:val="ru-RU" w:eastAsia="ru-RU"/>
        </w:rPr>
        <w:t>V</w:t>
      </w:r>
      <w:r w:rsidRPr="00135C11">
        <w:rPr>
          <w:rFonts w:ascii="Cambria Math" w:eastAsia="Times New Roman" w:hAnsi="Cambria Math" w:cs="Times New Roman"/>
          <w:color w:val="0F1115"/>
          <w:lang w:val="ru-RU" w:eastAsia="ru-RU"/>
        </w:rPr>
        <w:t>1</w:t>
      </w:r>
      <w:r w:rsidRPr="00135C11">
        <w:rPr>
          <w:rFonts w:ascii="Cambria Math" w:eastAsia="Times New Roman" w:hAnsi="Cambria Math" w:cs="Times New Roman"/>
          <w:color w:val="0F1115"/>
          <w:sz w:val="2"/>
          <w:szCs w:val="2"/>
          <w:lang w:val="ru-RU" w:eastAsia="ru-RU"/>
        </w:rPr>
        <w:t>​</w:t>
      </w:r>
      <w:r w:rsidRPr="00135C11">
        <w:rPr>
          <w:rFonts w:ascii="Cambria Math" w:eastAsia="Times New Roman" w:hAnsi="Cambria Math" w:cs="Segoe UI"/>
          <w:color w:val="0F1115"/>
          <w:sz w:val="24"/>
          <w:szCs w:val="24"/>
          <w:lang w:val="ru-RU" w:eastAsia="ru-RU"/>
        </w:rPr>
        <w:t> и </w:t>
      </w:r>
      <w:r w:rsidRPr="00135C11">
        <w:rPr>
          <w:rFonts w:ascii="Cambria Math" w:eastAsia="Times New Roman" w:hAnsi="Cambria Math" w:cs="Times New Roman"/>
          <w:i/>
          <w:iCs/>
          <w:color w:val="0F1115"/>
          <w:sz w:val="29"/>
          <w:szCs w:val="29"/>
          <w:lang w:val="ru-RU" w:eastAsia="ru-RU"/>
        </w:rPr>
        <w:t>V</w:t>
      </w:r>
      <w:r w:rsidRPr="00135C11">
        <w:rPr>
          <w:rFonts w:ascii="Cambria Math" w:eastAsia="Times New Roman" w:hAnsi="Cambria Math" w:cs="Times New Roman"/>
          <w:color w:val="0F1115"/>
          <w:lang w:val="ru-RU" w:eastAsia="ru-RU"/>
        </w:rPr>
        <w:t>2</w:t>
      </w:r>
      <w:r w:rsidRPr="00135C11">
        <w:rPr>
          <w:rFonts w:ascii="Cambria Math" w:eastAsia="Times New Roman" w:hAnsi="Cambria Math" w:cs="Times New Roman"/>
          <w:color w:val="0F1115"/>
          <w:sz w:val="2"/>
          <w:szCs w:val="2"/>
          <w:lang w:val="ru-RU" w:eastAsia="ru-RU"/>
        </w:rPr>
        <w:t>​</w:t>
      </w:r>
      <w:r w:rsidRPr="00135C11">
        <w:rPr>
          <w:rFonts w:ascii="Cambria Math" w:eastAsia="Times New Roman" w:hAnsi="Cambria Math" w:cs="Segoe UI"/>
          <w:color w:val="0F1115"/>
          <w:sz w:val="24"/>
          <w:szCs w:val="24"/>
          <w:lang w:val="ru-RU" w:eastAsia="ru-RU"/>
        </w:rPr>
        <w:t>.</w:t>
      </w:r>
    </w:p>
    <w:p w14:paraId="3A65F255" w14:textId="0D16B543" w:rsidR="00135C11" w:rsidRPr="005E3021" w:rsidRDefault="00135C11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EDBAFFD" w14:textId="513B872F" w:rsidR="00135C11" w:rsidRPr="005E3021" w:rsidRDefault="00135C11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Style w:val="a3"/>
          <w:rFonts w:ascii="Cambria Math" w:hAnsi="Cambria Math" w:cs="Segoe UI"/>
          <w:b w:val="0"/>
          <w:bCs w:val="0"/>
          <w:color w:val="0F1115"/>
          <w:sz w:val="24"/>
          <w:szCs w:val="24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6C362BF4" wp14:editId="60F86067">
            <wp:simplePos x="0" y="0"/>
            <wp:positionH relativeFrom="page">
              <wp:align>center</wp:align>
            </wp:positionH>
            <wp:positionV relativeFrom="paragraph">
              <wp:posOffset>226695</wp:posOffset>
            </wp:positionV>
            <wp:extent cx="2124371" cy="485843"/>
            <wp:effectExtent l="0" t="0" r="0" b="9525"/>
            <wp:wrapTight wrapText="bothSides">
              <wp:wrapPolygon edited="0">
                <wp:start x="0" y="0"/>
                <wp:lineTo x="0" y="21176"/>
                <wp:lineTo x="21309" y="21176"/>
                <wp:lineTo x="2130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4132">
        <w:rPr>
          <w:rStyle w:val="a3"/>
          <w:rFonts w:ascii="Cambria Math" w:hAnsi="Cambria Math" w:cs="Segoe UI"/>
          <w:b w:val="0"/>
          <w:bCs w:val="0"/>
          <w:color w:val="0F1115"/>
          <w:sz w:val="24"/>
          <w:szCs w:val="24"/>
          <w:shd w:val="clear" w:color="auto" w:fill="FFFFFF"/>
          <w:lang w:val="ru-RU"/>
        </w:rPr>
        <w:t>Закон сохранения вещества</w:t>
      </w:r>
      <w:r w:rsidR="005130C5"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:</w:t>
      </w:r>
    </w:p>
    <w:p w14:paraId="73BE05DD" w14:textId="63057092" w:rsidR="005130C5" w:rsidRPr="005E3021" w:rsidRDefault="005130C5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3842DFA4" w14:textId="2EC6131A" w:rsidR="005130C5" w:rsidRPr="005E3021" w:rsidRDefault="005130C5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70893BBE" w14:textId="5710795D" w:rsidR="005130C5" w:rsidRPr="005E3021" w:rsidRDefault="005130C5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4E433AAB" w14:textId="0FE5B1D0" w:rsidR="005130C5" w:rsidRPr="005E3021" w:rsidRDefault="005E3021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drawing>
          <wp:anchor distT="0" distB="0" distL="114300" distR="114300" simplePos="0" relativeHeight="251665408" behindDoc="0" locked="0" layoutInCell="1" allowOverlap="1" wp14:anchorId="5C98E45B" wp14:editId="26A50C8E">
            <wp:simplePos x="0" y="0"/>
            <wp:positionH relativeFrom="margin">
              <wp:posOffset>2165155</wp:posOffset>
            </wp:positionH>
            <wp:positionV relativeFrom="paragraph">
              <wp:posOffset>169105</wp:posOffset>
            </wp:positionV>
            <wp:extent cx="2390775" cy="609600"/>
            <wp:effectExtent l="0" t="0" r="9525" b="0"/>
            <wp:wrapTight wrapText="bothSides">
              <wp:wrapPolygon edited="0">
                <wp:start x="0" y="0"/>
                <wp:lineTo x="0" y="20925"/>
                <wp:lineTo x="21514" y="20925"/>
                <wp:lineTo x="2151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0939B" w14:textId="6D667D66" w:rsidR="005130C5" w:rsidRPr="005E3021" w:rsidRDefault="005E3021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drawing>
          <wp:anchor distT="0" distB="0" distL="114300" distR="114300" simplePos="0" relativeHeight="251667456" behindDoc="0" locked="0" layoutInCell="1" allowOverlap="1" wp14:anchorId="3D5B4544" wp14:editId="386D7B36">
            <wp:simplePos x="0" y="0"/>
            <wp:positionH relativeFrom="column">
              <wp:posOffset>675152</wp:posOffset>
            </wp:positionH>
            <wp:positionV relativeFrom="paragraph">
              <wp:posOffset>139700</wp:posOffset>
            </wp:positionV>
            <wp:extent cx="943610" cy="266700"/>
            <wp:effectExtent l="0" t="0" r="889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D3B20C" w14:textId="1962A139" w:rsidR="005130C5" w:rsidRPr="005E3021" w:rsidRDefault="005130C5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Отсюда: </w:t>
      </w:r>
      <w:proofErr w:type="gramStart"/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( </w:t>
      </w:r>
      <w:r w:rsid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 </w:t>
      </w:r>
      <w:proofErr w:type="gramEnd"/>
      <w:r w:rsid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     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        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ab/>
        <w:t xml:space="preserve">       </w:t>
      </w:r>
      <w:r w:rsid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  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)</w:t>
      </w:r>
    </w:p>
    <w:p w14:paraId="66010E63" w14:textId="33E6ED2D" w:rsidR="00135C11" w:rsidRPr="005E3021" w:rsidRDefault="00135C11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3D25AA12" w14:textId="1CCB78E0" w:rsidR="005130C5" w:rsidRPr="005E3021" w:rsidRDefault="0036127D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drawing>
          <wp:anchor distT="0" distB="0" distL="114300" distR="114300" simplePos="0" relativeHeight="251669504" behindDoc="0" locked="0" layoutInCell="1" allowOverlap="1" wp14:anchorId="666ABD01" wp14:editId="50DDEE4E">
            <wp:simplePos x="0" y="0"/>
            <wp:positionH relativeFrom="page">
              <wp:posOffset>1927225</wp:posOffset>
            </wp:positionH>
            <wp:positionV relativeFrom="paragraph">
              <wp:posOffset>151912</wp:posOffset>
            </wp:positionV>
            <wp:extent cx="2791215" cy="562053"/>
            <wp:effectExtent l="0" t="0" r="952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D2644" w14:textId="2C46377D" w:rsidR="005130C5" w:rsidRPr="005E3021" w:rsidRDefault="005130C5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671E0277" w14:textId="699B9C17" w:rsidR="00243FDE" w:rsidRPr="005E3021" w:rsidRDefault="005130C5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proofErr w:type="gramStart"/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Интегрируем:  </w:t>
      </w:r>
      <w:r w:rsidR="00025E4E"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 </w:t>
      </w:r>
      <w:proofErr w:type="gramEnd"/>
      <w:r w:rsidR="00025E4E"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    (1)       </w:t>
      </w:r>
      <w:r w:rsidR="00025E4E"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ab/>
      </w:r>
      <w:r w:rsid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ab/>
      </w:r>
      <w:r w:rsid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ab/>
      </w:r>
      <w:r w:rsid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ab/>
      </w:r>
      <w:r w:rsid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ab/>
      </w:r>
      <w:r w:rsid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ab/>
        <w:t xml:space="preserve">        (2) 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, где </w:t>
      </w:r>
      <w:proofErr w:type="spellStart"/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где</w:t>
      </w:r>
      <w:proofErr w:type="spellEnd"/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mord"/>
          <w:rFonts w:ascii="Cambria Math" w:hAnsi="Cambria Math" w:cs="Segoe UI"/>
          <w:i/>
          <w:iCs/>
          <w:color w:val="0F1115"/>
          <w:sz w:val="24"/>
          <w:szCs w:val="24"/>
          <w:shd w:val="clear" w:color="auto" w:fill="FFFFFF"/>
        </w:rPr>
        <w:t>τ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 xml:space="preserve">— постоянная </w:t>
      </w:r>
    </w:p>
    <w:p w14:paraId="2143D1AD" w14:textId="77777777" w:rsidR="00243FDE" w:rsidRPr="005E3021" w:rsidRDefault="00243FDE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7EB45AD4" w14:textId="4AAA718D" w:rsidR="005130C5" w:rsidRPr="005E3021" w:rsidRDefault="005130C5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lastRenderedPageBreak/>
        <w:t>времени процесса (время, за которое разность концентраций уменьшается в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</w:rPr>
        <w:t>e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раз), размерность: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с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.</w:t>
      </w:r>
    </w:p>
    <w:p w14:paraId="07D303A5" w14:textId="453F871D" w:rsidR="00243FDE" w:rsidRPr="005E3021" w:rsidRDefault="00243FDE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312F49E3" w14:textId="7E3267F2" w:rsidR="00243FDE" w:rsidRPr="005E3021" w:rsidRDefault="00243FDE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6ECAB0FD" w14:textId="3281567C" w:rsidR="00243FDE" w:rsidRDefault="00243FDE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Для измерения концентраций в данной установке применяются датчики теплопроводности и используется зависимость теплопроводности газовой смеси от её состава. Тонкая проволочка радиуса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</w:rPr>
        <w:t>r</w:t>
      </w:r>
      <w:proofErr w:type="spellStart"/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  <w:vertAlign w:val="subscript"/>
          <w:lang w:val="ru-RU"/>
        </w:rPr>
        <w:t>пр</w:t>
      </w:r>
      <w:proofErr w:type="spellEnd"/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, протянутая вдоль оси стеклянного цилиндра радиуса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</w:rPr>
        <w:t>R</w:t>
      </w:r>
      <w:r w:rsidRPr="005E3021">
        <w:rPr>
          <w:rStyle w:val="katex-mathml"/>
          <w:rFonts w:ascii="Cambria Math" w:hAnsi="Cambria Math" w:cs="Segoe UI"/>
          <w:color w:val="0F1115"/>
          <w:sz w:val="24"/>
          <w:szCs w:val="24"/>
          <w:bdr w:val="none" w:sz="0" w:space="0" w:color="auto" w:frame="1"/>
          <w:shd w:val="clear" w:color="auto" w:fill="FFFFFF"/>
          <w:vertAlign w:val="subscript"/>
          <w:lang w:val="ru-RU"/>
        </w:rPr>
        <w:t>ц</w:t>
      </w:r>
      <w:r w:rsidRPr="005E3021">
        <w:rPr>
          <w:rStyle w:val="vlist-s"/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​</w:t>
      </w:r>
      <w:r w:rsidRPr="005E3021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, нагревается током. Тепло от проволочки к стенке цилиндра переходит главным образом вследствие теплопроводности газа, находящегося внутри цилиндра. Количество тепла, передающееся стенке в единицу времени, получаем из формулы:</w:t>
      </w:r>
    </w:p>
    <w:p w14:paraId="26DFB1FC" w14:textId="77777777" w:rsidR="005E3021" w:rsidRPr="005E3021" w:rsidRDefault="005E3021" w:rsidP="00135C11">
      <w:pPr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</w:pPr>
    </w:p>
    <w:p w14:paraId="3844EAA2" w14:textId="630BEB7D" w:rsidR="00025E4E" w:rsidRPr="005E3021" w:rsidRDefault="00025E4E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  <w:r w:rsidRPr="005E3021">
        <w:rPr>
          <w:rFonts w:ascii="Cambria Math" w:hAnsi="Cambria Math" w:cs="Segoe UI"/>
          <w:b/>
          <w:bCs/>
          <w:sz w:val="24"/>
          <w:szCs w:val="24"/>
          <w:lang w:val="ru-RU"/>
        </w:rPr>
        <w:drawing>
          <wp:anchor distT="0" distB="0" distL="114300" distR="114300" simplePos="0" relativeHeight="251671552" behindDoc="0" locked="0" layoutInCell="1" allowOverlap="1" wp14:anchorId="5EA6F02D" wp14:editId="5E1A5024">
            <wp:simplePos x="0" y="0"/>
            <wp:positionH relativeFrom="page">
              <wp:align>center</wp:align>
            </wp:positionH>
            <wp:positionV relativeFrom="paragraph">
              <wp:posOffset>11088</wp:posOffset>
            </wp:positionV>
            <wp:extent cx="1971675" cy="533400"/>
            <wp:effectExtent l="0" t="0" r="9525" b="0"/>
            <wp:wrapTight wrapText="bothSides">
              <wp:wrapPolygon edited="0">
                <wp:start x="0" y="0"/>
                <wp:lineTo x="0" y="20829"/>
                <wp:lineTo x="21496" y="20829"/>
                <wp:lineTo x="2149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23481" w14:textId="14B2E2B6" w:rsidR="00025E4E" w:rsidRPr="005E3021" w:rsidRDefault="00025E4E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</w:p>
    <w:p w14:paraId="65B50755" w14:textId="0BA7AB81" w:rsidR="005130C5" w:rsidRPr="005E3021" w:rsidRDefault="005130C5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</w:p>
    <w:p w14:paraId="62624574" w14:textId="56AFCAC7" w:rsidR="00025E4E" w:rsidRPr="005E3021" w:rsidRDefault="00025E4E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5E3021">
        <w:rPr>
          <w:rFonts w:ascii="Cambria Math" w:hAnsi="Cambria Math" w:cs="Segoe UI"/>
          <w:color w:val="0F1115"/>
        </w:rPr>
        <w:t>где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χ</w:t>
      </w:r>
      <w:r w:rsidRPr="005E3021">
        <w:rPr>
          <w:rFonts w:ascii="Cambria Math" w:hAnsi="Cambria Math" w:cs="Segoe UI"/>
          <w:color w:val="0F1115"/>
        </w:rPr>
        <w:t> — теплопроводность,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L</w:t>
      </w:r>
      <w:r w:rsidRPr="005E3021">
        <w:rPr>
          <w:rFonts w:ascii="Cambria Math" w:hAnsi="Cambria Math" w:cs="Segoe UI"/>
          <w:color w:val="0F1115"/>
        </w:rPr>
        <w:t> — длина нити,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T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1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,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T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2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 — температуры проволочки и стенки. При заданном режиме нагревания (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Q</w:t>
      </w:r>
      <w:r w:rsidRPr="005E3021">
        <w:rPr>
          <w:rStyle w:val="mrel"/>
          <w:rFonts w:ascii="Cambria Math" w:hAnsi="Cambria Math"/>
          <w:color w:val="0F1115"/>
          <w:sz w:val="29"/>
          <w:szCs w:val="29"/>
        </w:rPr>
        <w:t>=</w:t>
      </w:r>
      <w:proofErr w:type="spellStart"/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const</w:t>
      </w:r>
      <w:proofErr w:type="spellEnd"/>
      <w:r w:rsidRPr="005E3021">
        <w:rPr>
          <w:rFonts w:ascii="Cambria Math" w:hAnsi="Cambria Math" w:cs="Segoe UI"/>
          <w:color w:val="0F1115"/>
        </w:rPr>
        <w:t>) температура проволочки и соответственно её сопротивление определяются теплопроводностью газа и, следовательно, его составом.</w:t>
      </w:r>
    </w:p>
    <w:p w14:paraId="6F0F645B" w14:textId="5812C616" w:rsidR="00025E4E" w:rsidRPr="005E3021" w:rsidRDefault="00025E4E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5E3021">
        <w:rPr>
          <w:rFonts w:ascii="Cambria Math" w:hAnsi="Cambria Math" w:cs="Segoe UI"/>
          <w:color w:val="0F1115"/>
        </w:rPr>
        <w:t xml:space="preserve">Для измерения разности концентраций газов используется мостовая схема </w:t>
      </w:r>
      <w:r w:rsidRPr="005E3021">
        <w:rPr>
          <w:rFonts w:ascii="Cambria Math" w:hAnsi="Cambria Math" w:cs="Segoe UI"/>
          <w:color w:val="0F1115"/>
        </w:rPr>
        <w:t xml:space="preserve">(рис </w:t>
      </w:r>
      <w:proofErr w:type="gramStart"/>
      <w:r w:rsidRPr="005E3021">
        <w:rPr>
          <w:rFonts w:ascii="Cambria Math" w:hAnsi="Cambria Math" w:cs="Segoe UI"/>
          <w:color w:val="0F1115"/>
        </w:rPr>
        <w:t>2</w:t>
      </w:r>
      <w:r w:rsidRPr="005E3021">
        <w:rPr>
          <w:rFonts w:ascii="Cambria Math" w:hAnsi="Cambria Math"/>
          <w:noProof/>
        </w:rPr>
        <w:t xml:space="preserve"> </w:t>
      </w:r>
      <w:r w:rsidRPr="005E3021">
        <w:rPr>
          <w:rFonts w:ascii="Cambria Math" w:hAnsi="Cambria Math" w:cs="Segoe UI"/>
          <w:color w:val="0F1115"/>
        </w:rPr>
        <w:t>)</w:t>
      </w:r>
      <w:proofErr w:type="gramEnd"/>
      <w:r w:rsidRPr="005E3021">
        <w:rPr>
          <w:rFonts w:ascii="Cambria Math" w:hAnsi="Cambria Math" w:cs="Segoe UI"/>
          <w:color w:val="0F1115"/>
        </w:rPr>
        <w:t>. Здесь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D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1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 и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D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2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 — датчики теплопроводности, расположенные в сосудах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V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1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 и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V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2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. Сопротивления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R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1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,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R</w:t>
      </w:r>
      <w:r w:rsidRPr="005E3021">
        <w:rPr>
          <w:rStyle w:val="mord"/>
          <w:rFonts w:ascii="Cambria Math" w:hAnsi="Cambria Math"/>
          <w:color w:val="0F1115"/>
          <w:sz w:val="20"/>
          <w:szCs w:val="20"/>
        </w:rPr>
        <w:t>2</w:t>
      </w:r>
      <w:r w:rsidRPr="005E3021">
        <w:rPr>
          <w:rStyle w:val="vlist-s"/>
          <w:rFonts w:ascii="Cambria Math" w:hAnsi="Cambria Math"/>
          <w:color w:val="0F1115"/>
          <w:sz w:val="2"/>
          <w:szCs w:val="2"/>
        </w:rPr>
        <w:t>​</w:t>
      </w:r>
      <w:r w:rsidRPr="005E3021">
        <w:rPr>
          <w:rFonts w:ascii="Cambria Math" w:hAnsi="Cambria Math" w:cs="Segoe UI"/>
          <w:color w:val="0F1115"/>
        </w:rPr>
        <w:t> и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R</w:t>
      </w:r>
      <w:r w:rsidRPr="005E3021">
        <w:rPr>
          <w:rFonts w:ascii="Cambria Math" w:hAnsi="Cambria Math" w:cs="Segoe UI"/>
          <w:color w:val="0F1115"/>
        </w:rPr>
        <w:t> служат для установки прибора на нуль (балансировка моста). В одну из диагоналей моста включён гальванометр, к другой подключается небольшое постоянное напряжение. Мост балансируется при заполнении сосудов (и датчиков) одной и той же смесью. При заполнении сосудов смесями различного состава возникает «разбаланс» моста, зависящий от разности концентраций.</w:t>
      </w:r>
    </w:p>
    <w:p w14:paraId="275E4B9B" w14:textId="242B2013" w:rsidR="00E06ED1" w:rsidRPr="005E3021" w:rsidRDefault="00025E4E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5E3021">
        <w:rPr>
          <w:rFonts w:ascii="Cambria Math" w:hAnsi="Cambria Math" w:cs="Segoe UI"/>
          <w:color w:val="0F1115"/>
        </w:rPr>
        <w:t>Зависимость теплопроводности смеси газов от её состава, вообще говоря, довольно сложна. Однако при достаточно малых изменениях концентраций можно ожидать, что величина тока, проходящего через гальванометр </w:t>
      </w:r>
      <w:r w:rsidRPr="005E3021">
        <w:rPr>
          <w:rStyle w:val="mord"/>
          <w:rFonts w:ascii="Cambria Math" w:hAnsi="Cambria Math"/>
          <w:i/>
          <w:iCs/>
          <w:color w:val="0F1115"/>
          <w:sz w:val="29"/>
          <w:szCs w:val="29"/>
        </w:rPr>
        <w:t>G</w:t>
      </w:r>
      <w:r w:rsidRPr="005E3021">
        <w:rPr>
          <w:rFonts w:ascii="Cambria Math" w:hAnsi="Cambria Math" w:cs="Segoe UI"/>
          <w:color w:val="0F1115"/>
        </w:rPr>
        <w:t>, будет пропорциональна разности концентраций (первый член разложения функции в ряд Тейлора). Эксперименты показывают, что при разности концентраций, равной 15%, поправка к линейному закону не превышает 0,5%, что для наших целей вполне достаточно.</w:t>
      </w:r>
    </w:p>
    <w:p w14:paraId="73759F24" w14:textId="209B8D35" w:rsidR="00025E4E" w:rsidRPr="005E3021" w:rsidRDefault="0036127D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5E3021">
        <w:rPr>
          <w:rFonts w:ascii="Cambria Math" w:hAnsi="Cambria Math" w:cs="Segoe UI"/>
          <w:color w:val="0F1115"/>
        </w:rPr>
        <w:drawing>
          <wp:anchor distT="0" distB="0" distL="114300" distR="114300" simplePos="0" relativeHeight="251673600" behindDoc="0" locked="0" layoutInCell="1" allowOverlap="1" wp14:anchorId="37D67467" wp14:editId="61CA9E01">
            <wp:simplePos x="0" y="0"/>
            <wp:positionH relativeFrom="margin">
              <wp:posOffset>161729</wp:posOffset>
            </wp:positionH>
            <wp:positionV relativeFrom="paragraph">
              <wp:posOffset>483528</wp:posOffset>
            </wp:positionV>
            <wp:extent cx="1247140" cy="445135"/>
            <wp:effectExtent l="0" t="0" r="0" b="0"/>
            <wp:wrapTight wrapText="bothSides">
              <wp:wrapPolygon edited="0">
                <wp:start x="0" y="0"/>
                <wp:lineTo x="0" y="20337"/>
                <wp:lineTo x="21116" y="20337"/>
                <wp:lineTo x="2111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6ED1">
        <w:rPr>
          <w:rFonts w:ascii="Cambria Math" w:hAnsi="Cambria Math" w:cs="Segoe UI"/>
          <w:color w:val="0F1115"/>
        </w:rPr>
        <w:drawing>
          <wp:anchor distT="0" distB="0" distL="114300" distR="114300" simplePos="0" relativeHeight="251683840" behindDoc="0" locked="0" layoutInCell="1" allowOverlap="1" wp14:anchorId="3A42545E" wp14:editId="169EBE96">
            <wp:simplePos x="0" y="0"/>
            <wp:positionH relativeFrom="column">
              <wp:posOffset>3083413</wp:posOffset>
            </wp:positionH>
            <wp:positionV relativeFrom="paragraph">
              <wp:posOffset>409086</wp:posOffset>
            </wp:positionV>
            <wp:extent cx="1630045" cy="503555"/>
            <wp:effectExtent l="0" t="0" r="8255" b="0"/>
            <wp:wrapTight wrapText="bothSides">
              <wp:wrapPolygon edited="0">
                <wp:start x="0" y="0"/>
                <wp:lineTo x="0" y="20429"/>
                <wp:lineTo x="21457" y="20429"/>
                <wp:lineTo x="21457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E4E" w:rsidRPr="005E3021">
        <w:rPr>
          <w:rFonts w:ascii="Cambria Math" w:hAnsi="Cambria Math" w:cs="Segoe UI"/>
          <w:color w:val="0F1115"/>
        </w:rPr>
        <w:t>В процессе диффузии разность концентраций убывает по</w:t>
      </w:r>
      <w:r w:rsidR="00025E4E" w:rsidRPr="005E3021">
        <w:rPr>
          <w:rFonts w:ascii="Cambria Math" w:hAnsi="Cambria Math" w:cs="Segoe UI"/>
          <w:color w:val="0F1115"/>
        </w:rPr>
        <w:t xml:space="preserve"> формуле (1)</w:t>
      </w:r>
      <w:r w:rsidR="00025E4E" w:rsidRPr="005E3021">
        <w:rPr>
          <w:rFonts w:ascii="Cambria Math" w:hAnsi="Cambria Math" w:cs="Segoe UI"/>
          <w:color w:val="0F1115"/>
        </w:rPr>
        <w:t>. По тому же закону изменяются во времени показания гальванометра (например, в делениях шкалы), т. е.</w:t>
      </w:r>
    </w:p>
    <w:p w14:paraId="621FE87E" w14:textId="1FC11B02" w:rsidR="0036127D" w:rsidRDefault="0036127D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E06ED1">
        <w:rPr>
          <w:rFonts w:ascii="Cambria Math" w:hAnsi="Cambria Math" w:cs="Segoe UI"/>
          <w:color w:val="0F1115"/>
        </w:rPr>
        <w:drawing>
          <wp:anchor distT="0" distB="0" distL="114300" distR="114300" simplePos="0" relativeHeight="251681792" behindDoc="0" locked="0" layoutInCell="1" allowOverlap="1" wp14:anchorId="7B39DE0F" wp14:editId="3679C13D">
            <wp:simplePos x="0" y="0"/>
            <wp:positionH relativeFrom="column">
              <wp:posOffset>1751282</wp:posOffset>
            </wp:positionH>
            <wp:positionV relativeFrom="paragraph">
              <wp:posOffset>4738</wp:posOffset>
            </wp:positionV>
            <wp:extent cx="1160145" cy="374650"/>
            <wp:effectExtent l="0" t="0" r="1905" b="6350"/>
            <wp:wrapTight wrapText="bothSides">
              <wp:wrapPolygon edited="0">
                <wp:start x="0" y="0"/>
                <wp:lineTo x="0" y="20868"/>
                <wp:lineTo x="21281" y="20868"/>
                <wp:lineTo x="21281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Segoe UI"/>
          <w:color w:val="0F1115"/>
        </w:rPr>
        <w:t xml:space="preserve">  </w:t>
      </w:r>
    </w:p>
    <w:p w14:paraId="25A24B3B" w14:textId="11C78A72" w:rsidR="0036127D" w:rsidRDefault="0036127D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</w:p>
    <w:p w14:paraId="5F0FB532" w14:textId="432A0BE4" w:rsidR="0036127D" w:rsidRDefault="0036127D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</w:p>
    <w:p w14:paraId="373C2656" w14:textId="098294AF" w:rsidR="00025E4E" w:rsidRDefault="00025E4E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</w:p>
    <w:p w14:paraId="6C92149E" w14:textId="794EC619" w:rsidR="00E06ED1" w:rsidRDefault="00E06ED1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</w:p>
    <w:p w14:paraId="2D70BFE1" w14:textId="77777777" w:rsidR="0036127D" w:rsidRDefault="00E06ED1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>
        <w:rPr>
          <w:rFonts w:ascii="Cambria Math" w:hAnsi="Cambria Math" w:cs="Segoe UI"/>
          <w:color w:val="0F1115"/>
        </w:rPr>
        <w:t xml:space="preserve">Отсюда можно найти </w:t>
      </w:r>
      <w:r>
        <w:rPr>
          <w:rFonts w:ascii="Cambria Math" w:hAnsi="Cambria Math" w:cs="Segoe UI"/>
          <w:color w:val="0F1115"/>
          <w:lang w:val="en-US"/>
        </w:rPr>
        <w:t>D</w:t>
      </w:r>
      <w:r>
        <w:rPr>
          <w:rFonts w:ascii="Cambria Math" w:hAnsi="Cambria Math" w:cs="Segoe UI"/>
          <w:color w:val="0F1115"/>
        </w:rPr>
        <w:t xml:space="preserve"> по наклону графика </w:t>
      </w:r>
      <w:r>
        <w:rPr>
          <w:rFonts w:ascii="Cambria Math" w:hAnsi="Cambria Math" w:cs="Segoe UI"/>
          <w:color w:val="0F1115"/>
          <w:lang w:val="en-US"/>
        </w:rPr>
        <w:t>Ln</w:t>
      </w:r>
      <w:r w:rsidRPr="00E06ED1">
        <w:rPr>
          <w:rFonts w:ascii="Cambria Math" w:hAnsi="Cambria Math" w:cs="Segoe UI"/>
          <w:color w:val="0F1115"/>
        </w:rPr>
        <w:t>(</w:t>
      </w:r>
      <w:r>
        <w:rPr>
          <w:rFonts w:ascii="Cambria Math" w:hAnsi="Cambria Math" w:cs="Segoe UI"/>
          <w:color w:val="0F1115"/>
          <w:lang w:val="en-US"/>
        </w:rPr>
        <w:t>U</w:t>
      </w:r>
      <w:r w:rsidRPr="00E06ED1">
        <w:rPr>
          <w:rFonts w:ascii="Cambria Math" w:hAnsi="Cambria Math" w:cs="Segoe UI"/>
          <w:color w:val="0F1115"/>
        </w:rPr>
        <w:t>)(</w:t>
      </w:r>
      <w:r>
        <w:rPr>
          <w:rFonts w:ascii="Cambria Math" w:hAnsi="Cambria Math" w:cs="Segoe UI"/>
          <w:color w:val="0F1115"/>
          <w:lang w:val="en-US"/>
        </w:rPr>
        <w:t>t</w:t>
      </w:r>
      <w:r w:rsidRPr="00E06ED1">
        <w:rPr>
          <w:rFonts w:ascii="Cambria Math" w:hAnsi="Cambria Math" w:cs="Segoe UI"/>
          <w:color w:val="0F1115"/>
        </w:rPr>
        <w:t>):</w:t>
      </w:r>
    </w:p>
    <w:p w14:paraId="62EF0CC6" w14:textId="77777777" w:rsidR="0036127D" w:rsidRDefault="00E06ED1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  <w:r w:rsidRPr="00E06ED1">
        <w:rPr>
          <w:rFonts w:ascii="Cambria Math" w:hAnsi="Cambria Math" w:cs="Segoe UI"/>
          <w:color w:val="0F1115"/>
        </w:rPr>
        <w:drawing>
          <wp:anchor distT="0" distB="0" distL="114300" distR="114300" simplePos="0" relativeHeight="251685888" behindDoc="0" locked="0" layoutInCell="1" allowOverlap="1" wp14:anchorId="007FF6C6" wp14:editId="5ADC98D8">
            <wp:simplePos x="0" y="0"/>
            <wp:positionH relativeFrom="page">
              <wp:posOffset>3087028</wp:posOffset>
            </wp:positionH>
            <wp:positionV relativeFrom="paragraph">
              <wp:posOffset>227818</wp:posOffset>
            </wp:positionV>
            <wp:extent cx="1409897" cy="447737"/>
            <wp:effectExtent l="0" t="0" r="0" b="0"/>
            <wp:wrapTight wrapText="bothSides">
              <wp:wrapPolygon edited="0">
                <wp:start x="0" y="0"/>
                <wp:lineTo x="0" y="20221"/>
                <wp:lineTo x="21308" y="20221"/>
                <wp:lineTo x="21308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27D">
        <w:rPr>
          <w:rFonts w:ascii="Cambria Math" w:hAnsi="Cambria Math" w:cs="Segoe UI"/>
          <w:color w:val="0F1115"/>
        </w:rPr>
        <w:tab/>
      </w:r>
      <w:r w:rsidR="0036127D">
        <w:rPr>
          <w:rFonts w:ascii="Cambria Math" w:hAnsi="Cambria Math" w:cs="Segoe UI"/>
          <w:color w:val="0F1115"/>
        </w:rPr>
        <w:tab/>
      </w:r>
      <w:r w:rsidR="0036127D">
        <w:rPr>
          <w:rFonts w:ascii="Cambria Math" w:hAnsi="Cambria Math" w:cs="Segoe UI"/>
          <w:color w:val="0F1115"/>
        </w:rPr>
        <w:tab/>
      </w:r>
      <w:r w:rsidR="0036127D">
        <w:rPr>
          <w:rFonts w:ascii="Cambria Math" w:hAnsi="Cambria Math" w:cs="Segoe UI"/>
          <w:color w:val="0F1115"/>
        </w:rPr>
        <w:tab/>
      </w:r>
      <w:r w:rsidR="0036127D">
        <w:rPr>
          <w:rFonts w:ascii="Cambria Math" w:hAnsi="Cambria Math" w:cs="Segoe UI"/>
          <w:color w:val="0F1115"/>
        </w:rPr>
        <w:tab/>
      </w:r>
    </w:p>
    <w:p w14:paraId="5DD199B5" w14:textId="0EE42F16" w:rsidR="0036127D" w:rsidRDefault="0036127D" w:rsidP="0036127D">
      <w:pPr>
        <w:pStyle w:val="ds-markdown-paragraph"/>
        <w:shd w:val="clear" w:color="auto" w:fill="FFFFFF"/>
        <w:spacing w:before="240" w:beforeAutospacing="0" w:after="240" w:afterAutospacing="0"/>
        <w:ind w:left="3540"/>
        <w:rPr>
          <w:rFonts w:ascii="Cambria Math" w:hAnsi="Cambria Math" w:cs="Segoe UI"/>
          <w:color w:val="0F1115"/>
        </w:rPr>
      </w:pPr>
      <w:r>
        <w:rPr>
          <w:rFonts w:ascii="Cambria Math" w:hAnsi="Cambria Math" w:cs="Segoe UI"/>
          <w:color w:val="0F1115"/>
        </w:rPr>
        <w:t>(4)</w:t>
      </w:r>
    </w:p>
    <w:p w14:paraId="2A7A1CC9" w14:textId="5BE0776D" w:rsidR="00E06ED1" w:rsidRDefault="00E06ED1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</w:p>
    <w:p w14:paraId="4D526C16" w14:textId="77777777" w:rsidR="0036127D" w:rsidRPr="00E06ED1" w:rsidRDefault="0036127D" w:rsidP="00025E4E">
      <w:pPr>
        <w:pStyle w:val="ds-markdown-paragraph"/>
        <w:shd w:val="clear" w:color="auto" w:fill="FFFFFF"/>
        <w:spacing w:before="240" w:beforeAutospacing="0" w:after="240" w:afterAutospacing="0"/>
        <w:rPr>
          <w:rFonts w:ascii="Cambria Math" w:hAnsi="Cambria Math" w:cs="Segoe UI"/>
          <w:color w:val="0F1115"/>
        </w:rPr>
      </w:pPr>
    </w:p>
    <w:p w14:paraId="32188329" w14:textId="1B482BFD" w:rsidR="00025E4E" w:rsidRPr="0036127D" w:rsidRDefault="00025E4E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  <w:r w:rsidRPr="005E3021">
        <w:rPr>
          <w:rFonts w:ascii="Cambria Math" w:hAnsi="Cambria Math" w:cs="Segoe UI"/>
          <w:b/>
          <w:bCs/>
          <w:sz w:val="24"/>
          <w:szCs w:val="24"/>
          <w:lang w:val="ru-RU"/>
        </w:rPr>
        <w:lastRenderedPageBreak/>
        <w:t>УСТАНОВКА:</w:t>
      </w:r>
    </w:p>
    <w:p w14:paraId="6ED5B22A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2C0EC4A" w14:textId="7EC4BC3C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5E3021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675648" behindDoc="0" locked="0" layoutInCell="1" allowOverlap="1" wp14:anchorId="1C72CDBD" wp14:editId="5C764341">
            <wp:simplePos x="0" y="0"/>
            <wp:positionH relativeFrom="page">
              <wp:align>center</wp:align>
            </wp:positionH>
            <wp:positionV relativeFrom="paragraph">
              <wp:posOffset>-390</wp:posOffset>
            </wp:positionV>
            <wp:extent cx="4782217" cy="4286848"/>
            <wp:effectExtent l="0" t="0" r="0" b="0"/>
            <wp:wrapTight wrapText="bothSides">
              <wp:wrapPolygon edited="0">
                <wp:start x="0" y="0"/>
                <wp:lineTo x="0" y="21504"/>
                <wp:lineTo x="21511" y="21504"/>
                <wp:lineTo x="2151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F3DE3" w14:textId="2CD972CC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7A24737D" w14:textId="0D40F705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4543919E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548D9034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5BC0B5B6" w14:textId="582A9099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4B41E6AA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7E696DB6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596FE05D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128B70F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11E06414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1567E063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2832B36F" w14:textId="77777777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D18D767" w14:textId="3FFEFF63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4984C96" w14:textId="449AF740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80C347C" w14:textId="5746318B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AE779B0" w14:textId="5D3426C2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4BFC7CE" w14:textId="3C60EFD2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DDD17CA" w14:textId="55E68BAE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8897040" w14:textId="1BA3F928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7C9A25F4" w14:textId="40AF0B36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164DDCFA" w14:textId="1A851E5B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5E3021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677696" behindDoc="0" locked="0" layoutInCell="1" allowOverlap="1" wp14:anchorId="1BF71CEE" wp14:editId="06D5EEE4">
            <wp:simplePos x="0" y="0"/>
            <wp:positionH relativeFrom="margin">
              <wp:align>center</wp:align>
            </wp:positionH>
            <wp:positionV relativeFrom="paragraph">
              <wp:posOffset>49334</wp:posOffset>
            </wp:positionV>
            <wp:extent cx="1933845" cy="2991267"/>
            <wp:effectExtent l="0" t="0" r="9525" b="0"/>
            <wp:wrapTight wrapText="bothSides">
              <wp:wrapPolygon edited="0">
                <wp:start x="0" y="0"/>
                <wp:lineTo x="0" y="21462"/>
                <wp:lineTo x="21494" y="21462"/>
                <wp:lineTo x="2149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42E2B" w14:textId="583A5726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512E4118" w14:textId="76840BF5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42CBB8D4" w14:textId="1C7E7C8D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B7CF767" w14:textId="442BFD83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6A97549" w14:textId="0E05648A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7FEEAEA3" w14:textId="02AE9F60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024D89B" w14:textId="209664AA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44A09AA1" w14:textId="6058EA01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4E160832" w14:textId="3E454C38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389C2F6" w14:textId="5708F6D6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DF254AD" w14:textId="24A717AA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9438BAE" w14:textId="6F527184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48D9D6F4" w14:textId="68182E2C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2B03E88" w14:textId="5484ACD6" w:rsidR="00025E4E" w:rsidRPr="005E3021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0E76EB4" w14:textId="498EA484" w:rsidR="005E3021" w:rsidRPr="005E3021" w:rsidRDefault="005E3021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04A2D7B" w14:textId="38BF783D" w:rsidR="005E3021" w:rsidRPr="005E3021" w:rsidRDefault="005E3021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15CAB1D9" w14:textId="77777777" w:rsidR="005E3021" w:rsidRPr="005E3021" w:rsidRDefault="005E3021" w:rsidP="005E3021">
      <w:pPr>
        <w:rPr>
          <w:rFonts w:ascii="Cambria Math" w:hAnsi="Cambria Math" w:cs="Cambria Math"/>
          <w:sz w:val="24"/>
          <w:szCs w:val="24"/>
          <w:lang w:val="ru-RU"/>
        </w:rPr>
      </w:pPr>
      <w:r w:rsidRPr="005E3021">
        <w:rPr>
          <w:rFonts w:ascii="Cambria Math" w:hAnsi="Cambria Math" w:cs="Cambria Math"/>
          <w:sz w:val="24"/>
          <w:szCs w:val="24"/>
          <w:lang w:val="ru-RU"/>
        </w:rPr>
        <w:t xml:space="preserve">Схема измерительной части установки приведена на Рисунке 1. Она соединена с системой откачки и напуска воздуха и гелия. Для откачки используется форвакуумный насос. </w:t>
      </w:r>
    </w:p>
    <w:p w14:paraId="1C15998A" w14:textId="77777777" w:rsidR="005E3021" w:rsidRPr="005E3021" w:rsidRDefault="005E3021" w:rsidP="005E3021">
      <w:pPr>
        <w:rPr>
          <w:rFonts w:ascii="Cambria Math" w:hAnsi="Cambria Math" w:cs="Cambria Math"/>
          <w:sz w:val="24"/>
          <w:szCs w:val="24"/>
          <w:lang w:val="ru-RU"/>
        </w:rPr>
      </w:pPr>
    </w:p>
    <w:p w14:paraId="03B01675" w14:textId="77777777" w:rsidR="005E3021" w:rsidRPr="005E3021" w:rsidRDefault="005E3021" w:rsidP="005E3021">
      <w:pPr>
        <w:rPr>
          <w:rFonts w:ascii="Cambria Math" w:hAnsi="Cambria Math" w:cs="Cambria Math"/>
          <w:sz w:val="24"/>
          <w:szCs w:val="24"/>
          <w:lang w:val="ru-RU"/>
        </w:rPr>
      </w:pPr>
      <w:r w:rsidRPr="005E3021">
        <w:rPr>
          <w:rFonts w:ascii="Cambria Math" w:hAnsi="Cambria Math" w:cs="Cambria Math"/>
          <w:sz w:val="24"/>
          <w:szCs w:val="24"/>
          <w:lang w:val="ru-RU"/>
        </w:rPr>
        <w:t xml:space="preserve">Измерительная часть установки состоит из двух сосудов </w:t>
      </w:r>
      <w:r w:rsidRPr="005E3021">
        <w:rPr>
          <w:rFonts w:ascii="Cambria Math" w:hAnsi="Cambria Math" w:cs="Cambria Math"/>
          <w:i/>
          <w:iCs/>
          <w:sz w:val="24"/>
          <w:szCs w:val="24"/>
          <w:lang w:val="ru-RU"/>
        </w:rPr>
        <w:t>V</w:t>
      </w:r>
      <w:r w:rsidRPr="005E3021">
        <w:rPr>
          <w:rFonts w:ascii="Cambria Math" w:hAnsi="Cambria Math" w:cs="Cambria Math"/>
          <w:i/>
          <w:iCs/>
          <w:sz w:val="24"/>
          <w:szCs w:val="24"/>
          <w:vertAlign w:val="subscript"/>
          <w:lang w:val="ru-RU"/>
        </w:rPr>
        <w:t xml:space="preserve">1 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 xml:space="preserve">и </w:t>
      </w:r>
      <w:r w:rsidRPr="005E3021">
        <w:rPr>
          <w:rFonts w:ascii="Cambria Math" w:hAnsi="Cambria Math" w:cs="Cambria Math"/>
          <w:i/>
          <w:iCs/>
          <w:sz w:val="24"/>
          <w:szCs w:val="24"/>
          <w:lang w:val="ru-RU"/>
        </w:rPr>
        <w:t>V</w:t>
      </w:r>
      <w:r w:rsidRPr="005E3021">
        <w:rPr>
          <w:rFonts w:ascii="Cambria Math" w:hAnsi="Cambria Math" w:cs="Cambria Math"/>
          <w:i/>
          <w:iCs/>
          <w:sz w:val="24"/>
          <w:szCs w:val="24"/>
          <w:vertAlign w:val="subscript"/>
          <w:lang w:val="ru-RU"/>
        </w:rPr>
        <w:t>2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 xml:space="preserve">, размещённых вертикально, соединенных трубкой длины </w:t>
      </w:r>
      <w:r w:rsidRPr="005E3021">
        <w:rPr>
          <w:rFonts w:ascii="Cambria Math" w:hAnsi="Cambria Math" w:cs="Cambria Math"/>
          <w:i/>
          <w:iCs/>
          <w:sz w:val="24"/>
          <w:szCs w:val="24"/>
          <w:lang w:val="ru-RU"/>
        </w:rPr>
        <w:t xml:space="preserve">L 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 xml:space="preserve">и сечения </w:t>
      </w:r>
      <w:r w:rsidRPr="005E3021">
        <w:rPr>
          <w:rFonts w:ascii="Cambria Math" w:hAnsi="Cambria Math" w:cs="Cambria Math"/>
          <w:i/>
          <w:iCs/>
          <w:sz w:val="24"/>
          <w:szCs w:val="24"/>
          <w:lang w:val="ru-RU"/>
        </w:rPr>
        <w:t xml:space="preserve">S. 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>Краны К</w:t>
      </w:r>
      <w:r w:rsidRPr="005E3021">
        <w:rPr>
          <w:rFonts w:ascii="Cambria Math" w:hAnsi="Cambria Math" w:cs="Cambria Math"/>
          <w:sz w:val="24"/>
          <w:szCs w:val="24"/>
          <w:vertAlign w:val="subscript"/>
          <w:lang w:val="ru-RU"/>
        </w:rPr>
        <w:t xml:space="preserve">1 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>и K</w:t>
      </w:r>
      <w:r w:rsidRPr="005E3021">
        <w:rPr>
          <w:rFonts w:ascii="Cambria Math" w:hAnsi="Cambria Math" w:cs="Cambria Math"/>
          <w:sz w:val="24"/>
          <w:szCs w:val="24"/>
          <w:vertAlign w:val="subscript"/>
          <w:lang w:val="ru-RU"/>
        </w:rPr>
        <w:t xml:space="preserve">2 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>служат для управления откачкой и подачей воздуха/гелия в сосуды. Диффузия осуществляется через тонкую короткую трубку, соединяющую сосуды, оснащённую краном К3. К соединительным трубкам подключен вакуумметр M, измеряющий разность давлений между соединительными трубками и атмосферой, и позволяющий измерять давления в разных частях системы (в зависимости от положения кранов).</w:t>
      </w:r>
    </w:p>
    <w:p w14:paraId="24748A9D" w14:textId="77777777" w:rsidR="005E3021" w:rsidRPr="005E3021" w:rsidRDefault="005E3021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5A4EED6A" w14:textId="7725E816" w:rsidR="00025E4E" w:rsidRDefault="00025E4E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04459C4A" w14:textId="7D8985F1" w:rsidR="0036127D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1FE45E32" w14:textId="16FE7085" w:rsidR="0036127D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A2F5551" w14:textId="44E8C457" w:rsidR="0036127D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0C1151F" w14:textId="77777777" w:rsidR="0036127D" w:rsidRPr="005E3021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9DC1810" w14:textId="04CF4EE8" w:rsidR="00025E4E" w:rsidRPr="005E3021" w:rsidRDefault="005E3021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  <w:r w:rsidRPr="005E3021">
        <w:rPr>
          <w:rFonts w:ascii="Cambria Math" w:hAnsi="Cambria Math" w:cs="Segoe UI"/>
          <w:b/>
          <w:bCs/>
          <w:sz w:val="24"/>
          <w:szCs w:val="24"/>
          <w:lang w:val="ru-RU"/>
        </w:rPr>
        <w:lastRenderedPageBreak/>
        <w:t>НЕКОТОРЫЕ ФОРМУЛЫ:</w:t>
      </w:r>
    </w:p>
    <w:p w14:paraId="0EC45DF4" w14:textId="4A2F3944" w:rsidR="005E3021" w:rsidRPr="005E3021" w:rsidRDefault="00FC7709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  <w:r w:rsidRPr="00FC7709">
        <w:rPr>
          <w:rFonts w:ascii="Cambria Math" w:eastAsia="Arial" w:hAnsi="Cambria Math" w:cs="Cambria Math"/>
          <w:sz w:val="24"/>
          <w:szCs w:val="24"/>
          <w:lang w:val="ru-RU"/>
        </w:rPr>
        <w:drawing>
          <wp:anchor distT="0" distB="0" distL="114300" distR="114300" simplePos="0" relativeHeight="251689984" behindDoc="0" locked="0" layoutInCell="1" allowOverlap="1" wp14:anchorId="588FD5C6" wp14:editId="324D46EE">
            <wp:simplePos x="0" y="0"/>
            <wp:positionH relativeFrom="column">
              <wp:posOffset>5100174</wp:posOffset>
            </wp:positionH>
            <wp:positionV relativeFrom="paragraph">
              <wp:posOffset>6350</wp:posOffset>
            </wp:positionV>
            <wp:extent cx="716280" cy="527050"/>
            <wp:effectExtent l="0" t="0" r="7620" b="6350"/>
            <wp:wrapTight wrapText="bothSides">
              <wp:wrapPolygon edited="0">
                <wp:start x="0" y="0"/>
                <wp:lineTo x="0" y="21080"/>
                <wp:lineTo x="21255" y="21080"/>
                <wp:lineTo x="2125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74BF4" w14:textId="52C490EF" w:rsidR="005E3021" w:rsidRDefault="00FC7709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(5) - </w:t>
      </w: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Формула для расчета τ через угловой коэффициент прямой </w:t>
      </w:r>
      <w:r>
        <w:rPr>
          <w:rFonts w:ascii="Cambria Math" w:eastAsia="Arial" w:hAnsi="Cambria Math" w:cs="Cambria Math"/>
          <w:sz w:val="24"/>
          <w:szCs w:val="24"/>
        </w:rPr>
        <w:t>ln</w:t>
      </w:r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(</w:t>
      </w:r>
      <w:r>
        <w:rPr>
          <w:rFonts w:ascii="Cambria Math" w:eastAsia="Arial" w:hAnsi="Cambria Math" w:cs="Cambria Math"/>
          <w:sz w:val="24"/>
          <w:szCs w:val="24"/>
        </w:rPr>
        <w:t>U</w:t>
      </w:r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) (</w:t>
      </w:r>
      <w:r>
        <w:rPr>
          <w:rFonts w:ascii="Cambria Math" w:eastAsia="Arial" w:hAnsi="Cambria Math" w:cs="Cambria Math"/>
          <w:sz w:val="24"/>
          <w:szCs w:val="24"/>
        </w:rPr>
        <w:t>t</w:t>
      </w:r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)</w:t>
      </w:r>
      <w:r>
        <w:rPr>
          <w:rFonts w:ascii="Cambria Math" w:eastAsia="Arial" w:hAnsi="Cambria Math" w:cs="Cambria Math"/>
          <w:sz w:val="24"/>
          <w:szCs w:val="24"/>
          <w:lang w:val="ru-RU"/>
        </w:rPr>
        <w:t>:</w:t>
      </w: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   </w:t>
      </w:r>
    </w:p>
    <w:p w14:paraId="09464CC6" w14:textId="59F90407" w:rsidR="0036127D" w:rsidRDefault="0036127D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</w:p>
    <w:p w14:paraId="411C6D44" w14:textId="27B8014B" w:rsidR="00FC7709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hAnsi="Cambria Math" w:cs="Segoe UI"/>
          <w:sz w:val="24"/>
          <w:szCs w:val="24"/>
          <w:lang w:val="ru-RU"/>
        </w:rPr>
        <w:t>(6)</w:t>
      </w:r>
      <w:r>
        <w:rPr>
          <w:rFonts w:ascii="Cambria Math" w:hAnsi="Cambria Math" w:cs="Segoe UI"/>
          <w:sz w:val="24"/>
          <w:szCs w:val="24"/>
          <w:lang w:val="ru-RU"/>
        </w:rPr>
        <w:t xml:space="preserve"> - </w:t>
      </w: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Формула для расчета погрешности углового коэффициента </w:t>
      </w:r>
      <w:r>
        <w:rPr>
          <w:rFonts w:ascii="Cambria Math" w:eastAsia="Arial" w:hAnsi="Cambria Math" w:cs="Cambria Math"/>
          <w:sz w:val="24"/>
          <w:szCs w:val="24"/>
        </w:rPr>
        <w:t>ln</w:t>
      </w:r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(</w:t>
      </w:r>
      <w:r>
        <w:rPr>
          <w:rFonts w:ascii="Cambria Math" w:eastAsia="Arial" w:hAnsi="Cambria Math" w:cs="Cambria Math"/>
          <w:sz w:val="24"/>
          <w:szCs w:val="24"/>
        </w:rPr>
        <w:t>U</w:t>
      </w:r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) (</w:t>
      </w:r>
      <w:r>
        <w:rPr>
          <w:rFonts w:ascii="Cambria Math" w:eastAsia="Arial" w:hAnsi="Cambria Math" w:cs="Cambria Math"/>
          <w:sz w:val="24"/>
          <w:szCs w:val="24"/>
        </w:rPr>
        <w:t>t</w:t>
      </w:r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):</w:t>
      </w:r>
      <w:r w:rsidRPr="00FC7709">
        <w:rPr>
          <w:noProof/>
          <w:lang w:val="ru-RU"/>
        </w:rPr>
        <w:t xml:space="preserve"> </w:t>
      </w:r>
    </w:p>
    <w:p w14:paraId="1E44D9E0" w14:textId="60E72271" w:rsidR="0036127D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eastAsia="Arial" w:hAnsi="Cambria Math" w:cs="Cambria Math"/>
          <w:sz w:val="24"/>
          <w:szCs w:val="24"/>
          <w:lang w:val="ru-RU"/>
        </w:rPr>
        <w:drawing>
          <wp:anchor distT="0" distB="0" distL="114300" distR="114300" simplePos="0" relativeHeight="251692032" behindDoc="0" locked="0" layoutInCell="1" allowOverlap="1" wp14:anchorId="2ADB3883" wp14:editId="1DD64087">
            <wp:simplePos x="0" y="0"/>
            <wp:positionH relativeFrom="page">
              <wp:posOffset>1493618</wp:posOffset>
            </wp:positionH>
            <wp:positionV relativeFrom="paragraph">
              <wp:posOffset>94224</wp:posOffset>
            </wp:positionV>
            <wp:extent cx="2649855" cy="668020"/>
            <wp:effectExtent l="0" t="0" r="0" b="0"/>
            <wp:wrapTight wrapText="bothSides">
              <wp:wrapPolygon edited="0">
                <wp:start x="0" y="0"/>
                <wp:lineTo x="0" y="20943"/>
                <wp:lineTo x="21429" y="20943"/>
                <wp:lineTo x="21429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51DD2" w14:textId="15D9D5AE" w:rsidR="0036127D" w:rsidRPr="00FC7709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479D1A7E" w14:textId="663BA906" w:rsidR="0036127D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19D046E4" w14:textId="77777777" w:rsidR="00FC7709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79E9967C" w14:textId="15E81A8D" w:rsidR="0036127D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694080" behindDoc="0" locked="0" layoutInCell="1" allowOverlap="1" wp14:anchorId="26C76701" wp14:editId="7C669941">
            <wp:simplePos x="0" y="0"/>
            <wp:positionH relativeFrom="column">
              <wp:posOffset>3036570</wp:posOffset>
            </wp:positionH>
            <wp:positionV relativeFrom="paragraph">
              <wp:posOffset>65405</wp:posOffset>
            </wp:positionV>
            <wp:extent cx="718820" cy="415925"/>
            <wp:effectExtent l="0" t="0" r="5080" b="3175"/>
            <wp:wrapTight wrapText="bothSides">
              <wp:wrapPolygon edited="0">
                <wp:start x="0" y="0"/>
                <wp:lineTo x="0" y="20776"/>
                <wp:lineTo x="21180" y="20776"/>
                <wp:lineTo x="21180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690D7" w14:textId="488668EF" w:rsidR="00FC7709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>
        <w:rPr>
          <w:rFonts w:ascii="Cambria Math" w:hAnsi="Cambria Math" w:cs="Segoe UI"/>
          <w:sz w:val="24"/>
          <w:szCs w:val="24"/>
          <w:lang w:val="ru-RU"/>
        </w:rPr>
        <w:t xml:space="preserve">(7) - </w:t>
      </w:r>
      <w:r w:rsidRPr="00FC7709">
        <w:rPr>
          <w:rFonts w:ascii="Cambria Math" w:hAnsi="Cambria Math" w:cs="Segoe UI"/>
          <w:sz w:val="24"/>
          <w:szCs w:val="24"/>
          <w:lang w:val="ru-RU"/>
        </w:rPr>
        <w:t>Формула для расчета погрешности τ:</w:t>
      </w:r>
    </w:p>
    <w:p w14:paraId="0ED03E6D" w14:textId="45E681F4" w:rsidR="0036127D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5824D41F" w14:textId="20459767" w:rsidR="00FC7709" w:rsidRDefault="00FC7709" w:rsidP="00FC7709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  <w:r>
        <w:rPr>
          <w:rFonts w:ascii="Cambria Math" w:hAnsi="Cambria Math" w:cs="Segoe UI"/>
          <w:sz w:val="24"/>
          <w:szCs w:val="24"/>
          <w:lang w:val="ru-RU"/>
        </w:rPr>
        <w:t xml:space="preserve">(8) - </w:t>
      </w: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Формула для расчета погрешности </w:t>
      </w:r>
      <w:r>
        <w:rPr>
          <w:rFonts w:ascii="Cambria Math" w:eastAsia="Arial" w:hAnsi="Cambria Math" w:cs="Cambria Math"/>
          <w:sz w:val="24"/>
          <w:szCs w:val="24"/>
        </w:rPr>
        <w:t>D</w:t>
      </w:r>
      <w:r>
        <w:rPr>
          <w:rFonts w:ascii="Cambria Math" w:eastAsia="Arial" w:hAnsi="Cambria Math" w:cs="Cambria Math"/>
          <w:sz w:val="24"/>
          <w:szCs w:val="24"/>
          <w:lang w:val="ru-RU"/>
        </w:rPr>
        <w:t>:</w:t>
      </w: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  </w:t>
      </w:r>
    </w:p>
    <w:p w14:paraId="749C618D" w14:textId="67746699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eastAsia="Arial" w:hAnsi="Cambria Math" w:cs="Cambria Math"/>
          <w:sz w:val="24"/>
          <w:szCs w:val="24"/>
          <w:lang w:val="ru-RU"/>
        </w:rPr>
        <w:drawing>
          <wp:anchor distT="0" distB="0" distL="114300" distR="114300" simplePos="0" relativeHeight="251696128" behindDoc="0" locked="0" layoutInCell="1" allowOverlap="1" wp14:anchorId="1AE55223" wp14:editId="52AA2E41">
            <wp:simplePos x="0" y="0"/>
            <wp:positionH relativeFrom="margin">
              <wp:align>left</wp:align>
            </wp:positionH>
            <wp:positionV relativeFrom="paragraph">
              <wp:posOffset>24032</wp:posOffset>
            </wp:positionV>
            <wp:extent cx="2566670" cy="562610"/>
            <wp:effectExtent l="0" t="0" r="5080" b="8890"/>
            <wp:wrapTight wrapText="bothSides">
              <wp:wrapPolygon edited="0">
                <wp:start x="0" y="0"/>
                <wp:lineTo x="0" y="21210"/>
                <wp:lineTo x="21482" y="21210"/>
                <wp:lineTo x="21482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8978" cy="571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AEAA0" w14:textId="3F76351D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4E06A9C" w14:textId="2066AAAE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2E7BB1E7" w14:textId="3918B181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3E07A8C" w14:textId="5970B235" w:rsidR="00FC7709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>
        <w:rPr>
          <w:rFonts w:ascii="Cambria Math" w:hAnsi="Cambria Math" w:cs="Segoe UI"/>
          <w:sz w:val="24"/>
          <w:szCs w:val="24"/>
          <w:lang w:val="ru-RU"/>
        </w:rPr>
        <w:t xml:space="preserve">(9) - </w:t>
      </w:r>
      <w:r w:rsidRPr="00FC7709">
        <w:rPr>
          <w:rFonts w:ascii="Cambria Math" w:hAnsi="Cambria Math" w:cs="Segoe UI"/>
          <w:sz w:val="24"/>
          <w:szCs w:val="24"/>
          <w:lang w:val="ru-RU"/>
        </w:rPr>
        <w:t>Формула для расчета погрешности D для атмосферного давления P0 через угловой коэффициент D(1/P):</w:t>
      </w:r>
    </w:p>
    <w:p w14:paraId="65835A36" w14:textId="53718E45" w:rsidR="0036127D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698176" behindDoc="0" locked="0" layoutInCell="1" allowOverlap="1" wp14:anchorId="62CE34D8" wp14:editId="35EB7C96">
            <wp:simplePos x="0" y="0"/>
            <wp:positionH relativeFrom="column">
              <wp:posOffset>287899</wp:posOffset>
            </wp:positionH>
            <wp:positionV relativeFrom="paragraph">
              <wp:posOffset>64135</wp:posOffset>
            </wp:positionV>
            <wp:extent cx="1045845" cy="410210"/>
            <wp:effectExtent l="0" t="0" r="1905" b="8890"/>
            <wp:wrapTight wrapText="bothSides">
              <wp:wrapPolygon edited="0">
                <wp:start x="0" y="0"/>
                <wp:lineTo x="0" y="21065"/>
                <wp:lineTo x="21246" y="21065"/>
                <wp:lineTo x="21246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426C9" w14:textId="780D61B9" w:rsidR="0036127D" w:rsidRDefault="0036127D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46AE88C" w14:textId="4FF5C4B8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2A35C449" w14:textId="22889E96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704320" behindDoc="0" locked="0" layoutInCell="1" allowOverlap="1" wp14:anchorId="28785024" wp14:editId="6A4489A9">
            <wp:simplePos x="0" y="0"/>
            <wp:positionH relativeFrom="margin">
              <wp:posOffset>4939420</wp:posOffset>
            </wp:positionH>
            <wp:positionV relativeFrom="paragraph">
              <wp:posOffset>4933</wp:posOffset>
            </wp:positionV>
            <wp:extent cx="714375" cy="486410"/>
            <wp:effectExtent l="0" t="0" r="9525" b="8890"/>
            <wp:wrapTight wrapText="bothSides">
              <wp:wrapPolygon edited="0">
                <wp:start x="0" y="0"/>
                <wp:lineTo x="0" y="21149"/>
                <wp:lineTo x="21312" y="21149"/>
                <wp:lineTo x="21312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8B691" w14:textId="0E0F2148" w:rsidR="00FC7709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>
        <w:rPr>
          <w:rFonts w:ascii="Cambria Math" w:hAnsi="Cambria Math" w:cs="Segoe UI"/>
          <w:sz w:val="24"/>
          <w:szCs w:val="24"/>
          <w:lang w:val="ru-RU"/>
        </w:rPr>
        <w:t xml:space="preserve">(10) – Связь </w:t>
      </w:r>
      <w:proofErr w:type="spellStart"/>
      <w:r>
        <w:rPr>
          <w:rFonts w:ascii="Cambria Math" w:hAnsi="Cambria Math" w:cs="Segoe UI"/>
          <w:sz w:val="24"/>
          <w:szCs w:val="24"/>
          <w:lang w:val="ru-RU"/>
        </w:rPr>
        <w:t>коэффециента</w:t>
      </w:r>
      <w:proofErr w:type="spellEnd"/>
      <w:r>
        <w:rPr>
          <w:rFonts w:ascii="Cambria Math" w:hAnsi="Cambria Math" w:cs="Segoe UI"/>
          <w:sz w:val="24"/>
          <w:szCs w:val="24"/>
          <w:lang w:val="ru-RU"/>
        </w:rPr>
        <w:t xml:space="preserve"> диффузии и длины свободного пробега:</w:t>
      </w:r>
    </w:p>
    <w:p w14:paraId="0B13ABA0" w14:textId="7480B0F2" w:rsidR="005E3021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706368" behindDoc="0" locked="0" layoutInCell="1" allowOverlap="1" wp14:anchorId="2ACA8FF7" wp14:editId="3A321976">
            <wp:simplePos x="0" y="0"/>
            <wp:positionH relativeFrom="margin">
              <wp:posOffset>516549</wp:posOffset>
            </wp:positionH>
            <wp:positionV relativeFrom="paragraph">
              <wp:posOffset>34973</wp:posOffset>
            </wp:positionV>
            <wp:extent cx="3893185" cy="427355"/>
            <wp:effectExtent l="0" t="0" r="0" b="0"/>
            <wp:wrapTight wrapText="bothSides">
              <wp:wrapPolygon edited="0">
                <wp:start x="0" y="0"/>
                <wp:lineTo x="0" y="20220"/>
                <wp:lineTo x="21456" y="20220"/>
                <wp:lineTo x="21456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6466E" w14:textId="4864E46F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>
        <w:rPr>
          <w:rFonts w:ascii="Cambria Math" w:hAnsi="Cambria Math" w:cs="Segoe UI"/>
          <w:sz w:val="24"/>
          <w:szCs w:val="24"/>
          <w:lang w:val="ru-RU"/>
        </w:rPr>
        <w:t xml:space="preserve">Здесь </w:t>
      </w:r>
    </w:p>
    <w:p w14:paraId="068E80D9" w14:textId="619C40E0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hAnsi="Cambria Math" w:cs="Cambria Math"/>
          <w:sz w:val="24"/>
          <w:szCs w:val="24"/>
          <w:lang w:val="ru-RU"/>
        </w:rPr>
        <w:drawing>
          <wp:anchor distT="0" distB="0" distL="114300" distR="114300" simplePos="0" relativeHeight="251708416" behindDoc="0" locked="0" layoutInCell="1" allowOverlap="1" wp14:anchorId="2DA1EA50" wp14:editId="2DE27431">
            <wp:simplePos x="0" y="0"/>
            <wp:positionH relativeFrom="column">
              <wp:posOffset>5493043</wp:posOffset>
            </wp:positionH>
            <wp:positionV relativeFrom="paragraph">
              <wp:posOffset>104042</wp:posOffset>
            </wp:positionV>
            <wp:extent cx="666750" cy="403860"/>
            <wp:effectExtent l="0" t="0" r="0" b="0"/>
            <wp:wrapTight wrapText="bothSides">
              <wp:wrapPolygon edited="0">
                <wp:start x="0" y="0"/>
                <wp:lineTo x="0" y="20377"/>
                <wp:lineTo x="20983" y="20377"/>
                <wp:lineTo x="20983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FA4B3" w14:textId="3D745F40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>
        <w:rPr>
          <w:rFonts w:ascii="Cambria Math" w:hAnsi="Cambria Math" w:cs="Segoe UI"/>
          <w:sz w:val="24"/>
          <w:szCs w:val="24"/>
          <w:lang w:val="ru-RU"/>
        </w:rPr>
        <w:t xml:space="preserve">(11)  - связь </w:t>
      </w:r>
      <w:r>
        <w:rPr>
          <w:rFonts w:ascii="Cambria Math" w:hAnsi="Cambria Math" w:cs="Cambria Math"/>
          <w:sz w:val="24"/>
          <w:szCs w:val="24"/>
        </w:rPr>
        <w:t>σ</w:t>
      </w:r>
      <w:r>
        <w:rPr>
          <w:rFonts w:ascii="Cambria Math" w:hAnsi="Cambria Math" w:cs="Segoe UI"/>
          <w:sz w:val="24"/>
          <w:szCs w:val="24"/>
          <w:lang w:val="ru-RU"/>
        </w:rPr>
        <w:t xml:space="preserve"> </w:t>
      </w:r>
      <w:r w:rsidRPr="00650E10">
        <w:rPr>
          <w:rFonts w:ascii="Cambria Math" w:hAnsi="Cambria Math" w:cs="Cambria Math"/>
          <w:sz w:val="24"/>
          <w:szCs w:val="24"/>
          <w:lang w:val="ru-RU"/>
        </w:rPr>
        <w:t>сечени</w:t>
      </w:r>
      <w:r>
        <w:rPr>
          <w:rFonts w:ascii="Cambria Math" w:hAnsi="Cambria Math" w:cs="Cambria Math"/>
          <w:sz w:val="24"/>
          <w:szCs w:val="24"/>
          <w:lang w:val="ru-RU"/>
        </w:rPr>
        <w:t>я</w:t>
      </w:r>
      <w:r w:rsidRPr="00650E10">
        <w:rPr>
          <w:rFonts w:ascii="Cambria Math" w:hAnsi="Cambria Math" w:cs="Cambria Math"/>
          <w:sz w:val="24"/>
          <w:szCs w:val="24"/>
          <w:lang w:val="ru-RU"/>
        </w:rPr>
        <w:t xml:space="preserve"> столкновения частиц примеси с частицами фона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с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ru-RU"/>
          </w:rPr>
          <m:t>λ</m:t>
        </m:r>
      </m:oMath>
      <w:r>
        <w:rPr>
          <w:rFonts w:ascii="Cambria Math" w:hAnsi="Cambria Math" w:cs="Cambria Math"/>
          <w:sz w:val="24"/>
          <w:szCs w:val="24"/>
          <w:lang w:val="ru-RU"/>
        </w:rPr>
        <w:t xml:space="preserve">: </w:t>
      </w:r>
    </w:p>
    <w:p w14:paraId="5262389D" w14:textId="77777777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28427C38" w14:textId="1B8FAF0E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  <w:r w:rsidRPr="00FC7709">
        <w:rPr>
          <w:rFonts w:ascii="Cambria Math" w:hAnsi="Cambria Math" w:cs="Segoe UI"/>
          <w:sz w:val="24"/>
          <w:szCs w:val="24"/>
          <w:lang w:val="ru-RU"/>
        </w:rPr>
        <w:drawing>
          <wp:anchor distT="0" distB="0" distL="114300" distR="114300" simplePos="0" relativeHeight="251700224" behindDoc="0" locked="0" layoutInCell="1" allowOverlap="1" wp14:anchorId="05AA45A2" wp14:editId="334C7E80">
            <wp:simplePos x="0" y="0"/>
            <wp:positionH relativeFrom="column">
              <wp:posOffset>3247830</wp:posOffset>
            </wp:positionH>
            <wp:positionV relativeFrom="paragraph">
              <wp:posOffset>26475</wp:posOffset>
            </wp:positionV>
            <wp:extent cx="1248410" cy="469265"/>
            <wp:effectExtent l="0" t="0" r="8890" b="6985"/>
            <wp:wrapTight wrapText="bothSides">
              <wp:wrapPolygon edited="0">
                <wp:start x="0" y="0"/>
                <wp:lineTo x="0" y="21045"/>
                <wp:lineTo x="21424" y="21045"/>
                <wp:lineTo x="21424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830F4" w14:textId="3C6A2188" w:rsidR="00FC7709" w:rsidRPr="00650E10" w:rsidRDefault="00FC7709" w:rsidP="00FC7709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(11) - </w:t>
      </w: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Формула для расчета погрешности </w:t>
      </w:r>
      <w:proofErr w:type="spellStart"/>
      <w:r>
        <w:rPr>
          <w:rFonts w:ascii="Cambria Math" w:hAnsi="Cambria Math" w:cs="Cambria Math"/>
          <w:sz w:val="24"/>
          <w:szCs w:val="24"/>
          <w:lang w:val="ru-RU"/>
        </w:rPr>
        <w:t>λ</w:t>
      </w:r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>He</w:t>
      </w:r>
      <w:proofErr w:type="spellEnd"/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:</w:t>
      </w:r>
    </w:p>
    <w:p w14:paraId="639AB691" w14:textId="65FFD63D" w:rsidR="00FC7709" w:rsidRDefault="00FC7709" w:rsidP="00FC7709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</w:p>
    <w:p w14:paraId="22CACAD6" w14:textId="35A7A57D" w:rsidR="00FC7709" w:rsidRDefault="00FC7709" w:rsidP="00FC7709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  <w:r w:rsidRPr="00FC7709">
        <w:rPr>
          <w:rFonts w:ascii="Cambria Math" w:eastAsia="Arial" w:hAnsi="Cambria Math" w:cs="Cambria Math"/>
          <w:sz w:val="24"/>
          <w:szCs w:val="24"/>
          <w:lang w:val="ru-RU"/>
        </w:rPr>
        <w:drawing>
          <wp:anchor distT="0" distB="0" distL="114300" distR="114300" simplePos="0" relativeHeight="251702272" behindDoc="0" locked="0" layoutInCell="1" allowOverlap="1" wp14:anchorId="1204BC66" wp14:editId="0DE07C4E">
            <wp:simplePos x="0" y="0"/>
            <wp:positionH relativeFrom="margin">
              <wp:posOffset>3236546</wp:posOffset>
            </wp:positionH>
            <wp:positionV relativeFrom="paragraph">
              <wp:posOffset>34681</wp:posOffset>
            </wp:positionV>
            <wp:extent cx="1141730" cy="486410"/>
            <wp:effectExtent l="0" t="0" r="1270" b="8890"/>
            <wp:wrapTight wrapText="bothSides">
              <wp:wrapPolygon edited="0">
                <wp:start x="0" y="0"/>
                <wp:lineTo x="0" y="21149"/>
                <wp:lineTo x="21264" y="21149"/>
                <wp:lineTo x="21264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2FF84" w14:textId="4E05F5C6" w:rsidR="00FC7709" w:rsidRPr="00650E10" w:rsidRDefault="00FC7709" w:rsidP="00FC7709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(12) - </w:t>
      </w:r>
      <w:r>
        <w:rPr>
          <w:rFonts w:ascii="Cambria Math" w:eastAsia="Arial" w:hAnsi="Cambria Math" w:cs="Cambria Math"/>
          <w:sz w:val="24"/>
          <w:szCs w:val="24"/>
          <w:lang w:val="ru-RU"/>
        </w:rPr>
        <w:t xml:space="preserve">Формула для расчета погрешности </w:t>
      </w:r>
      <w:proofErr w:type="spellStart"/>
      <w:r>
        <w:rPr>
          <w:rFonts w:ascii="Cambria Math" w:hAnsi="Cambria Math" w:cs="Cambria Math"/>
          <w:sz w:val="24"/>
          <w:szCs w:val="24"/>
          <w:lang w:val="ru-RU"/>
        </w:rPr>
        <w:t>λ</w:t>
      </w:r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>He</w:t>
      </w:r>
      <w:proofErr w:type="spellEnd"/>
      <w:r w:rsidRPr="00650E10">
        <w:rPr>
          <w:rFonts w:ascii="Cambria Math" w:eastAsia="Arial" w:hAnsi="Cambria Math" w:cs="Cambria Math"/>
          <w:sz w:val="24"/>
          <w:szCs w:val="24"/>
          <w:lang w:val="ru-RU"/>
        </w:rPr>
        <w:t>:</w:t>
      </w:r>
    </w:p>
    <w:p w14:paraId="4A01B552" w14:textId="4E0D2C30" w:rsid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6A651C8E" w14:textId="77777777" w:rsidR="00FC7709" w:rsidRPr="00FC7709" w:rsidRDefault="00FC7709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339BDB3A" w14:textId="0F8BD14A" w:rsidR="005E3021" w:rsidRPr="00FC7709" w:rsidRDefault="005E3021" w:rsidP="00135C11">
      <w:pPr>
        <w:rPr>
          <w:rFonts w:ascii="Cambria Math" w:hAnsi="Cambria Math" w:cs="Segoe UI"/>
          <w:sz w:val="24"/>
          <w:szCs w:val="24"/>
          <w:lang w:val="ru-RU"/>
        </w:rPr>
      </w:pPr>
    </w:p>
    <w:p w14:paraId="1B488276" w14:textId="47C1BB83" w:rsidR="005E3021" w:rsidRPr="005E3021" w:rsidRDefault="005E3021" w:rsidP="00135C11">
      <w:pPr>
        <w:rPr>
          <w:rFonts w:ascii="Cambria Math" w:hAnsi="Cambria Math" w:cs="Segoe UI"/>
          <w:b/>
          <w:bCs/>
          <w:sz w:val="24"/>
          <w:szCs w:val="24"/>
          <w:lang w:val="ru-RU"/>
        </w:rPr>
      </w:pPr>
    </w:p>
    <w:p w14:paraId="155E0F7B" w14:textId="634B2BD3" w:rsidR="005E3021" w:rsidRDefault="005E3021" w:rsidP="005E3021">
      <w:pPr>
        <w:spacing w:line="360" w:lineRule="auto"/>
        <w:jc w:val="center"/>
        <w:rPr>
          <w:rFonts w:ascii="Cambria Math" w:hAnsi="Cambria Math" w:cs="Cambria Math"/>
          <w:b/>
          <w:bCs/>
          <w:sz w:val="32"/>
          <w:szCs w:val="32"/>
          <w:lang w:val="ru-RU"/>
        </w:rPr>
      </w:pPr>
      <w:r>
        <w:rPr>
          <w:rFonts w:ascii="Cambria Math" w:hAnsi="Cambria Math" w:cs="Cambria Math"/>
          <w:b/>
          <w:bCs/>
          <w:sz w:val="32"/>
          <w:szCs w:val="32"/>
          <w:lang w:val="ru-RU"/>
        </w:rPr>
        <w:t>Результаты измерений и обработка данны</w:t>
      </w:r>
      <w:r>
        <w:rPr>
          <w:rFonts w:ascii="Cambria Math" w:hAnsi="Cambria Math" w:cs="Cambria Math"/>
          <w:b/>
          <w:bCs/>
          <w:sz w:val="32"/>
          <w:szCs w:val="32"/>
          <w:lang w:val="ru-RU"/>
        </w:rPr>
        <w:t>х</w:t>
      </w:r>
    </w:p>
    <w:p w14:paraId="55DD39E2" w14:textId="49F19BFA" w:rsidR="005E3021" w:rsidRDefault="005E3021" w:rsidP="00521D12">
      <w:pPr>
        <w:numPr>
          <w:ilvl w:val="0"/>
          <w:numId w:val="4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  <w:lang w:val="ru-RU"/>
        </w:rPr>
        <w:t xml:space="preserve">Провел 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>измерения при различных значениях рабочего давления в диапазоне 40–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160 </w:t>
      </w:r>
      <w:r w:rsidRPr="005E3021">
        <w:rPr>
          <w:rFonts w:ascii="Cambria Math" w:hAnsi="Cambria Math" w:cs="Cambria Math"/>
          <w:sz w:val="24"/>
          <w:szCs w:val="24"/>
          <w:lang w:val="ru-RU"/>
        </w:rPr>
        <w:t>торр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. Для каждого из рабочих давлений построил графики зависимости U(t) в логарифмическом масштабе по оси ординат. По угловым коэффициентам и известным геометрическим параметрам установки рассчитал коэффициенты взаимной диффузии при выбранных рабочих </w:t>
      </w:r>
      <w:proofErr w:type="gramStart"/>
      <w:r>
        <w:rPr>
          <w:rFonts w:ascii="Cambria Math" w:hAnsi="Cambria Math" w:cs="Cambria Math"/>
          <w:sz w:val="24"/>
          <w:szCs w:val="24"/>
          <w:lang w:val="ru-RU"/>
        </w:rPr>
        <w:t>давлениях .</w:t>
      </w:r>
      <w:proofErr w:type="gramEnd"/>
      <w:r>
        <w:rPr>
          <w:rFonts w:ascii="Cambria Math" w:hAnsi="Cambria Math" w:cs="Cambria Math"/>
          <w:sz w:val="24"/>
          <w:szCs w:val="24"/>
          <w:lang w:val="ru-RU"/>
        </w:rPr>
        <w:t xml:space="preserve"> Оцени</w:t>
      </w:r>
      <w:r w:rsidR="00521D12">
        <w:rPr>
          <w:rFonts w:ascii="Cambria Math" w:hAnsi="Cambria Math" w:cs="Cambria Math"/>
          <w:sz w:val="24"/>
          <w:szCs w:val="24"/>
          <w:lang w:val="ru-RU"/>
        </w:rPr>
        <w:t>л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погрешности результатов.</w:t>
      </w:r>
    </w:p>
    <w:p w14:paraId="54F99911" w14:textId="0671F373" w:rsidR="00521D12" w:rsidRDefault="00521D12" w:rsidP="00521D12">
      <w:pPr>
        <w:rPr>
          <w:rFonts w:ascii="Cambria Math" w:hAnsi="Cambria Math" w:cs="Cambria Math"/>
          <w:sz w:val="24"/>
          <w:szCs w:val="24"/>
        </w:rPr>
      </w:pPr>
    </w:p>
    <w:p w14:paraId="5C95472F" w14:textId="77777777" w:rsidR="00521D12" w:rsidRPr="00521D12" w:rsidRDefault="00521D12" w:rsidP="00521D12">
      <w:pPr>
        <w:rPr>
          <w:rFonts w:ascii="Cambria Math" w:hAnsi="Cambria Math" w:cs="Cambria Math"/>
          <w:sz w:val="24"/>
          <w:szCs w:val="24"/>
        </w:rPr>
      </w:pPr>
    </w:p>
    <w:tbl>
      <w:tblPr>
        <w:tblStyle w:val="a4"/>
        <w:tblpPr w:leftFromText="181" w:rightFromText="181" w:vertAnchor="text" w:horzAnchor="margin" w:tblpXSpec="center" w:tblpY="361"/>
        <w:tblW w:w="0" w:type="auto"/>
        <w:tblInd w:w="0" w:type="dxa"/>
        <w:tblLook w:val="04A0" w:firstRow="1" w:lastRow="0" w:firstColumn="1" w:lastColumn="0" w:noHBand="0" w:noVBand="1"/>
      </w:tblPr>
      <w:tblGrid>
        <w:gridCol w:w="1754"/>
        <w:gridCol w:w="1754"/>
      </w:tblGrid>
      <w:tr w:rsidR="0036127D" w14:paraId="444083B4" w14:textId="77777777" w:rsidTr="0036127D">
        <w:trPr>
          <w:trHeight w:val="418"/>
        </w:trPr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7B76" w14:textId="77777777" w:rsidR="0036127D" w:rsidRDefault="0036127D" w:rsidP="0036127D">
            <w:pPr>
              <w:jc w:val="center"/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V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</w:rPr>
              <w:t>1</w:t>
            </w:r>
            <w:r>
              <w:rPr>
                <w:rFonts w:ascii="Cambria Math" w:hAnsi="Cambria Math" w:cs="Cambria Math"/>
                <w:sz w:val="24"/>
                <w:szCs w:val="24"/>
              </w:rPr>
              <w:t>=V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=V,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см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2A38" w14:textId="77777777" w:rsidR="0036127D" w:rsidRDefault="0036127D" w:rsidP="0036127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420±10</w:t>
            </w:r>
          </w:p>
        </w:tc>
      </w:tr>
      <w:tr w:rsidR="0036127D" w14:paraId="05542E0D" w14:textId="77777777" w:rsidTr="0036127D">
        <w:trPr>
          <w:trHeight w:val="405"/>
        </w:trPr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976AA" w14:textId="77777777" w:rsidR="0036127D" w:rsidRDefault="0036127D" w:rsidP="0036127D">
            <w:pPr>
              <w:jc w:val="center"/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L/S,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см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  <w:t>-1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A55A3" w14:textId="77777777" w:rsidR="0036127D" w:rsidRDefault="0036127D" w:rsidP="0036127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9,0±0,1</w:t>
            </w:r>
          </w:p>
        </w:tc>
      </w:tr>
      <w:tr w:rsidR="0036127D" w14:paraId="63800418" w14:textId="77777777" w:rsidTr="0036127D">
        <w:trPr>
          <w:trHeight w:val="418"/>
        </w:trPr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686A" w14:textId="77777777" w:rsidR="0036127D" w:rsidRDefault="0036127D" w:rsidP="0036127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T,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К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6D1E" w14:textId="77777777" w:rsidR="0036127D" w:rsidRDefault="0036127D" w:rsidP="0036127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298</w:t>
            </w:r>
          </w:p>
        </w:tc>
      </w:tr>
    </w:tbl>
    <w:p w14:paraId="1D20781B" w14:textId="1F175058" w:rsidR="00521D12" w:rsidRDefault="00521D12" w:rsidP="005E3021">
      <w:pPr>
        <w:spacing w:line="360" w:lineRule="auto"/>
        <w:rPr>
          <w:rFonts w:ascii="Cambria Math" w:hAnsi="Cambria Math" w:cs="Cambria Math"/>
          <w:sz w:val="24"/>
          <w:szCs w:val="24"/>
          <w:lang w:val="ru-RU"/>
        </w:rPr>
      </w:pPr>
    </w:p>
    <w:p w14:paraId="5C71F04C" w14:textId="1A1C7385" w:rsidR="00521D12" w:rsidRDefault="00521D12" w:rsidP="005E3021">
      <w:pPr>
        <w:spacing w:line="360" w:lineRule="auto"/>
        <w:rPr>
          <w:rFonts w:ascii="Cambria Math" w:hAnsi="Cambria Math" w:cs="Cambria Math"/>
          <w:sz w:val="24"/>
          <w:szCs w:val="24"/>
          <w:lang w:val="ru-RU"/>
        </w:rPr>
      </w:pPr>
    </w:p>
    <w:p w14:paraId="6992E7E4" w14:textId="0A59AD1D" w:rsidR="00521D12" w:rsidRDefault="00521D12" w:rsidP="005E3021">
      <w:pPr>
        <w:spacing w:line="360" w:lineRule="auto"/>
        <w:rPr>
          <w:rFonts w:ascii="Cambria Math" w:hAnsi="Cambria Math" w:cs="Cambria Math"/>
          <w:sz w:val="24"/>
          <w:szCs w:val="24"/>
          <w:lang w:val="ru-RU"/>
        </w:rPr>
      </w:pPr>
    </w:p>
    <w:p w14:paraId="2D52F98B" w14:textId="77777777" w:rsidR="00521D12" w:rsidRDefault="00521D12" w:rsidP="005E3021">
      <w:pPr>
        <w:spacing w:line="360" w:lineRule="auto"/>
        <w:rPr>
          <w:rFonts w:ascii="Cambria Math" w:hAnsi="Cambria Math" w:cs="Cambria Math"/>
          <w:sz w:val="24"/>
          <w:szCs w:val="24"/>
          <w:lang w:val="ru-RU"/>
        </w:rPr>
      </w:pPr>
    </w:p>
    <w:p w14:paraId="18752020" w14:textId="77777777" w:rsidR="00C1625D" w:rsidRPr="00C1625D" w:rsidRDefault="00521D12" w:rsidP="00521D12">
      <w:pPr>
        <w:jc w:val="center"/>
        <w:rPr>
          <w:rFonts w:ascii="Cambria Math" w:hAnsi="Cambria Math" w:cs="Cambria Math"/>
          <w:lang w:val="ru-RU"/>
        </w:rPr>
      </w:pPr>
      <w:r w:rsidRPr="00C1625D">
        <w:rPr>
          <w:rFonts w:ascii="Cambria Math" w:hAnsi="Cambria Math" w:cs="Cambria Math"/>
          <w:lang w:val="ru-RU"/>
        </w:rPr>
        <w:t>Таблица 1 - Исходные необходимые для расчетов данные</w:t>
      </w:r>
    </w:p>
    <w:p w14:paraId="1668D3C8" w14:textId="77777777" w:rsidR="00C1625D" w:rsidRDefault="00C1625D" w:rsidP="00521D1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3C59810B" w14:textId="77777777" w:rsidR="00C1625D" w:rsidRDefault="00C1625D" w:rsidP="00521D1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6241D9C5" w14:textId="77777777" w:rsidR="00C1625D" w:rsidRDefault="00C1625D" w:rsidP="00521D1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6F3DF789" w14:textId="77777777" w:rsidR="00C1625D" w:rsidRDefault="00C1625D" w:rsidP="00521D1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7BA6E375" w14:textId="521D4A03" w:rsidR="00521D12" w:rsidRDefault="00521D12" w:rsidP="00521D12">
      <w:pPr>
        <w:jc w:val="center"/>
        <w:rPr>
          <w:rFonts w:ascii="Cambria Math" w:hAnsi="Cambria Math" w:cs="Cambria Math"/>
          <w:lang w:val="ru-RU"/>
        </w:rPr>
      </w:pPr>
      <w:r w:rsidRPr="00C1625D">
        <w:rPr>
          <w:noProof/>
          <w:sz w:val="18"/>
          <w:szCs w:val="18"/>
        </w:rPr>
        <w:drawing>
          <wp:anchor distT="0" distB="0" distL="114300" distR="114300" simplePos="0" relativeHeight="251679744" behindDoc="1" locked="0" layoutInCell="1" allowOverlap="1" wp14:anchorId="4B42586F" wp14:editId="7EB07249">
            <wp:simplePos x="0" y="0"/>
            <wp:positionH relativeFrom="page">
              <wp:posOffset>1008380</wp:posOffset>
            </wp:positionH>
            <wp:positionV relativeFrom="paragraph">
              <wp:posOffset>112542</wp:posOffset>
            </wp:positionV>
            <wp:extent cx="5539105" cy="3469640"/>
            <wp:effectExtent l="0" t="0" r="4445" b="0"/>
            <wp:wrapNone/>
            <wp:docPr id="11" name="Изображение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9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25D" w:rsidRPr="00C1625D">
        <w:rPr>
          <w:rFonts w:ascii="Cambria Math" w:hAnsi="Cambria Math" w:cs="Cambria Math"/>
          <w:lang w:val="ru-RU"/>
        </w:rPr>
        <w:t>рисунок 3.</w:t>
      </w:r>
    </w:p>
    <w:p w14:paraId="48AD39B8" w14:textId="388C1F83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72A1ABFE" w14:textId="3F503373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02D28624" w14:textId="6170D1DE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403013BB" w14:textId="0F71D4DD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1CFFD34A" w14:textId="1D598FC8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0FEDB397" w14:textId="2D0F69B8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435784B8" w14:textId="0F8B6E9F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731F9330" w14:textId="1D5E98F1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511E1CCF" w14:textId="0B440114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4AEA0181" w14:textId="0E489645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11B997D5" w14:textId="180273CA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3120C2B5" w14:textId="50DA67AE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65C85474" w14:textId="515CC29A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6EA26D54" w14:textId="6849121E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56490A99" w14:textId="4B287988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6ACB2A19" w14:textId="0F1AFD2B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196F064F" w14:textId="5351B434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007B0EE1" w14:textId="0BF67501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08F361BD" w14:textId="7BF93B61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2367E4C6" w14:textId="63C04AC8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6301C61A" w14:textId="5619BF6A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34D13BE5" w14:textId="59F399BB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715D7718" w14:textId="29AEBD98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2FAC3D06" w14:textId="7DADC99F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0F1CCCAE" w14:textId="5EE4E2AF" w:rsidR="00C1625D" w:rsidRDefault="00C1625D" w:rsidP="00521D12">
      <w:pPr>
        <w:jc w:val="center"/>
        <w:rPr>
          <w:rFonts w:ascii="Cambria Math" w:hAnsi="Cambria Math" w:cs="Cambria Math"/>
          <w:lang w:val="ru-RU"/>
        </w:rPr>
      </w:pPr>
    </w:p>
    <w:p w14:paraId="5C09849D" w14:textId="77777777" w:rsidR="00C1625D" w:rsidRDefault="00C1625D" w:rsidP="00C1625D">
      <w:pPr>
        <w:jc w:val="center"/>
        <w:rPr>
          <w:rFonts w:ascii="Cambria Math" w:hAnsi="Cambria Math" w:cs="Cambria Math"/>
          <w:sz w:val="24"/>
          <w:szCs w:val="24"/>
        </w:rPr>
      </w:pPr>
    </w:p>
    <w:p w14:paraId="74315505" w14:textId="77777777" w:rsidR="00C1625D" w:rsidRDefault="00C1625D" w:rsidP="00C1625D">
      <w:pPr>
        <w:jc w:val="center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  <w:lang w:val="ru-RU"/>
        </w:rPr>
        <w:t xml:space="preserve">Таблица </w:t>
      </w:r>
      <w:r>
        <w:rPr>
          <w:rFonts w:ascii="Cambria Math" w:hAnsi="Cambria Math" w:cs="Cambria Math"/>
          <w:sz w:val="24"/>
          <w:szCs w:val="24"/>
        </w:rPr>
        <w:t>2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- Результаты вычислений </w:t>
      </w:r>
      <w:r>
        <w:rPr>
          <w:rFonts w:ascii="Cambria Math" w:hAnsi="Cambria Math" w:cs="Cambria Math"/>
          <w:sz w:val="24"/>
          <w:szCs w:val="24"/>
        </w:rPr>
        <w:t>D</w:t>
      </w:r>
    </w:p>
    <w:tbl>
      <w:tblPr>
        <w:tblStyle w:val="a4"/>
        <w:tblW w:w="0" w:type="auto"/>
        <w:tblInd w:w="2889" w:type="dxa"/>
        <w:tblLook w:val="04A0" w:firstRow="1" w:lastRow="0" w:firstColumn="1" w:lastColumn="0" w:noHBand="0" w:noVBand="1"/>
      </w:tblPr>
      <w:tblGrid>
        <w:gridCol w:w="1566"/>
        <w:gridCol w:w="1567"/>
        <w:gridCol w:w="1567"/>
      </w:tblGrid>
      <w:tr w:rsidR="00C1625D" w14:paraId="54E175F5" w14:textId="77777777" w:rsidTr="00C1625D">
        <w:trPr>
          <w:trHeight w:val="407"/>
        </w:trPr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FA8A" w14:textId="77777777" w:rsidR="00C1625D" w:rsidRDefault="00C162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P,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торр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80A3" w14:textId="77777777" w:rsidR="00C1625D" w:rsidRDefault="00C162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τ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, с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B466" w14:textId="77777777" w:rsidR="00C1625D" w:rsidRDefault="00C162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D,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см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/с</w:t>
            </w:r>
          </w:p>
        </w:tc>
      </w:tr>
      <w:tr w:rsidR="00C1625D" w14:paraId="16DB7144" w14:textId="77777777" w:rsidTr="00C1625D">
        <w:trPr>
          <w:trHeight w:val="407"/>
        </w:trPr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72E17" w14:textId="77777777" w:rsidR="00C1625D" w:rsidRDefault="00C162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40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0C63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192,31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±0,11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F840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9,83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±0,26</w:t>
            </w:r>
          </w:p>
        </w:tc>
      </w:tr>
      <w:tr w:rsidR="00C1625D" w14:paraId="384ED402" w14:textId="77777777" w:rsidTr="00C1625D">
        <w:trPr>
          <w:trHeight w:val="419"/>
        </w:trPr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4F226" w14:textId="77777777" w:rsidR="00C1625D" w:rsidRDefault="00C162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 xml:space="preserve">80 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AA1B4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384,62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±0,30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40A5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4,91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±0,13</w:t>
            </w:r>
          </w:p>
        </w:tc>
      </w:tr>
      <w:tr w:rsidR="00C1625D" w14:paraId="00C7332A" w14:textId="77777777" w:rsidTr="00C1625D">
        <w:trPr>
          <w:trHeight w:val="419"/>
        </w:trPr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810F1" w14:textId="77777777" w:rsidR="00C1625D" w:rsidRDefault="00C162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120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BA93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555,56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±0,31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88F1C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3,40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±0,09</w:t>
            </w:r>
          </w:p>
        </w:tc>
      </w:tr>
      <w:tr w:rsidR="00C1625D" w14:paraId="07953A55" w14:textId="77777777" w:rsidTr="00C1625D">
        <w:trPr>
          <w:trHeight w:val="419"/>
        </w:trPr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8DD3" w14:textId="77777777" w:rsidR="00C1625D" w:rsidRDefault="00C162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160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7C100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714,29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±0,51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41138" w14:textId="77777777" w:rsidR="00C1625D" w:rsidRDefault="00C1625D">
            <w:pPr>
              <w:widowControl/>
              <w:jc w:val="center"/>
              <w:textAlignment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2,65</w:t>
            </w:r>
            <w:r>
              <w:rPr>
                <w:rFonts w:ascii="Cambria Math" w:eastAsia="SimSun" w:hAnsi="Cambria Math" w:cs="Cambria Math"/>
                <w:color w:val="000000"/>
                <w:sz w:val="24"/>
                <w:szCs w:val="24"/>
                <w:lang w:bidi="ar"/>
              </w:rPr>
              <w:t>±0,07</w:t>
            </w:r>
          </w:p>
        </w:tc>
      </w:tr>
    </w:tbl>
    <w:p w14:paraId="1ECBBD7F" w14:textId="5B0282B1" w:rsidR="00E06ED1" w:rsidRDefault="00E06ED1" w:rsidP="006447E0">
      <w:pPr>
        <w:rPr>
          <w:rFonts w:ascii="Cambria Math" w:hAnsi="Cambria Math" w:cs="Cambria Math"/>
        </w:rPr>
      </w:pPr>
    </w:p>
    <w:p w14:paraId="0A5CB32B" w14:textId="77777777" w:rsidR="00D84132" w:rsidRDefault="00D84132" w:rsidP="00C1625D">
      <w:pPr>
        <w:jc w:val="center"/>
        <w:rPr>
          <w:rFonts w:ascii="Cambria Math" w:hAnsi="Cambria Math" w:cs="Cambria Math"/>
        </w:rPr>
      </w:pPr>
    </w:p>
    <w:p w14:paraId="1DB890E4" w14:textId="1E18C8E1" w:rsidR="006447E0" w:rsidRDefault="00E06ED1" w:rsidP="00E06ED1">
      <w:pPr>
        <w:numPr>
          <w:ilvl w:val="0"/>
          <w:numId w:val="4"/>
        </w:num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D84132">
        <w:rPr>
          <w:rFonts w:ascii="Cambria Math" w:hAnsi="Cambria Math" w:cs="Cambria Math"/>
          <w:sz w:val="24"/>
          <w:szCs w:val="24"/>
          <w:lang w:val="ru-RU"/>
        </w:rPr>
        <w:t>Построил график зависимости коэффициента диффузии от обратного давления в</w:t>
      </w:r>
      <w:r w:rsidRPr="00D84132">
        <w:rPr>
          <w:rFonts w:ascii="Cambria Math" w:hAnsi="Cambria Math" w:cs="Cambria Math"/>
          <w:sz w:val="24"/>
          <w:szCs w:val="24"/>
          <w:lang w:val="ru-RU"/>
        </w:rPr>
        <w:t xml:space="preserve"> </w:t>
      </w:r>
      <w:r w:rsidRPr="00D84132">
        <w:rPr>
          <w:rFonts w:ascii="Cambria Math" w:hAnsi="Cambria Math" w:cs="Cambria Math"/>
          <w:sz w:val="24"/>
          <w:szCs w:val="24"/>
          <w:lang w:val="ru-RU"/>
        </w:rPr>
        <w:t>координатах D(1/P). Экстраполируя график к атмосферному давлению, оценил</w:t>
      </w:r>
      <w:r w:rsidRPr="00D84132">
        <w:rPr>
          <w:rFonts w:ascii="Cambria Math" w:hAnsi="Cambria Math" w:cs="Cambria Math"/>
          <w:sz w:val="24"/>
          <w:szCs w:val="24"/>
          <w:lang w:val="ru-RU"/>
        </w:rPr>
        <w:t xml:space="preserve"> </w:t>
      </w:r>
      <w:r w:rsidRPr="00D84132">
        <w:rPr>
          <w:rFonts w:ascii="Cambria Math" w:hAnsi="Cambria Math" w:cs="Cambria Math"/>
          <w:sz w:val="24"/>
          <w:szCs w:val="24"/>
          <w:lang w:val="ru-RU"/>
        </w:rPr>
        <w:t>соответствующий коэффициент диффузии.</w:t>
      </w:r>
    </w:p>
    <w:p w14:paraId="37DF2BCB" w14:textId="079FCC3D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86AEA33" w14:textId="58A7562E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26A210A2" w14:textId="3264DC3C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6261CB47" w14:textId="5CC048B2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57B1AFB3" w14:textId="56AE5A77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79D16B68" w14:textId="72126F5C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484722EB" w14:textId="6C136D02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4049C52F" w14:textId="691E85CC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52FFC843" w14:textId="39B2946C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2F4C429" w14:textId="531612F7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0E25ECE" w14:textId="575BCCD7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77CE434C" w14:textId="3EF8A9BA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64942CCB" w14:textId="23875AFD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ABA5D53" w14:textId="7A9B0294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27BEE845" w14:textId="61E16652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F1F4E07" w14:textId="0F012E26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5A8F2B82" w14:textId="41850779" w:rsid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277C805B" w14:textId="77777777" w:rsidR="006447E0" w:rsidRPr="006447E0" w:rsidRDefault="006447E0" w:rsidP="006447E0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5FDCB168" w14:textId="63A24AED" w:rsidR="00D84132" w:rsidRPr="00D84132" w:rsidRDefault="00D84132" w:rsidP="00D84132">
      <w:pPr>
        <w:ind w:left="4956"/>
        <w:rPr>
          <w:rFonts w:ascii="Cambria Math" w:hAnsi="Cambria Math" w:cs="Cambria Math"/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32557491" wp14:editId="745F275D">
            <wp:simplePos x="0" y="0"/>
            <wp:positionH relativeFrom="column">
              <wp:posOffset>723412</wp:posOffset>
            </wp:positionH>
            <wp:positionV relativeFrom="paragraph">
              <wp:posOffset>130175</wp:posOffset>
            </wp:positionV>
            <wp:extent cx="5462905" cy="4338320"/>
            <wp:effectExtent l="0" t="0" r="4445" b="5080"/>
            <wp:wrapNone/>
            <wp:docPr id="15" name="Изображение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 descr="IMG_2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433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D84132">
        <w:rPr>
          <w:rFonts w:ascii="Cambria Math" w:hAnsi="Cambria Math" w:cs="Cambria Math"/>
          <w:b/>
          <w:bCs/>
          <w:sz w:val="24"/>
          <w:szCs w:val="24"/>
          <w:lang w:val="ru-RU"/>
        </w:rPr>
        <w:t xml:space="preserve">Рисунок 4 </w:t>
      </w:r>
    </w:p>
    <w:p w14:paraId="7E6B763E" w14:textId="1A4852EF" w:rsidR="00E06ED1" w:rsidRDefault="00E06ED1" w:rsidP="00E06ED1">
      <w:pPr>
        <w:rPr>
          <w:rFonts w:ascii="Cambria Math" w:hAnsi="Cambria Math" w:cs="Cambria Math"/>
          <w:lang w:val="ru-RU"/>
        </w:rPr>
      </w:pPr>
    </w:p>
    <w:p w14:paraId="641FD4DD" w14:textId="21523D8F" w:rsidR="00E06ED1" w:rsidRDefault="00E06ED1" w:rsidP="00E06ED1">
      <w:pPr>
        <w:rPr>
          <w:rFonts w:ascii="Cambria Math" w:hAnsi="Cambria Math" w:cs="Cambria Math"/>
          <w:lang w:val="ru-RU"/>
        </w:rPr>
      </w:pPr>
    </w:p>
    <w:p w14:paraId="6B104E9E" w14:textId="6BA50206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344B9F7C" w14:textId="543222E6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2271BD01" w14:textId="006C94FA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609BE47B" w14:textId="57991C39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27DC9E56" w14:textId="55B304BC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4FC982AD" w14:textId="00A713A6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24A970E4" w14:textId="135CAD67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65750DD6" w14:textId="56A0C2E3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70617573" w14:textId="65E3A7B3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69A55FA8" w14:textId="0853A3E0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0BC274D0" w14:textId="3E07F806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52C2DB51" w14:textId="186483CD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63210CFD" w14:textId="05FC24A0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3515B204" w14:textId="1C5B1D85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6E883787" w14:textId="7AC7296E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458D56AC" w14:textId="5A42EC1C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5468D007" w14:textId="54017EEC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586F1087" w14:textId="37DA015B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4172D2A1" w14:textId="6D074AC5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4BCC5111" w14:textId="784EC96C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019222AF" w14:textId="5E493D28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3ABC2078" w14:textId="5E3660FA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6733384D" w14:textId="3303C7E0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3317B76A" w14:textId="2FE42B96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5F68D74E" w14:textId="5418C5EB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556DA881" w14:textId="6AE6386C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1D0F8617" w14:textId="7797E7C2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19A301A7" w14:textId="1D832708" w:rsidR="00D84132" w:rsidRDefault="00D84132" w:rsidP="00E06ED1">
      <w:pPr>
        <w:rPr>
          <w:rFonts w:ascii="Cambria Math" w:hAnsi="Cambria Math" w:cs="Cambria Math"/>
          <w:lang w:val="ru-RU"/>
        </w:rPr>
      </w:pPr>
    </w:p>
    <w:p w14:paraId="4B7D1CB2" w14:textId="26D10D5B" w:rsidR="00D84132" w:rsidRDefault="00D84132" w:rsidP="00D84132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 xml:space="preserve">Таблица </w:t>
      </w:r>
      <w:r w:rsidRPr="00D84132">
        <w:rPr>
          <w:rFonts w:ascii="Cambria Math" w:hAnsi="Cambria Math" w:cs="Cambria Math"/>
          <w:sz w:val="24"/>
          <w:szCs w:val="24"/>
          <w:lang w:val="ru-RU"/>
        </w:rPr>
        <w:t>3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- Результаты вычисления </w:t>
      </w:r>
      <w:r>
        <w:rPr>
          <w:rFonts w:ascii="Cambria Math" w:hAnsi="Cambria Math" w:cs="Cambria Math"/>
          <w:sz w:val="24"/>
          <w:szCs w:val="24"/>
        </w:rPr>
        <w:t>D</w:t>
      </w:r>
      <w:r w:rsidRPr="00D84132">
        <w:rPr>
          <w:rFonts w:ascii="Cambria Math" w:hAnsi="Cambria Math" w:cs="Cambria Math"/>
          <w:sz w:val="24"/>
          <w:szCs w:val="24"/>
          <w:lang w:val="ru-RU"/>
        </w:rPr>
        <w:t xml:space="preserve"> </w:t>
      </w:r>
      <w:r>
        <w:rPr>
          <w:rFonts w:ascii="Cambria Math" w:hAnsi="Cambria Math" w:cs="Cambria Math"/>
          <w:sz w:val="24"/>
          <w:szCs w:val="24"/>
          <w:lang w:val="ru-RU"/>
        </w:rPr>
        <w:t>при атмосферном давлении</w:t>
      </w:r>
    </w:p>
    <w:tbl>
      <w:tblPr>
        <w:tblStyle w:val="a4"/>
        <w:tblpPr w:leftFromText="180" w:rightFromText="180" w:vertAnchor="text" w:horzAnchor="margin" w:tblpXSpec="center" w:tblpY="75"/>
        <w:tblW w:w="0" w:type="auto"/>
        <w:tblInd w:w="0" w:type="dxa"/>
        <w:tblLook w:val="04A0" w:firstRow="1" w:lastRow="0" w:firstColumn="1" w:lastColumn="0" w:noHBand="0" w:noVBand="1"/>
      </w:tblPr>
      <w:tblGrid>
        <w:gridCol w:w="1149"/>
        <w:gridCol w:w="1292"/>
      </w:tblGrid>
      <w:tr w:rsidR="00D84132" w14:paraId="4DFD4DD2" w14:textId="77777777" w:rsidTr="00D84132">
        <w:trPr>
          <w:trHeight w:val="567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A4D3" w14:textId="77777777" w:rsidR="00D84132" w:rsidRDefault="00D84132" w:rsidP="00D84132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P,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торр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328E" w14:textId="77777777" w:rsidR="00D84132" w:rsidRDefault="00D84132" w:rsidP="00D84132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 xml:space="preserve">D,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см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/с</w:t>
            </w:r>
          </w:p>
        </w:tc>
      </w:tr>
      <w:tr w:rsidR="00D84132" w14:paraId="6F6DE337" w14:textId="77777777" w:rsidTr="00D84132">
        <w:trPr>
          <w:trHeight w:val="549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F6222" w14:textId="77777777" w:rsidR="00D84132" w:rsidRDefault="00D84132" w:rsidP="00D84132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760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7AF5" w14:textId="77777777" w:rsidR="00D84132" w:rsidRDefault="00D84132" w:rsidP="00D84132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0,7</w:t>
            </w:r>
            <w:r>
              <w:rPr>
                <w:rFonts w:ascii="Cambria Math" w:hAnsi="Cambria Math" w:cs="Cambria Math"/>
                <w:sz w:val="24"/>
                <w:szCs w:val="24"/>
              </w:rPr>
              <w:t>0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</w:t>
            </w:r>
            <w:r>
              <w:rPr>
                <w:rFonts w:ascii="Cambria Math" w:hAnsi="Cambria Math" w:cs="Cambria Math"/>
                <w:sz w:val="24"/>
                <w:szCs w:val="24"/>
              </w:rPr>
              <w:t>0,05</w:t>
            </w:r>
          </w:p>
        </w:tc>
      </w:tr>
    </w:tbl>
    <w:p w14:paraId="3CFA27D0" w14:textId="63D6228A" w:rsidR="00D84132" w:rsidRDefault="00D84132" w:rsidP="00D84132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28F7E904" w14:textId="77777777" w:rsidR="00D84132" w:rsidRDefault="00D84132" w:rsidP="00D84132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0DDD9D51" w14:textId="7B7F139C" w:rsidR="00D84132" w:rsidRDefault="00D84132" w:rsidP="00D84132">
      <w:pPr>
        <w:jc w:val="center"/>
        <w:rPr>
          <w:rFonts w:ascii="Cambria Math" w:hAnsi="Cambria Math" w:cs="Cambria Math"/>
          <w:lang w:val="ru-RU"/>
        </w:rPr>
      </w:pPr>
    </w:p>
    <w:p w14:paraId="552048D9" w14:textId="52978C5D" w:rsidR="00D84132" w:rsidRDefault="00D84132" w:rsidP="00D84132">
      <w:pPr>
        <w:jc w:val="center"/>
        <w:rPr>
          <w:rFonts w:ascii="Cambria Math" w:hAnsi="Cambria Math" w:cs="Cambria Math"/>
          <w:lang w:val="ru-RU"/>
        </w:rPr>
      </w:pPr>
    </w:p>
    <w:p w14:paraId="1AF0BC54" w14:textId="2075B59D" w:rsidR="00D84132" w:rsidRDefault="00D84132" w:rsidP="00D84132">
      <w:pPr>
        <w:jc w:val="center"/>
        <w:rPr>
          <w:rFonts w:ascii="Cambria Math" w:hAnsi="Cambria Math" w:cs="Cambria Math"/>
          <w:lang w:val="ru-RU"/>
        </w:rPr>
      </w:pPr>
    </w:p>
    <w:p w14:paraId="5EC50C5E" w14:textId="4878652A" w:rsidR="00D84132" w:rsidRDefault="00D84132" w:rsidP="00D84132">
      <w:pPr>
        <w:jc w:val="center"/>
        <w:rPr>
          <w:rFonts w:ascii="Cambria Math" w:hAnsi="Cambria Math" w:cs="Cambria Math"/>
          <w:lang w:val="ru-RU"/>
        </w:rPr>
      </w:pPr>
    </w:p>
    <w:p w14:paraId="35B5EACB" w14:textId="1EFD37DA" w:rsidR="00D84132" w:rsidRDefault="00D84132" w:rsidP="00D84132">
      <w:pPr>
        <w:rPr>
          <w:rFonts w:ascii="Cambria Math" w:hAnsi="Cambria Math" w:cs="Cambria Math"/>
          <w:lang w:val="ru-RU"/>
        </w:rPr>
      </w:pPr>
    </w:p>
    <w:p w14:paraId="73547252" w14:textId="65B2A97E" w:rsidR="00D84132" w:rsidRDefault="00D84132" w:rsidP="00D84132">
      <w:pPr>
        <w:rPr>
          <w:rFonts w:ascii="Cambria Math" w:hAnsi="Cambria Math" w:cs="Cambria Math"/>
          <w:lang w:val="ru-RU"/>
        </w:rPr>
      </w:pPr>
    </w:p>
    <w:p w14:paraId="33309759" w14:textId="3A4F71A1" w:rsidR="00BF5BDF" w:rsidRDefault="00D84132" w:rsidP="00D84132">
      <w:pPr>
        <w:rPr>
          <w:rFonts w:ascii="Cambria Math" w:hAnsi="Cambria Math" w:cs="Cambria Math"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 xml:space="preserve">3. </w:t>
      </w:r>
      <w:r>
        <w:rPr>
          <w:rFonts w:ascii="Cambria Math" w:hAnsi="Cambria Math" w:cs="Cambria Math"/>
          <w:sz w:val="24"/>
          <w:szCs w:val="24"/>
          <w:lang w:val="ru-RU"/>
        </w:rPr>
        <w:t>По полученным результатам оцени</w:t>
      </w:r>
      <w:r w:rsidR="006447E0">
        <w:rPr>
          <w:rFonts w:ascii="Cambria Math" w:hAnsi="Cambria Math" w:cs="Cambria Math"/>
          <w:sz w:val="24"/>
          <w:szCs w:val="24"/>
          <w:lang w:val="ru-RU"/>
        </w:rPr>
        <w:t>л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длину свободного пробега атомов гелия в воздухе </w:t>
      </w:r>
      <w:proofErr w:type="spellStart"/>
      <w:r>
        <w:rPr>
          <w:rFonts w:ascii="Cambria Math" w:hAnsi="Cambria Math" w:cs="Cambria Math"/>
          <w:sz w:val="24"/>
          <w:szCs w:val="24"/>
          <w:lang w:val="ru-RU"/>
        </w:rPr>
        <w:t>λ</w:t>
      </w:r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>He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 xml:space="preserve"> </w:t>
      </w:r>
      <w:r>
        <w:rPr>
          <w:rFonts w:ascii="Cambria Math" w:hAnsi="Cambria Math" w:cs="Cambria Math"/>
          <w:sz w:val="24"/>
          <w:szCs w:val="24"/>
          <w:lang w:val="ru-RU"/>
        </w:rPr>
        <w:t>в условиях эксперимента (по формуле (</w:t>
      </w:r>
      <w:r w:rsidR="006447E0">
        <w:rPr>
          <w:rFonts w:ascii="Cambria Math" w:hAnsi="Cambria Math" w:cs="Cambria Math"/>
          <w:sz w:val="24"/>
          <w:szCs w:val="24"/>
          <w:lang w:val="ru-RU"/>
        </w:rPr>
        <w:t>10</w:t>
      </w:r>
      <w:r>
        <w:rPr>
          <w:rFonts w:ascii="Cambria Math" w:hAnsi="Cambria Math" w:cs="Cambria Math"/>
          <w:sz w:val="24"/>
          <w:szCs w:val="24"/>
          <w:lang w:val="ru-RU"/>
        </w:rPr>
        <w:t>)), а также</w:t>
      </w:r>
      <w:r w:rsidR="00BF5BDF" w:rsidRPr="00BF5BDF">
        <w:rPr>
          <w:rFonts w:ascii="Cambria Math" w:hAnsi="Cambria Math" w:cs="Cambria Math"/>
          <w:sz w:val="24"/>
          <w:szCs w:val="24"/>
          <w:lang w:val="ru-RU"/>
        </w:rPr>
        <w:t xml:space="preserve"> </w:t>
      </w:r>
      <w:r w:rsidR="00BF5BDF">
        <w:rPr>
          <w:rFonts w:ascii="Cambria Math" w:hAnsi="Cambria Math" w:cs="Cambria Math"/>
          <w:sz w:val="24"/>
          <w:szCs w:val="24"/>
          <w:lang w:val="ru-RU"/>
        </w:rPr>
        <w:t xml:space="preserve">эффективное сечение столкновений атомов гелия с молекулами воздуха </w:t>
      </w:r>
      <w:proofErr w:type="spellStart"/>
      <w:r w:rsidR="00BF5BDF">
        <w:rPr>
          <w:rFonts w:ascii="Cambria Math" w:hAnsi="Cambria Math" w:cs="Cambria Math"/>
          <w:sz w:val="24"/>
          <w:szCs w:val="24"/>
          <w:lang w:val="ru-RU"/>
        </w:rPr>
        <w:t>σ</w:t>
      </w:r>
      <w:r w:rsidR="00BF5BDF">
        <w:rPr>
          <w:rFonts w:ascii="Cambria Math" w:hAnsi="Cambria Math" w:cs="Cambria Math"/>
          <w:sz w:val="24"/>
          <w:szCs w:val="24"/>
          <w:vertAlign w:val="subscript"/>
          <w:lang w:val="ru-RU"/>
        </w:rPr>
        <w:t>He−возд</w:t>
      </w:r>
      <w:proofErr w:type="spellEnd"/>
      <w:r w:rsidR="00BF5BDF">
        <w:rPr>
          <w:rFonts w:ascii="Cambria Math" w:hAnsi="Cambria Math" w:cs="Cambria Math"/>
          <w:sz w:val="24"/>
          <w:szCs w:val="24"/>
          <w:lang w:val="ru-RU"/>
        </w:rPr>
        <w:t xml:space="preserve"> (по формуле</w:t>
      </w:r>
      <w:r w:rsidR="006447E0">
        <w:rPr>
          <w:rFonts w:ascii="Cambria Math" w:hAnsi="Cambria Math" w:cs="Cambria Math"/>
          <w:sz w:val="24"/>
          <w:szCs w:val="24"/>
          <w:lang w:val="ru-RU"/>
        </w:rPr>
        <w:t xml:space="preserve"> (11</w:t>
      </w:r>
      <w:r w:rsidR="00BF5BDF">
        <w:rPr>
          <w:rFonts w:ascii="Cambria Math" w:hAnsi="Cambria Math" w:cs="Cambria Math"/>
          <w:sz w:val="24"/>
          <w:szCs w:val="24"/>
          <w:lang w:val="ru-RU"/>
        </w:rPr>
        <w:t>)</w:t>
      </w:r>
      <w:r w:rsidR="006447E0">
        <w:rPr>
          <w:rFonts w:ascii="Cambria Math" w:hAnsi="Cambria Math" w:cs="Cambria Math"/>
          <w:sz w:val="24"/>
          <w:szCs w:val="24"/>
          <w:lang w:val="ru-RU"/>
        </w:rPr>
        <w:t>)</w:t>
      </w:r>
    </w:p>
    <w:tbl>
      <w:tblPr>
        <w:tblStyle w:val="a4"/>
        <w:tblpPr w:leftFromText="180" w:rightFromText="180" w:vertAnchor="text" w:horzAnchor="margin" w:tblpXSpec="center" w:tblpY="625"/>
        <w:tblW w:w="0" w:type="auto"/>
        <w:tblInd w:w="0" w:type="dxa"/>
        <w:tblLook w:val="04A0" w:firstRow="1" w:lastRow="0" w:firstColumn="1" w:lastColumn="0" w:noHBand="0" w:noVBand="1"/>
      </w:tblPr>
      <w:tblGrid>
        <w:gridCol w:w="1976"/>
        <w:gridCol w:w="1976"/>
      </w:tblGrid>
      <w:tr w:rsidR="00BF5BDF" w14:paraId="5E905D04" w14:textId="77777777" w:rsidTr="00BF5BDF">
        <w:trPr>
          <w:trHeight w:val="604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719B6" w14:textId="77777777" w:rsidR="00BF5BDF" w:rsidRDefault="00BF5BDF" w:rsidP="00BF5BDF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λ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  <w:lang w:val="ru-RU"/>
              </w:rPr>
              <w:t>He</w:t>
            </w:r>
            <w:proofErr w:type="spellEnd"/>
            <w:r>
              <w:rPr>
                <w:rFonts w:ascii="Cambria Math" w:hAnsi="Cambria Math" w:cs="Cambria Math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нм</w:t>
            </w:r>
            <w:proofErr w:type="spellEnd"/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0FAF" w14:textId="77777777" w:rsidR="00BF5BDF" w:rsidRDefault="00BF5BDF" w:rsidP="00BF5BDF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167,2±</w:t>
            </w:r>
            <w:r>
              <w:rPr>
                <w:rFonts w:ascii="Cambria Math" w:hAnsi="Cambria Math" w:cs="Cambria Math"/>
                <w:sz w:val="24"/>
                <w:szCs w:val="24"/>
              </w:rPr>
              <w:t>13,1</w:t>
            </w:r>
          </w:p>
        </w:tc>
      </w:tr>
      <w:tr w:rsidR="00BF5BDF" w14:paraId="7B2C23B4" w14:textId="77777777" w:rsidTr="00BF5BDF">
        <w:trPr>
          <w:trHeight w:val="585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39A1" w14:textId="77777777" w:rsidR="00BF5BDF" w:rsidRDefault="00BF5BDF" w:rsidP="00BF5BDF">
            <w:pPr>
              <w:jc w:val="center"/>
              <w:rPr>
                <w:rFonts w:ascii="Cambria Math" w:hAnsi="Cambria Math" w:cs="Cambria Math"/>
                <w:i/>
                <w:iCs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n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, м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  <w:t>-3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8CF79" w14:textId="77777777" w:rsidR="00BF5BDF" w:rsidRDefault="00BF5BDF" w:rsidP="00BF5BDF">
            <w:pPr>
              <w:jc w:val="center"/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24,64 ·10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  <w:t>24</w:t>
            </w:r>
          </w:p>
        </w:tc>
      </w:tr>
      <w:tr w:rsidR="00BF5BDF" w14:paraId="7CA4E750" w14:textId="77777777" w:rsidTr="00BF5BDF">
        <w:trPr>
          <w:trHeight w:val="604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ACEB" w14:textId="77777777" w:rsidR="00BF5BDF" w:rsidRDefault="00BF5BDF" w:rsidP="00BF5BDF">
            <w:pPr>
              <w:jc w:val="center"/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</w:pPr>
            <w:proofErr w:type="spellStart"/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σ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  <w:lang w:val="ru-RU"/>
              </w:rPr>
              <w:t>He−возд</w:t>
            </w:r>
            <w:proofErr w:type="spellEnd"/>
            <w:r>
              <w:rPr>
                <w:rFonts w:ascii="Cambria Math" w:hAnsi="Cambria Math" w:cs="Cambria Math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м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  <w:lang w:val="ru-RU"/>
              </w:rPr>
              <w:t>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AF60" w14:textId="77777777" w:rsidR="00BF5BDF" w:rsidRDefault="00BF5BDF" w:rsidP="00BF5BDF">
            <w:pPr>
              <w:jc w:val="center"/>
              <w:rPr>
                <w:rFonts w:ascii="Cambria Math" w:hAnsi="Cambria Math" w:cs="Cambria Math"/>
                <w:sz w:val="24"/>
                <w:szCs w:val="24"/>
                <w:vertAlign w:val="superscript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(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</w:rPr>
              <w:t>,43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</w:t>
            </w:r>
            <w:r>
              <w:rPr>
                <w:rFonts w:ascii="Cambria Math" w:hAnsi="Cambria Math" w:cs="Cambria Math"/>
                <w:sz w:val="24"/>
                <w:szCs w:val="24"/>
              </w:rPr>
              <w:t>0,2)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 xml:space="preserve"> ·10</w:t>
            </w:r>
            <w:r>
              <w:rPr>
                <w:rFonts w:ascii="Cambria Math" w:hAnsi="Cambria Math" w:cs="Cambria Math"/>
                <w:sz w:val="24"/>
                <w:szCs w:val="24"/>
                <w:vertAlign w:val="superscript"/>
              </w:rPr>
              <w:t>-19</w:t>
            </w:r>
          </w:p>
        </w:tc>
      </w:tr>
    </w:tbl>
    <w:p w14:paraId="006A207D" w14:textId="77777777" w:rsidR="00BF5BDF" w:rsidRDefault="00BF5BDF" w:rsidP="00BF5BDF">
      <w:pPr>
        <w:rPr>
          <w:rFonts w:ascii="Cambria Math" w:hAnsi="Cambria Math" w:cs="Cambria Math"/>
          <w:sz w:val="24"/>
          <w:szCs w:val="24"/>
          <w:lang w:val="ru-RU"/>
        </w:rPr>
      </w:pPr>
    </w:p>
    <w:p w14:paraId="732C18A7" w14:textId="7DBAC024" w:rsidR="00BF5BDF" w:rsidRDefault="00BF5BDF" w:rsidP="00BF5BDF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 xml:space="preserve">Таблица </w:t>
      </w:r>
      <w:r w:rsidRPr="00BF5BDF">
        <w:rPr>
          <w:rFonts w:ascii="Cambria Math" w:hAnsi="Cambria Math" w:cs="Cambria Math"/>
          <w:sz w:val="24"/>
          <w:szCs w:val="24"/>
          <w:lang w:val="ru-RU"/>
        </w:rPr>
        <w:t>4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- Результаты вычисления </w:t>
      </w:r>
      <w:proofErr w:type="spellStart"/>
      <w:r>
        <w:rPr>
          <w:rFonts w:ascii="Cambria Math" w:hAnsi="Cambria Math" w:cs="Cambria Math"/>
          <w:sz w:val="24"/>
          <w:szCs w:val="24"/>
          <w:lang w:val="ru-RU"/>
        </w:rPr>
        <w:t>λ</w:t>
      </w:r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>He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 xml:space="preserve"> 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и </w:t>
      </w:r>
      <w:proofErr w:type="spellStart"/>
      <w:r>
        <w:rPr>
          <w:rFonts w:ascii="Cambria Math" w:hAnsi="Cambria Math" w:cs="Cambria Math"/>
          <w:sz w:val="24"/>
          <w:szCs w:val="24"/>
          <w:lang w:val="ru-RU"/>
        </w:rPr>
        <w:t>σ</w:t>
      </w:r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>He−возд</w:t>
      </w:r>
      <w:proofErr w:type="spellEnd"/>
    </w:p>
    <w:p w14:paraId="10302A78" w14:textId="22DA03F4" w:rsidR="00BF5BDF" w:rsidRDefault="00BF5BDF" w:rsidP="00D84132">
      <w:pPr>
        <w:rPr>
          <w:rFonts w:ascii="Cambria Math" w:hAnsi="Cambria Math" w:cs="Cambria Math"/>
          <w:sz w:val="24"/>
          <w:szCs w:val="24"/>
          <w:lang w:val="ru-RU"/>
        </w:rPr>
      </w:pPr>
    </w:p>
    <w:p w14:paraId="20D6709F" w14:textId="2DD26147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7AEA9E6A" w14:textId="15CC5437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5AC77C0C" w14:textId="31EECFCC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31A68D1E" w14:textId="5D8080BA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25D74EB1" w14:textId="4FF29E16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29A79E44" w14:textId="1E6F5C3D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31325937" w14:textId="739570A3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470F1F5D" w14:textId="2A332042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066945EB" w14:textId="0FABF5DB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53038FD9" w14:textId="5463C525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128EF23D" w14:textId="10EFC0D1" w:rsidR="00FC7709" w:rsidRDefault="00FC7709" w:rsidP="00D84132">
      <w:pPr>
        <w:rPr>
          <w:rFonts w:ascii="Cambria Math" w:hAnsi="Cambria Math" w:cs="Cambria Math"/>
          <w:lang w:val="ru-RU"/>
        </w:rPr>
      </w:pPr>
    </w:p>
    <w:p w14:paraId="58C4BD4F" w14:textId="0E9F600F" w:rsidR="00FC7709" w:rsidRDefault="00FC7709" w:rsidP="00D84132">
      <w:pPr>
        <w:rPr>
          <w:rFonts w:ascii="Cambria Math" w:hAnsi="Cambria Math" w:cs="Cambria Math"/>
          <w:lang w:val="ru-RU"/>
        </w:rPr>
      </w:pPr>
    </w:p>
    <w:p w14:paraId="1334E98E" w14:textId="6FF0B8B6" w:rsidR="00FC7709" w:rsidRDefault="00FC7709" w:rsidP="00D84132">
      <w:pPr>
        <w:rPr>
          <w:rFonts w:ascii="Cambria Math" w:hAnsi="Cambria Math" w:cs="Cambria Math"/>
          <w:lang w:val="ru-RU"/>
        </w:rPr>
      </w:pPr>
    </w:p>
    <w:p w14:paraId="00EB0CF1" w14:textId="545C1F8A" w:rsidR="00FC7709" w:rsidRDefault="00FC7709" w:rsidP="00D84132">
      <w:pPr>
        <w:rPr>
          <w:rFonts w:ascii="Cambria Math" w:hAnsi="Cambria Math" w:cs="Cambria Math"/>
          <w:lang w:val="ru-RU"/>
        </w:rPr>
      </w:pPr>
    </w:p>
    <w:p w14:paraId="6D32CE7E" w14:textId="5128A984" w:rsidR="00FC7709" w:rsidRDefault="00FC7709" w:rsidP="00D84132">
      <w:pPr>
        <w:rPr>
          <w:rFonts w:ascii="Cambria Math" w:hAnsi="Cambria Math" w:cs="Cambria Math"/>
          <w:lang w:val="ru-RU"/>
        </w:rPr>
      </w:pPr>
    </w:p>
    <w:p w14:paraId="76C68021" w14:textId="77777777" w:rsidR="00FC7709" w:rsidRDefault="00FC7709" w:rsidP="00D84132">
      <w:pPr>
        <w:rPr>
          <w:rFonts w:ascii="Cambria Math" w:hAnsi="Cambria Math" w:cs="Cambria Math"/>
          <w:lang w:val="ru-RU"/>
        </w:rPr>
      </w:pPr>
    </w:p>
    <w:p w14:paraId="394C9E9E" w14:textId="6E54DCE7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48AB6C73" w14:textId="77777777" w:rsidR="006447E0" w:rsidRDefault="006447E0" w:rsidP="00D84132">
      <w:pPr>
        <w:rPr>
          <w:rFonts w:ascii="Cambria Math" w:hAnsi="Cambria Math" w:cs="Cambria Math"/>
          <w:lang w:val="ru-RU"/>
        </w:rPr>
      </w:pPr>
    </w:p>
    <w:p w14:paraId="53109062" w14:textId="3D7FE415" w:rsidR="00BF5BDF" w:rsidRDefault="00BF5BDF" w:rsidP="00D84132">
      <w:pPr>
        <w:rPr>
          <w:rFonts w:ascii="Cambria Math" w:hAnsi="Cambria Math" w:cs="Cambria Math"/>
          <w:lang w:val="ru-RU"/>
        </w:rPr>
      </w:pPr>
    </w:p>
    <w:p w14:paraId="6E5DC35B" w14:textId="7852EB90" w:rsidR="00BF5BDF" w:rsidRDefault="00BF5BDF" w:rsidP="00BF5BDF">
      <w:pPr>
        <w:jc w:val="center"/>
        <w:rPr>
          <w:rFonts w:ascii="Cambria Math" w:hAnsi="Cambria Math" w:cs="Cambria Math"/>
          <w:b/>
          <w:bCs/>
          <w:sz w:val="28"/>
          <w:szCs w:val="28"/>
          <w:lang w:val="ru-RU"/>
        </w:rPr>
      </w:pPr>
      <w:r w:rsidRPr="00BF5BDF">
        <w:rPr>
          <w:rFonts w:ascii="Cambria Math" w:hAnsi="Cambria Math" w:cs="Cambria Math"/>
          <w:b/>
          <w:bCs/>
          <w:sz w:val="28"/>
          <w:szCs w:val="28"/>
          <w:lang w:val="ru-RU"/>
        </w:rPr>
        <w:lastRenderedPageBreak/>
        <w:t>ВЫВОД:</w:t>
      </w:r>
    </w:p>
    <w:p w14:paraId="34EAB992" w14:textId="77777777" w:rsidR="00BF5BDF" w:rsidRPr="00BF5BDF" w:rsidRDefault="00BF5BDF" w:rsidP="00BF5BDF">
      <w:pPr>
        <w:jc w:val="center"/>
        <w:rPr>
          <w:rFonts w:ascii="Cambria Math" w:hAnsi="Cambria Math" w:cs="Cambria Math"/>
          <w:sz w:val="28"/>
          <w:szCs w:val="28"/>
          <w:lang w:val="ru-RU"/>
        </w:rPr>
      </w:pPr>
    </w:p>
    <w:p w14:paraId="2BDDD7E7" w14:textId="77777777" w:rsidR="00BF5BDF" w:rsidRPr="0036127D" w:rsidRDefault="00BF5BDF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36127D">
        <w:rPr>
          <w:rFonts w:ascii="Cambria Math" w:hAnsi="Cambria Math" w:cs="Cambria Math"/>
          <w:sz w:val="24"/>
          <w:szCs w:val="24"/>
          <w:lang w:val="ru-RU"/>
        </w:rPr>
        <w:t>В ходе лабораторной работы была исследована взаимная диффузия гелия в воздухе. Измерения проводились при разных давлениях: 40, 80, 120 и 160 торр.</w:t>
      </w:r>
    </w:p>
    <w:p w14:paraId="78B085CB" w14:textId="77777777" w:rsidR="00BF5BDF" w:rsidRPr="0036127D" w:rsidRDefault="00BF5BDF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2709A486" w14:textId="21BC4B25" w:rsidR="00BF5BDF" w:rsidRPr="0036127D" w:rsidRDefault="00BF5BDF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По экспериментальным данным построены графики зависимости </w:t>
      </w:r>
      <w:proofErr w:type="spellStart"/>
      <w:r w:rsidRPr="0036127D">
        <w:rPr>
          <w:rFonts w:ascii="Cambria Math" w:hAnsi="Cambria Math" w:cs="Cambria Math"/>
          <w:sz w:val="24"/>
          <w:szCs w:val="24"/>
          <w:lang w:val="ru-RU"/>
        </w:rPr>
        <w:t>ln</w:t>
      </w:r>
      <w:proofErr w:type="spellEnd"/>
      <w:r w:rsidRPr="0036127D">
        <w:rPr>
          <w:rFonts w:ascii="Cambria Math" w:hAnsi="Cambria Math" w:cs="Cambria Math"/>
          <w:sz w:val="24"/>
          <w:szCs w:val="24"/>
          <w:lang w:val="ru-RU"/>
        </w:rPr>
        <w:t>(</w:t>
      </w:r>
      <w:r w:rsidRPr="0036127D">
        <w:rPr>
          <w:rFonts w:ascii="Cambria Math" w:hAnsi="Cambria Math" w:cs="Cambria Math"/>
          <w:sz w:val="24"/>
          <w:szCs w:val="24"/>
          <w:lang w:val="ru-RU"/>
        </w:rPr>
        <w:t>U</w:t>
      </w:r>
      <w:r w:rsidRPr="0036127D">
        <w:rPr>
          <w:rFonts w:ascii="Cambria Math" w:hAnsi="Cambria Math" w:cs="Cambria Math"/>
          <w:sz w:val="24"/>
          <w:szCs w:val="24"/>
          <w:lang w:val="ru-RU"/>
        </w:rPr>
        <w:t>)</w:t>
      </w: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 от t. Полученные прямые подтверждают экспоненциальный закон убывания разности концентраций во времени.</w:t>
      </w:r>
    </w:p>
    <w:p w14:paraId="37F9722F" w14:textId="77777777" w:rsidR="00BF5BDF" w:rsidRPr="0036127D" w:rsidRDefault="00BF5BDF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05D0C23" w14:textId="31BC6449" w:rsidR="00BF5BDF" w:rsidRPr="0036127D" w:rsidRDefault="00BF5BDF" w:rsidP="00BF5BDF">
      <w:pPr>
        <w:jc w:val="both"/>
        <w:rPr>
          <w:rStyle w:val="mord"/>
          <w:rFonts w:ascii="Cambria Math" w:hAnsi="Cambria Math"/>
          <w:i/>
          <w:iCs/>
          <w:color w:val="0F1115"/>
          <w:sz w:val="24"/>
          <w:szCs w:val="24"/>
          <w:shd w:val="clear" w:color="auto" w:fill="FFFFFF"/>
          <w:lang w:val="ru-RU"/>
        </w:rPr>
      </w:pP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По угловым коэффициентам графиков найдены постоянные времени </w:t>
      </w:r>
      <w:r w:rsidRPr="0036127D">
        <w:rPr>
          <w:rFonts w:ascii="Cambria Math" w:hAnsi="Cambria Math" w:cs="Cambria Math"/>
          <w:sz w:val="24"/>
          <w:szCs w:val="24"/>
        </w:rPr>
        <w:t>τ</w:t>
      </w: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 </w:t>
      </w: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и рассчитаны коэффициенты диффузии D. Установлено, что с увеличением давления коэффициент диффузии уменьшается: при 40 </w:t>
      </w:r>
      <w:proofErr w:type="gramStart"/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торр </w:t>
      </w:r>
      <w:r w:rsidRP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D</w:t>
      </w:r>
      <w:proofErr w:type="gramEnd"/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=9,83 см2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/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c</w:t>
      </w:r>
      <w:r w:rsidRP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, при 160 торр</w:t>
      </w:r>
      <w:r w:rsidRP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D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=2,65 см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vertAlign w:val="superscript"/>
          <w:lang w:val="ru-RU"/>
        </w:rPr>
        <w:t>2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/с</w:t>
      </w:r>
      <w:r w:rsidRPr="0036127D">
        <w:rPr>
          <w:rStyle w:val="mord"/>
          <w:rFonts w:ascii="Cambria Math" w:hAnsi="Cambria Math"/>
          <w:i/>
          <w:iCs/>
          <w:color w:val="0F1115"/>
          <w:sz w:val="24"/>
          <w:szCs w:val="24"/>
          <w:shd w:val="clear" w:color="auto" w:fill="FFFFFF"/>
          <w:lang w:val="ru-RU"/>
        </w:rPr>
        <w:t>.</w:t>
      </w:r>
    </w:p>
    <w:p w14:paraId="23601DC3" w14:textId="77777777" w:rsidR="00FD4441" w:rsidRPr="0036127D" w:rsidRDefault="00FD4441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5CA76411" w14:textId="6F43FEED" w:rsidR="00BF5BDF" w:rsidRPr="0036127D" w:rsidRDefault="00BF5BDF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Построен график зависимости D от (1/P), который имеет линейный характер, что согласуется с теоретической зависимостью </w:t>
      </w:r>
      <w:r w:rsidRPr="0036127D">
        <w:rPr>
          <w:rStyle w:val="mord"/>
          <w:rFonts w:ascii="Cambria Math" w:hAnsi="Cambria Math"/>
          <w:i/>
          <w:iCs/>
          <w:color w:val="0F1115"/>
          <w:sz w:val="24"/>
          <w:szCs w:val="24"/>
          <w:shd w:val="clear" w:color="auto" w:fill="FFFFFF"/>
        </w:rPr>
        <w:t>D</w:t>
      </w:r>
      <w:r w:rsidRPr="0036127D">
        <w:rPr>
          <w:rStyle w:val="mrel"/>
          <w:rFonts w:ascii="Cambria Math" w:hAnsi="Cambria Math" w:cs="Cambria Math"/>
          <w:color w:val="0F1115"/>
          <w:sz w:val="24"/>
          <w:szCs w:val="24"/>
          <w:shd w:val="clear" w:color="auto" w:fill="FFFFFF"/>
          <w:lang w:val="ru-RU"/>
        </w:rPr>
        <w:t>∼</w:t>
      </w:r>
      <w:r w:rsidRPr="0036127D">
        <w:rPr>
          <w:rStyle w:val="mord"/>
          <w:rFonts w:ascii="Cambria Math" w:hAnsi="Cambria Math"/>
          <w:color w:val="0F1115"/>
          <w:sz w:val="24"/>
          <w:szCs w:val="24"/>
          <w:shd w:val="clear" w:color="auto" w:fill="FFFFFF"/>
          <w:lang w:val="ru-RU"/>
        </w:rPr>
        <w:t>1/</w:t>
      </w:r>
      <w:r w:rsidRPr="0036127D">
        <w:rPr>
          <w:rStyle w:val="mord"/>
          <w:rFonts w:ascii="Cambria Math" w:hAnsi="Cambria Math"/>
          <w:i/>
          <w:iCs/>
          <w:color w:val="0F1115"/>
          <w:sz w:val="24"/>
          <w:szCs w:val="24"/>
          <w:shd w:val="clear" w:color="auto" w:fill="FFFFFF"/>
        </w:rPr>
        <w:t>P</w:t>
      </w: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. </w:t>
      </w: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Экстраполяцией графика к атмосферному давлению (760 торр) получено значение </w:t>
      </w:r>
      <w:r w:rsidRPr="0036127D">
        <w:rPr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br/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D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=0,70 см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vertAlign w:val="superscript"/>
          <w:lang w:val="ru-RU"/>
        </w:rPr>
        <w:t>2</w:t>
      </w:r>
      <w:r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/с</w:t>
      </w:r>
      <w:r w:rsidRPr="0036127D">
        <w:rPr>
          <w:rStyle w:val="mord"/>
          <w:rFonts w:ascii="Cambria Math" w:hAnsi="Cambria Math"/>
          <w:color w:val="0F1115"/>
          <w:sz w:val="24"/>
          <w:szCs w:val="24"/>
          <w:shd w:val="clear" w:color="auto" w:fill="FFFFFF"/>
          <w:lang w:val="ru-RU"/>
        </w:rPr>
        <w:t>.</w:t>
      </w:r>
    </w:p>
    <w:p w14:paraId="1CB6D9B6" w14:textId="77777777" w:rsidR="00BF5BDF" w:rsidRPr="0036127D" w:rsidRDefault="00BF5BDF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2DCAE66C" w14:textId="2E9B5C94" w:rsidR="00BF5BDF" w:rsidRPr="0036127D" w:rsidRDefault="00BF5BDF" w:rsidP="00BF5BDF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На основе полученных данных оценены длина свободного пробега атомов гелия в </w:t>
      </w:r>
      <w:proofErr w:type="gramStart"/>
      <w:r w:rsidRPr="0036127D">
        <w:rPr>
          <w:rFonts w:ascii="Cambria Math" w:hAnsi="Cambria Math" w:cs="Cambria Math"/>
          <w:sz w:val="24"/>
          <w:szCs w:val="24"/>
          <w:lang w:val="ru-RU"/>
        </w:rPr>
        <w:t xml:space="preserve">воздухе </w:t>
      </w:r>
      <w:r w:rsidR="000B5A79" w:rsidRP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λ</w:t>
      </w:r>
      <w:proofErr w:type="gramEnd"/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=167 </w:t>
      </w:r>
      <w:proofErr w:type="spellStart"/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нм</w:t>
      </w:r>
      <w:proofErr w:type="spellEnd"/>
      <w:r w:rsidR="000B5A79" w:rsidRP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="000B5A79" w:rsidRP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и эффективное сечение столкновений</w:t>
      </w:r>
      <w:r w:rsidR="000B5A79" w:rsidRPr="0036127D">
        <w:rPr>
          <w:rFonts w:ascii="Cambria Math" w:hAnsi="Cambria Math" w:cs="Segoe UI"/>
          <w:color w:val="0F1115"/>
          <w:sz w:val="24"/>
          <w:szCs w:val="24"/>
          <w:shd w:val="clear" w:color="auto" w:fill="FFFFFF"/>
        </w:rPr>
        <w:t> </w:t>
      </w:r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σ</w:t>
      </w:r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=2,4</w:t>
      </w:r>
      <w:r w:rsidR="000B5A79" w:rsidRPr="0036127D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⋅</w:t>
      </w:r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10</w:t>
      </w:r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vertAlign w:val="superscript"/>
          <w:lang w:val="ru-RU"/>
        </w:rPr>
        <w:t>−19</w:t>
      </w:r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lang w:val="ru-RU"/>
        </w:rPr>
        <w:t> м</w:t>
      </w:r>
      <w:r w:rsidR="000B5A79" w:rsidRPr="0036127D">
        <w:rPr>
          <w:rStyle w:val="katex-mathml"/>
          <w:rFonts w:ascii="Cambria Math" w:hAnsi="Cambria Math"/>
          <w:color w:val="0F1115"/>
          <w:sz w:val="24"/>
          <w:szCs w:val="24"/>
          <w:bdr w:val="none" w:sz="0" w:space="0" w:color="auto" w:frame="1"/>
          <w:shd w:val="clear" w:color="auto" w:fill="FFFFFF"/>
          <w:vertAlign w:val="superscript"/>
          <w:lang w:val="ru-RU"/>
        </w:rPr>
        <w:t>2</w:t>
      </w:r>
      <w:r w:rsidR="000B5A79" w:rsidRPr="0036127D">
        <w:rPr>
          <w:rStyle w:val="mord"/>
          <w:rFonts w:ascii="Cambria Math" w:hAnsi="Cambria Math"/>
          <w:color w:val="0F1115"/>
          <w:sz w:val="24"/>
          <w:szCs w:val="24"/>
          <w:shd w:val="clear" w:color="auto" w:fill="FFFFFF"/>
          <w:lang w:val="ru-RU"/>
        </w:rPr>
        <w:t>.</w:t>
      </w:r>
    </w:p>
    <w:p w14:paraId="2023FADC" w14:textId="66606537" w:rsidR="00BF5BDF" w:rsidRDefault="00BF5BDF" w:rsidP="00BF5BDF">
      <w:pPr>
        <w:jc w:val="both"/>
        <w:rPr>
          <w:rFonts w:ascii="Cambria Math" w:hAnsi="Cambria Math" w:cs="Cambria Math"/>
          <w:sz w:val="28"/>
          <w:szCs w:val="28"/>
          <w:lang w:val="ru-RU"/>
        </w:rPr>
      </w:pPr>
    </w:p>
    <w:p w14:paraId="1B17D470" w14:textId="28E9BEF4" w:rsidR="003576D6" w:rsidRPr="003576D6" w:rsidRDefault="003576D6" w:rsidP="00BF5BDF">
      <w:pPr>
        <w:jc w:val="both"/>
        <w:rPr>
          <w:rFonts w:ascii="Cambria Math" w:hAnsi="Cambria Math" w:cs="Cambria Math"/>
          <w:sz w:val="36"/>
          <w:szCs w:val="36"/>
          <w:lang w:val="ru-RU"/>
        </w:rPr>
      </w:pPr>
      <w:r w:rsidRPr="003576D6">
        <w:rPr>
          <w:rFonts w:ascii="Cambria Math" w:hAnsi="Cambria Math" w:cs="Segoe UI"/>
          <w:color w:val="0F1115"/>
          <w:sz w:val="24"/>
          <w:szCs w:val="24"/>
          <w:shd w:val="clear" w:color="auto" w:fill="FFFFFF"/>
          <w:lang w:val="ru-RU"/>
        </w:rPr>
        <w:t>Таким образом, цель работы выполнена: экспериментально подтверждён экспоненциальный закон диффузии, определён коэффициент диффузии гелия в воздухе при различных давлениях, а также оценены микроскопические параметры — длина свободного пробега и эффективное сечение столкновений.</w:t>
      </w:r>
    </w:p>
    <w:sectPr w:rsidR="003576D6" w:rsidRPr="003576D6" w:rsidSect="005E3021">
      <w:pgSz w:w="11906" w:h="16838"/>
      <w:pgMar w:top="567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A085663"/>
    <w:multiLevelType w:val="singleLevel"/>
    <w:tmpl w:val="CA08566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37AD2A37"/>
    <w:multiLevelType w:val="multilevel"/>
    <w:tmpl w:val="843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E10DA"/>
    <w:multiLevelType w:val="multilevel"/>
    <w:tmpl w:val="5BB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E4EC9"/>
    <w:multiLevelType w:val="singleLevel"/>
    <w:tmpl w:val="665E4EC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</w:rPr>
    </w:lvl>
  </w:abstractNum>
  <w:abstractNum w:abstractNumId="4" w15:restartNumberingAfterBreak="0">
    <w:nsid w:val="7F042A31"/>
    <w:multiLevelType w:val="singleLevel"/>
    <w:tmpl w:val="7F042A31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>
    <w:abstractNumId w:val="1"/>
  </w:num>
  <w:num w:numId="2">
    <w:abstractNumId w:val="2"/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6"/>
    <w:rsid w:val="00025E4E"/>
    <w:rsid w:val="000B5A79"/>
    <w:rsid w:val="00135C11"/>
    <w:rsid w:val="00243FDE"/>
    <w:rsid w:val="003576D6"/>
    <w:rsid w:val="0036127D"/>
    <w:rsid w:val="003C76F3"/>
    <w:rsid w:val="00484366"/>
    <w:rsid w:val="005130C5"/>
    <w:rsid w:val="00521D12"/>
    <w:rsid w:val="005A35D5"/>
    <w:rsid w:val="005E3021"/>
    <w:rsid w:val="006447E0"/>
    <w:rsid w:val="00BF5BDF"/>
    <w:rsid w:val="00C1625D"/>
    <w:rsid w:val="00D84132"/>
    <w:rsid w:val="00E06ED1"/>
    <w:rsid w:val="00FC7709"/>
    <w:rsid w:val="00FD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92571"/>
  <w15:chartTrackingRefBased/>
  <w15:docId w15:val="{8192C4DE-051C-4CE2-8DFB-013CA011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Cambria Math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366"/>
    <w:pPr>
      <w:spacing w:after="0" w:line="240" w:lineRule="auto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C76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3C76F3"/>
    <w:rPr>
      <w:b/>
      <w:bCs/>
    </w:rPr>
  </w:style>
  <w:style w:type="character" w:customStyle="1" w:styleId="katex-mathml">
    <w:name w:val="katex-mathml"/>
    <w:basedOn w:val="a0"/>
    <w:rsid w:val="003C76F3"/>
  </w:style>
  <w:style w:type="character" w:customStyle="1" w:styleId="mord">
    <w:name w:val="mord"/>
    <w:basedOn w:val="a0"/>
    <w:rsid w:val="003C76F3"/>
  </w:style>
  <w:style w:type="character" w:customStyle="1" w:styleId="vlist-s">
    <w:name w:val="vlist-s"/>
    <w:basedOn w:val="a0"/>
    <w:rsid w:val="003C76F3"/>
  </w:style>
  <w:style w:type="character" w:customStyle="1" w:styleId="mpunct">
    <w:name w:val="mpunct"/>
    <w:basedOn w:val="a0"/>
    <w:rsid w:val="00135C11"/>
  </w:style>
  <w:style w:type="character" w:customStyle="1" w:styleId="mrel">
    <w:name w:val="mrel"/>
    <w:basedOn w:val="a0"/>
    <w:rsid w:val="00025E4E"/>
  </w:style>
  <w:style w:type="table" w:styleId="a4">
    <w:name w:val="Table Grid"/>
    <w:basedOn w:val="a1"/>
    <w:qFormat/>
    <w:rsid w:val="00521D12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bin">
    <w:name w:val="mbin"/>
    <w:basedOn w:val="a0"/>
    <w:rsid w:val="000B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5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5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33406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3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1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0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7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3942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5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9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6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5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5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08487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2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7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Kredos_ Gandalf</dc:creator>
  <cp:keywords/>
  <dc:description/>
  <cp:lastModifiedBy>Kredos_ Gandalf</cp:lastModifiedBy>
  <cp:revision>5</cp:revision>
  <dcterms:created xsi:type="dcterms:W3CDTF">2026-04-12T19:44:00Z</dcterms:created>
  <dcterms:modified xsi:type="dcterms:W3CDTF">2026-04-12T21:48:00Z</dcterms:modified>
</cp:coreProperties>
</file>