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5CB7" w14:textId="78EB41B9" w:rsidR="00BA4F93" w:rsidRPr="00BA4F93" w:rsidRDefault="00954AD9" w:rsidP="0072773D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 w:rsidR="00BA4F93">
        <w:t>Мобильное приложение</w:t>
      </w:r>
      <w:r w:rsidR="00BA4F93" w:rsidRPr="00BA4F93">
        <w:t xml:space="preserve">: </w:t>
      </w:r>
      <w:r w:rsidR="00BA4F93">
        <w:t xml:space="preserve">нативное, </w:t>
      </w:r>
      <w:r w:rsidR="00BA4F93">
        <w:rPr>
          <w:lang w:val="en-US"/>
        </w:rPr>
        <w:t>web</w:t>
      </w:r>
      <w:r w:rsidR="00BA4F93">
        <w:t>, гибридное</w:t>
      </w:r>
    </w:p>
    <w:p w14:paraId="238877F5" w14:textId="0539F063" w:rsidR="00BA4F93" w:rsidRDefault="00BA4F93" w:rsidP="00BA4F93">
      <w:r>
        <w:t xml:space="preserve">Первое решение, которое нужно принять – это тип приложения. Поскольку требуется подключение сторонних датчиков, то вариант использовать чистое </w:t>
      </w:r>
      <w:r>
        <w:rPr>
          <w:lang w:val="en-US"/>
        </w:rPr>
        <w:t>web</w:t>
      </w:r>
      <w:r w:rsidRPr="00BA4F93">
        <w:t>-</w:t>
      </w:r>
      <w:r>
        <w:t xml:space="preserve">приложение (например, разработанное по технологии </w:t>
      </w:r>
      <w:r>
        <w:rPr>
          <w:lang w:val="en-US"/>
        </w:rPr>
        <w:t>PWA</w:t>
      </w:r>
      <w:r>
        <w:t xml:space="preserve">) отпадает. Поскольку приложение должно работать в любой точке, то лучше избегать лишних сетевых соединений, по возможности приложение должно работать автономно, а при подключении к сети синхронизировать информацию с серверной частью. Поэтому нативное приложение следует предпочесть гибридному. Нативное </w:t>
      </w:r>
      <w:r w:rsidR="00D7409F">
        <w:t>приложение.</w:t>
      </w:r>
      <w:r>
        <w:t xml:space="preserve"> Можно писать на разных языках (</w:t>
      </w:r>
      <w:r>
        <w:rPr>
          <w:lang w:val="en-US"/>
        </w:rPr>
        <w:t>Java</w:t>
      </w:r>
      <w:r w:rsidRPr="00BA4F93">
        <w:t>/</w:t>
      </w:r>
      <w:r>
        <w:rPr>
          <w:lang w:val="en-US"/>
        </w:rPr>
        <w:t>Kotlin</w:t>
      </w:r>
      <w:r w:rsidRPr="00BA4F93">
        <w:t xml:space="preserve"> </w:t>
      </w:r>
      <w:r>
        <w:t xml:space="preserve">для </w:t>
      </w:r>
      <w:r>
        <w:rPr>
          <w:lang w:val="en-US"/>
        </w:rPr>
        <w:t>Android</w:t>
      </w:r>
      <w:r w:rsidRPr="00BA4F93">
        <w:t xml:space="preserve"> </w:t>
      </w:r>
      <w:r>
        <w:t xml:space="preserve">и для </w:t>
      </w:r>
      <w:r>
        <w:rPr>
          <w:lang w:val="en-US"/>
        </w:rPr>
        <w:t>Swift</w:t>
      </w:r>
      <w:r w:rsidRPr="00BA4F93">
        <w:t xml:space="preserve"> </w:t>
      </w:r>
      <w:r>
        <w:t xml:space="preserve">для </w:t>
      </w:r>
      <w:r>
        <w:rPr>
          <w:lang w:val="en-US"/>
        </w:rPr>
        <w:t>IOS</w:t>
      </w:r>
      <w:r w:rsidRPr="00BA4F93">
        <w:t>)</w:t>
      </w:r>
      <w:r>
        <w:t xml:space="preserve"> или на кроссплатформенном фреймворке, например, </w:t>
      </w:r>
      <w:r>
        <w:rPr>
          <w:lang w:val="en-US"/>
        </w:rPr>
        <w:t>Flutter</w:t>
      </w:r>
      <w:r>
        <w:t>. Выберем первый вариант</w:t>
      </w:r>
      <w:r w:rsidR="00D7409F">
        <w:t xml:space="preserve"> т. к. он будет проще в сопровождении, фреймворки могут содержать малоизвестные ошибки, редко обновляться и обычно плохо оптимизированы.</w:t>
      </w:r>
    </w:p>
    <w:p w14:paraId="1AC7CB6D" w14:textId="16336551" w:rsidR="00D7409F" w:rsidRDefault="00D7409F" w:rsidP="00BA4F93">
      <w:r w:rsidRPr="00D7409F">
        <w:rPr>
          <w:b/>
          <w:bCs/>
        </w:rPr>
        <w:t>Риски:</w:t>
      </w:r>
      <w:r w:rsidRPr="00D7409F">
        <w:t xml:space="preserve"> </w:t>
      </w:r>
      <w:r>
        <w:t>это увеличит объемы разработки (нужно делать два приложения вместо одного), но сократит объемы доработок (высока вероятность с толкнуться с функционалом не предусмотренным фреймворком который будет сложно реализовать) и упростит поддержку.</w:t>
      </w:r>
    </w:p>
    <w:p w14:paraId="5F79C85A" w14:textId="6E746993" w:rsidR="00D7409F" w:rsidRPr="00BA4F93" w:rsidRDefault="007058CC" w:rsidP="00D7409F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 w:rsidR="00D7409F">
        <w:t>Размещение в облаке</w:t>
      </w:r>
    </w:p>
    <w:p w14:paraId="0628CB74" w14:textId="3AE870D5" w:rsidR="00D7409F" w:rsidRDefault="00D7409F" w:rsidP="00D7409F">
      <w:pPr>
        <w:pStyle w:val="a6"/>
      </w:pPr>
      <w:r w:rsidRPr="008C035D">
        <w:rPr>
          <w:b/>
          <w:bCs/>
        </w:rPr>
        <w:t>PaaS</w:t>
      </w:r>
      <w:r>
        <w:t xml:space="preserve"> (Платформа как сервис): Предоставление полноценной среды для разработки, тестирования, развертывания, размещения и обслуживания приложений в облаке для организации процессов, разработки и тестирования; Поставщик услуг запускает и управляет средами от уровня инфраструктуры до уровня прикладных служб в стеке;</w:t>
      </w:r>
    </w:p>
    <w:p w14:paraId="6611DFEE" w14:textId="41E756A7" w:rsidR="00D7409F" w:rsidRDefault="00D7409F" w:rsidP="00D7409F">
      <w:pPr>
        <w:pStyle w:val="a6"/>
      </w:pPr>
      <w:r w:rsidRPr="008C035D">
        <w:rPr>
          <w:b/>
          <w:bCs/>
        </w:rPr>
        <w:t>APaaS</w:t>
      </w:r>
      <w:r>
        <w:t xml:space="preserve"> (Инструментальная платформа как сервис): Предоставление компонентов приложений, инструментов развертывания и совместной работы, предварительно настроенных шаблонов и виджетов для быстрого создания приложений. Поставщик услуг запускает и управляет средами и процессом от инфраструктуры до уровня прикладных служб, включая некоторый программный код и инструменты, а также управление данными и пользовательскими интерфейсами;</w:t>
      </w:r>
    </w:p>
    <w:p w14:paraId="56C88F8A" w14:textId="62F4154A" w:rsidR="00D7409F" w:rsidRDefault="00D7409F" w:rsidP="00D7409F">
      <w:pPr>
        <w:pStyle w:val="a6"/>
      </w:pPr>
      <w:r w:rsidRPr="008C035D">
        <w:rPr>
          <w:b/>
          <w:bCs/>
        </w:rPr>
        <w:t>IaaS</w:t>
      </w:r>
      <w:r>
        <w:t xml:space="preserve"> (Инфраструктура как сервис): Предоставление физического пространства ЦОД, а также физических и виртуальных процессоров, дискового пространства и служб баз данных в качестве услуги; Возможность выбора наиболее удобной модели финансирования для оптимизации затрат; Переход к модели потребления инфраструктурных услуг по подписке.</w:t>
      </w:r>
    </w:p>
    <w:p w14:paraId="6737986B" w14:textId="48E1A2CE" w:rsidR="00D7409F" w:rsidRDefault="00D7409F" w:rsidP="00D7409F">
      <w:pPr>
        <w:pStyle w:val="a6"/>
      </w:pPr>
      <w:r w:rsidRPr="008C035D">
        <w:rPr>
          <w:b/>
          <w:bCs/>
        </w:rPr>
        <w:t>SaaS</w:t>
      </w:r>
      <w:r>
        <w:t xml:space="preserve"> (Программное обеспечение как сервис). Это полностью готовое решение, которое сразу же можно использовать. Примерами реализации услуг по принципу SaaS являются конструкторы сайтов, почтовые сервисы, различные CRM-системы, 1С в облаке, планировщик Google и т.д. – не рассматривается из-за узкой специализации.</w:t>
      </w:r>
    </w:p>
    <w:p w14:paraId="5ADF214D" w14:textId="55B30D77" w:rsidR="00D7409F" w:rsidRDefault="00D7409F" w:rsidP="00D7409F">
      <w:pPr>
        <w:pStyle w:val="a6"/>
      </w:pPr>
      <w:r w:rsidRPr="008C035D">
        <w:rPr>
          <w:b/>
          <w:bCs/>
        </w:rPr>
        <w:t>Гиперконвенгентные решения</w:t>
      </w:r>
      <w:r>
        <w:t xml:space="preserve"> представляет собой единую программно-определяемую среду, которая сочетает в себе элементы традиционного оборудования, устанавливаемого в ЦОД. Является интегрированным решение на базе ПО и серверов х86, благодаря чему способно заменять дорогое специализированное оборудование</w:t>
      </w:r>
    </w:p>
    <w:p w14:paraId="511870C3" w14:textId="77777777" w:rsidR="00954AD9" w:rsidRDefault="00954AD9" w:rsidP="00D7409F">
      <w:pPr>
        <w:pStyle w:val="a6"/>
      </w:pPr>
    </w:p>
    <w:p w14:paraId="1093D8B1" w14:textId="77777777" w:rsidR="00D7409F" w:rsidRDefault="00D7409F" w:rsidP="00D7409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8"/>
        <w:gridCol w:w="2002"/>
        <w:gridCol w:w="1380"/>
        <w:gridCol w:w="2221"/>
        <w:gridCol w:w="1694"/>
      </w:tblGrid>
      <w:tr w:rsidR="00D7409F" w:rsidRPr="00F61686" w14:paraId="7FAF8472" w14:textId="77777777" w:rsidTr="00765180">
        <w:tc>
          <w:tcPr>
            <w:tcW w:w="2055" w:type="dxa"/>
          </w:tcPr>
          <w:p w14:paraId="3DCDB14C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2009" w:type="dxa"/>
          </w:tcPr>
          <w:p w14:paraId="171793D1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PaaS</w:t>
            </w:r>
          </w:p>
        </w:tc>
        <w:tc>
          <w:tcPr>
            <w:tcW w:w="1356" w:type="dxa"/>
          </w:tcPr>
          <w:p w14:paraId="7E8E7F48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APaaS</w:t>
            </w:r>
          </w:p>
        </w:tc>
        <w:tc>
          <w:tcPr>
            <w:tcW w:w="2230" w:type="dxa"/>
          </w:tcPr>
          <w:p w14:paraId="3BB5DC80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IaaS</w:t>
            </w:r>
          </w:p>
        </w:tc>
        <w:tc>
          <w:tcPr>
            <w:tcW w:w="1695" w:type="dxa"/>
          </w:tcPr>
          <w:p w14:paraId="4AD8F157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Гиперконвергентны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е решения</w:t>
            </w:r>
          </w:p>
        </w:tc>
      </w:tr>
      <w:tr w:rsidR="00D7409F" w:rsidRPr="00F61686" w14:paraId="57D0E3FC" w14:textId="77777777" w:rsidTr="00765180">
        <w:tc>
          <w:tcPr>
            <w:tcW w:w="2055" w:type="dxa"/>
          </w:tcPr>
          <w:p w14:paraId="0B79148F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Надежность</w:t>
            </w:r>
          </w:p>
        </w:tc>
        <w:tc>
          <w:tcPr>
            <w:tcW w:w="2009" w:type="dxa"/>
          </w:tcPr>
          <w:p w14:paraId="3F167144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Высокая надежность определяется инфраструктурой и качеством операционной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поддержки со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стороны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провайдера</w:t>
            </w:r>
          </w:p>
        </w:tc>
        <w:tc>
          <w:tcPr>
            <w:tcW w:w="1356" w:type="dxa"/>
          </w:tcPr>
          <w:p w14:paraId="5B0403D6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30" w:type="dxa"/>
          </w:tcPr>
          <w:p w14:paraId="4414032E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Высокая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надежность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определяется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инфраструктурой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 качеством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операционной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поддержки со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стороны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провайдера</w:t>
            </w:r>
          </w:p>
        </w:tc>
        <w:tc>
          <w:tcPr>
            <w:tcW w:w="1695" w:type="dxa"/>
          </w:tcPr>
          <w:p w14:paraId="4ECADEC4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</w:tr>
      <w:tr w:rsidR="00D7409F" w:rsidRPr="00F61686" w14:paraId="54852A75" w14:textId="77777777" w:rsidTr="00765180">
        <w:tc>
          <w:tcPr>
            <w:tcW w:w="2055" w:type="dxa"/>
          </w:tcPr>
          <w:p w14:paraId="03C73223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Масштабируемость</w:t>
            </w:r>
          </w:p>
        </w:tc>
        <w:tc>
          <w:tcPr>
            <w:tcW w:w="2009" w:type="dxa"/>
          </w:tcPr>
          <w:p w14:paraId="0BDB184C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Сокращение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времени на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выделение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дополнительны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х ресурсов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(возможность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масштабирования по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требованию)</w:t>
            </w:r>
          </w:p>
        </w:tc>
        <w:tc>
          <w:tcPr>
            <w:tcW w:w="1356" w:type="dxa"/>
          </w:tcPr>
          <w:p w14:paraId="6F3FDC32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30" w:type="dxa"/>
          </w:tcPr>
          <w:p w14:paraId="7FEF5A07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Возможность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быстрого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наращивания 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сокращения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ресурсов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инфраструктуры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провайдеров</w:t>
            </w:r>
          </w:p>
        </w:tc>
        <w:tc>
          <w:tcPr>
            <w:tcW w:w="1695" w:type="dxa"/>
          </w:tcPr>
          <w:p w14:paraId="1C5DC617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Возможность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быстрого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наращивания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ресурсов за счет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встроенных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механизмов</w:t>
            </w:r>
          </w:p>
        </w:tc>
      </w:tr>
      <w:tr w:rsidR="00D7409F" w:rsidRPr="00F61686" w14:paraId="7490280F" w14:textId="77777777" w:rsidTr="00765180">
        <w:tc>
          <w:tcPr>
            <w:tcW w:w="2055" w:type="dxa"/>
          </w:tcPr>
          <w:p w14:paraId="13BABCFF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Гибкость</w:t>
            </w:r>
          </w:p>
        </w:tc>
        <w:tc>
          <w:tcPr>
            <w:tcW w:w="2009" w:type="dxa"/>
          </w:tcPr>
          <w:p w14:paraId="7DF14B17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Возможность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быстрого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изменения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объема 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набора услуг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по требовани</w:t>
            </w:r>
            <w:r>
              <w:rPr>
                <w:rStyle w:val="markedcontent"/>
                <w:rFonts w:cstheme="minorHAnsi"/>
                <w:sz w:val="16"/>
                <w:szCs w:val="16"/>
              </w:rPr>
              <w:t>ю</w:t>
            </w:r>
          </w:p>
        </w:tc>
        <w:tc>
          <w:tcPr>
            <w:tcW w:w="1356" w:type="dxa"/>
          </w:tcPr>
          <w:p w14:paraId="2CDAA3FF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Предоставление гибких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инструментов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для разработки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по требованию</w:t>
            </w:r>
          </w:p>
          <w:p w14:paraId="5AD2442D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30" w:type="dxa"/>
          </w:tcPr>
          <w:p w14:paraId="4F8E6AAF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Возможность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гибкой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конфигурации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используемых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инфраструктурных компонентов</w:t>
            </w:r>
          </w:p>
        </w:tc>
        <w:tc>
          <w:tcPr>
            <w:tcW w:w="1695" w:type="dxa"/>
          </w:tcPr>
          <w:p w14:paraId="259F8A7A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</w:tr>
      <w:tr w:rsidR="00D7409F" w:rsidRPr="00F61686" w14:paraId="726031A0" w14:textId="77777777" w:rsidTr="00765180">
        <w:tc>
          <w:tcPr>
            <w:tcW w:w="2055" w:type="dxa"/>
          </w:tcPr>
          <w:p w14:paraId="595DBB10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Экономическая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эффективность</w:t>
            </w:r>
          </w:p>
        </w:tc>
        <w:tc>
          <w:tcPr>
            <w:tcW w:w="2009" w:type="dxa"/>
          </w:tcPr>
          <w:p w14:paraId="7BDE3923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1356" w:type="dxa"/>
          </w:tcPr>
          <w:p w14:paraId="1742FC3D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30" w:type="dxa"/>
          </w:tcPr>
          <w:p w14:paraId="7FD361D6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Снижение общей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стоимости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владения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инфраструктурой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за счет эффекта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«экономии на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масштабе»</w:t>
            </w:r>
          </w:p>
        </w:tc>
        <w:tc>
          <w:tcPr>
            <w:tcW w:w="1695" w:type="dxa"/>
          </w:tcPr>
          <w:p w14:paraId="6B5D38FD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Упрощение процесса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 снижение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стоимости по мере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расширения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потребности в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инфраструктуре</w:t>
            </w:r>
          </w:p>
        </w:tc>
      </w:tr>
      <w:tr w:rsidR="00D7409F" w:rsidRPr="00F61686" w14:paraId="0E805594" w14:textId="77777777" w:rsidTr="00765180">
        <w:tc>
          <w:tcPr>
            <w:tcW w:w="2055" w:type="dxa"/>
          </w:tcPr>
          <w:p w14:paraId="6F5CC0BB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Инновационность</w:t>
            </w:r>
          </w:p>
        </w:tc>
        <w:tc>
          <w:tcPr>
            <w:tcW w:w="2009" w:type="dxa"/>
          </w:tcPr>
          <w:p w14:paraId="545ABEA4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Возможность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использования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передовых тех.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стеков для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организации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процессов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разработки 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тестирования</w:t>
            </w:r>
          </w:p>
        </w:tc>
        <w:tc>
          <w:tcPr>
            <w:tcW w:w="1356" w:type="dxa"/>
          </w:tcPr>
          <w:p w14:paraId="38508B65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Использование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инновационных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технологических стеков для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разработки 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развертывания</w:t>
            </w:r>
          </w:p>
        </w:tc>
        <w:tc>
          <w:tcPr>
            <w:tcW w:w="2230" w:type="dxa"/>
          </w:tcPr>
          <w:p w14:paraId="0500782A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1695" w:type="dxa"/>
          </w:tcPr>
          <w:p w14:paraId="7E0E87E5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Использование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современных стеков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ПО (виртуализация 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др.)</w:t>
            </w:r>
          </w:p>
        </w:tc>
      </w:tr>
      <w:tr w:rsidR="00D7409F" w:rsidRPr="00F61686" w14:paraId="241F7089" w14:textId="77777777" w:rsidTr="00765180">
        <w:tc>
          <w:tcPr>
            <w:tcW w:w="2055" w:type="dxa"/>
          </w:tcPr>
          <w:p w14:paraId="6C5FCC21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Операционная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эффективность</w:t>
            </w:r>
          </w:p>
        </w:tc>
        <w:tc>
          <w:tcPr>
            <w:tcW w:w="2009" w:type="dxa"/>
          </w:tcPr>
          <w:p w14:paraId="32270520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1356" w:type="dxa"/>
          </w:tcPr>
          <w:p w14:paraId="1DFC6F46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30" w:type="dxa"/>
          </w:tcPr>
          <w:p w14:paraId="78459151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Снижение затрат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на развитие и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поддержку ИТ-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инфраструктуры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(задачи на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стороне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провайдера)</w:t>
            </w:r>
          </w:p>
        </w:tc>
        <w:tc>
          <w:tcPr>
            <w:tcW w:w="1695" w:type="dxa"/>
          </w:tcPr>
          <w:p w14:paraId="1FE4B5CE" w14:textId="77777777" w:rsidR="00D7409F" w:rsidRPr="00F61686" w:rsidRDefault="00D7409F" w:rsidP="00765180">
            <w:pPr>
              <w:rPr>
                <w:rFonts w:cstheme="minorHAnsi"/>
                <w:sz w:val="16"/>
                <w:szCs w:val="16"/>
                <w:lang w:eastAsia="ru-RU"/>
              </w:rPr>
            </w:pPr>
            <w:r w:rsidRPr="00F61686">
              <w:rPr>
                <w:rStyle w:val="markedcontent"/>
                <w:rFonts w:cstheme="minorHAnsi"/>
                <w:sz w:val="16"/>
                <w:szCs w:val="16"/>
              </w:rPr>
              <w:t>Более простое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управление за счет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уменьшения числа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управляемых</w:t>
            </w:r>
            <w:r w:rsidRPr="00F61686">
              <w:rPr>
                <w:rFonts w:cstheme="minorHAnsi"/>
                <w:sz w:val="16"/>
                <w:szCs w:val="16"/>
              </w:rPr>
              <w:t xml:space="preserve"> </w:t>
            </w:r>
            <w:r w:rsidRPr="00F61686">
              <w:rPr>
                <w:rStyle w:val="markedcontent"/>
                <w:rFonts w:cstheme="minorHAnsi"/>
                <w:sz w:val="16"/>
                <w:szCs w:val="16"/>
              </w:rPr>
              <w:t>систем</w:t>
            </w:r>
          </w:p>
        </w:tc>
      </w:tr>
    </w:tbl>
    <w:p w14:paraId="5E081ED4" w14:textId="4FD8B687" w:rsidR="00D7409F" w:rsidRPr="008C035D" w:rsidRDefault="00D7409F" w:rsidP="00D7409F"/>
    <w:p w14:paraId="47DF3B20" w14:textId="28BE8CE2" w:rsidR="008C035D" w:rsidRPr="00C06434" w:rsidRDefault="008C035D" w:rsidP="00D7409F">
      <w:r w:rsidRPr="008C035D">
        <w:t xml:space="preserve">SaaS и APaaS не подходят т.к. это нишевые решения для приложений определенного типа, </w:t>
      </w:r>
      <w:r w:rsidRPr="008C035D">
        <w:rPr>
          <w:lang w:val="en-US"/>
        </w:rPr>
        <w:t>PaaS</w:t>
      </w:r>
      <w:r w:rsidRPr="008C035D">
        <w:t xml:space="preserve"> может являться проблемой в плане </w:t>
      </w:r>
      <w:r w:rsidRPr="008C035D">
        <w:rPr>
          <w:lang w:val="en-US"/>
        </w:rPr>
        <w:t>Vendor</w:t>
      </w:r>
      <w:r w:rsidRPr="008C035D">
        <w:t xml:space="preserve"> </w:t>
      </w:r>
      <w:r w:rsidRPr="008C035D">
        <w:rPr>
          <w:lang w:val="en-US"/>
        </w:rPr>
        <w:t>Lock</w:t>
      </w:r>
      <w:r w:rsidRPr="008C035D">
        <w:t xml:space="preserve"> </w:t>
      </w:r>
      <w:r>
        <w:t>–</w:t>
      </w:r>
      <w:r w:rsidRPr="008C035D">
        <w:t xml:space="preserve"> </w:t>
      </w:r>
      <w:r>
        <w:t xml:space="preserve">это ограничит переносимость системы и ограничит выбор используемых технологий – кроме проприетарных технологий, </w:t>
      </w:r>
      <w:r>
        <w:rPr>
          <w:lang w:val="en-US"/>
        </w:rPr>
        <w:t>PaaS</w:t>
      </w:r>
      <w:r w:rsidRPr="008C035D">
        <w:t xml:space="preserve"> </w:t>
      </w:r>
      <w:r>
        <w:t xml:space="preserve">не поддерживает некоторые компоненты, это </w:t>
      </w:r>
      <w:r w:rsidR="00A1486E">
        <w:t>значит,</w:t>
      </w:r>
      <w:r>
        <w:t xml:space="preserve"> что часть компонент придется поддерживать самостоятельно, в то время как остальные компоненты будут поддерживаться облачным провайдером. Так же сервера приложения могут быть распределены широко географически – не везде может присутствовать выбранный провайдер </w:t>
      </w:r>
      <w:r>
        <w:rPr>
          <w:lang w:val="en-US"/>
        </w:rPr>
        <w:t>PaaS</w:t>
      </w:r>
      <w:r>
        <w:t xml:space="preserve">. Оптимальным решением будет </w:t>
      </w:r>
      <w:r>
        <w:rPr>
          <w:lang w:val="en-US"/>
        </w:rPr>
        <w:t>IaaS</w:t>
      </w:r>
      <w:r w:rsidR="00C06434" w:rsidRPr="00C06434">
        <w:t xml:space="preserve"> – </w:t>
      </w:r>
      <w:r w:rsidR="00C06434">
        <w:t>такое приложение легко перенести от одного провайдера к другому или развернуть новый сервер у другого провайдера. Так же это финансово оптимальное решение.</w:t>
      </w:r>
    </w:p>
    <w:p w14:paraId="789387B3" w14:textId="2212C79D" w:rsidR="00D7409F" w:rsidRDefault="00D7409F" w:rsidP="00D7409F">
      <w:r w:rsidRPr="00D7409F">
        <w:rPr>
          <w:b/>
          <w:bCs/>
        </w:rPr>
        <w:t>Риски</w:t>
      </w:r>
      <w:r w:rsidR="00CA0316" w:rsidRPr="00D7409F">
        <w:rPr>
          <w:b/>
          <w:bCs/>
        </w:rPr>
        <w:t>:</w:t>
      </w:r>
      <w:r w:rsidR="00CA0316" w:rsidRPr="00D7409F">
        <w:t xml:space="preserve"> </w:t>
      </w:r>
      <w:r w:rsidR="00CA0316">
        <w:t>возможно</w:t>
      </w:r>
      <w:r w:rsidR="00C06434">
        <w:t xml:space="preserve"> это будет не так удобно в плане сопровождения, но позволит легко сменить облачного провайдера</w:t>
      </w:r>
      <w:r>
        <w:t>.</w:t>
      </w:r>
    </w:p>
    <w:p w14:paraId="5721F81E" w14:textId="77777777" w:rsidR="00E33DDE" w:rsidRPr="00EE01A0" w:rsidRDefault="00E33DDE" w:rsidP="00E33DDE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>
        <w:t xml:space="preserve">Интеграция между приложениями компании </w:t>
      </w:r>
      <w:r>
        <w:rPr>
          <w:lang w:val="en-US"/>
        </w:rPr>
        <w:t>SSO</w:t>
      </w:r>
      <w:r w:rsidRPr="00140920">
        <w:t xml:space="preserve"> </w:t>
      </w:r>
      <w:r>
        <w:t xml:space="preserve">и </w:t>
      </w:r>
      <w:r>
        <w:rPr>
          <w:lang w:val="en-US"/>
        </w:rPr>
        <w:t>DeepLink</w:t>
      </w:r>
    </w:p>
    <w:p w14:paraId="4D38838B" w14:textId="77777777" w:rsidR="00E33DDE" w:rsidRDefault="00E33DDE" w:rsidP="00E33DDE">
      <w:r>
        <w:t>Приложения компании должны легко интегрироваться между собой, мы будем понимать под этим бесшовный переход</w:t>
      </w:r>
      <w:r w:rsidRPr="00140920">
        <w:t xml:space="preserve">: </w:t>
      </w:r>
      <w:r>
        <w:t>например, из нашего приложения из инвентаря</w:t>
      </w:r>
      <w:r w:rsidRPr="00140920">
        <w:t>/</w:t>
      </w:r>
      <w:r>
        <w:t>новостей</w:t>
      </w:r>
      <w:r w:rsidRPr="00140920">
        <w:t>/</w:t>
      </w:r>
      <w:r>
        <w:t>промоакций можно перейти в приложение-магазин, причем логин</w:t>
      </w:r>
      <w:r w:rsidRPr="00140920">
        <w:t>/</w:t>
      </w:r>
      <w:r>
        <w:t>пароль при этом вводить не нужно и переход осуществляется на определенный экран в другом приложении. Так или иначе все опции подразумевают использование общего аккаунта для всех приложений компании или передачу логина</w:t>
      </w:r>
      <w:r w:rsidRPr="00140920">
        <w:t>/</w:t>
      </w:r>
      <w:r>
        <w:t xml:space="preserve">пароля – т.е. использование хотя бы центрального хранилища данных для аутентификации. Будем использовать систему единого входа </w:t>
      </w:r>
      <w:r>
        <w:rPr>
          <w:lang w:val="en-US"/>
        </w:rPr>
        <w:t>Single</w:t>
      </w:r>
      <w:r w:rsidRPr="001D5EB7">
        <w:t>-</w:t>
      </w:r>
      <w:r>
        <w:rPr>
          <w:lang w:val="en-US"/>
        </w:rPr>
        <w:t>Sign</w:t>
      </w:r>
      <w:r w:rsidRPr="001D5EB7">
        <w:t>-</w:t>
      </w:r>
      <w:r>
        <w:rPr>
          <w:lang w:val="en-US"/>
        </w:rPr>
        <w:t>On</w:t>
      </w:r>
      <w:r>
        <w:t xml:space="preserve"> (</w:t>
      </w:r>
      <w:r>
        <w:rPr>
          <w:lang w:val="en-US"/>
        </w:rPr>
        <w:t>SSO</w:t>
      </w:r>
      <w:r>
        <w:t>)</w:t>
      </w:r>
      <w:r w:rsidRPr="001D5EB7">
        <w:t xml:space="preserve"> – </w:t>
      </w:r>
      <w:r>
        <w:t xml:space="preserve">это будет отдельный модуль для всех приложений компании, отвечающий за авторизацию и аутентификацию </w:t>
      </w:r>
      <w:r>
        <w:lastRenderedPageBreak/>
        <w:t xml:space="preserve">пользователя. Так же это будет единственный компонент, хранящий персональные данные. (к нему могут применяться другие требования законодательства, например </w:t>
      </w:r>
    </w:p>
    <w:p w14:paraId="0C1B53E0" w14:textId="77777777" w:rsidR="00E33DDE" w:rsidRPr="008906D7" w:rsidRDefault="00E33DDE" w:rsidP="00E33DDE">
      <w:r>
        <w:t>Описание диаграммы последовательности для получения пользователем доступа к ресурсу</w:t>
      </w:r>
      <w:r w:rsidRPr="008906D7">
        <w:t>:</w:t>
      </w:r>
    </w:p>
    <w:p w14:paraId="0F6D6CD4" w14:textId="77777777" w:rsidR="00E33DDE" w:rsidRPr="00116B6D" w:rsidRDefault="00E33DDE" w:rsidP="00E33DDE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Пользователь через браузер запрашивает доступ к Приложению.</w:t>
      </w:r>
    </w:p>
    <w:p w14:paraId="73F4BA2F" w14:textId="77777777" w:rsidR="00E33DDE" w:rsidRPr="00116B6D" w:rsidRDefault="00E33DDE" w:rsidP="00E33DDE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Приложение направляет данные о Пользователе в Модуль авторизации.</w:t>
      </w:r>
    </w:p>
    <w:p w14:paraId="0E978D9F" w14:textId="77777777" w:rsidR="00E33DDE" w:rsidRPr="00116B6D" w:rsidRDefault="00E33DDE" w:rsidP="00E33DDE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Модуль авторизации проверяет был ли аутентифицирован данный Пользователь. Если нет, то выполняется процесс аутентификация.</w:t>
      </w:r>
    </w:p>
    <w:p w14:paraId="6720B9A4" w14:textId="77777777" w:rsidR="00E33DDE" w:rsidRPr="00116B6D" w:rsidRDefault="00E33DDE" w:rsidP="00E33DDE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116B6D">
        <w:rPr>
          <w:rFonts w:ascii="Times New Roman" w:hAnsi="Times New Roman" w:cs="Times New Roman"/>
          <w:sz w:val="24"/>
          <w:szCs w:val="24"/>
        </w:rPr>
        <w:t>опционально</w:t>
      </w:r>
      <w:r w:rsidRPr="00116B6D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116B6D">
        <w:rPr>
          <w:rFonts w:ascii="Times New Roman" w:hAnsi="Times New Roman" w:cs="Times New Roman"/>
          <w:sz w:val="24"/>
          <w:szCs w:val="24"/>
        </w:rPr>
        <w:t xml:space="preserve"> Аутентификация</w:t>
      </w:r>
    </w:p>
    <w:p w14:paraId="6D7EC136" w14:textId="77777777" w:rsidR="00E33DDE" w:rsidRPr="00116B6D" w:rsidRDefault="00E33DDE" w:rsidP="00E33DDE">
      <w:pPr>
        <w:pStyle w:val="a7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Модуль авторизации выполняет запрос в приложение о данных о Пользователе (логин и пароль) для проведения процедуры аутентификации.</w:t>
      </w:r>
    </w:p>
    <w:p w14:paraId="32C71F64" w14:textId="77777777" w:rsidR="00E33DDE" w:rsidRPr="00116B6D" w:rsidRDefault="00E33DDE" w:rsidP="00E33DDE">
      <w:pPr>
        <w:pStyle w:val="a7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Приложение отображает форму для ввода логина и пароля.</w:t>
      </w:r>
    </w:p>
    <w:p w14:paraId="1C0C1307" w14:textId="77777777" w:rsidR="00E33DDE" w:rsidRPr="00116B6D" w:rsidRDefault="00E33DDE" w:rsidP="00E33DDE">
      <w:pPr>
        <w:pStyle w:val="a7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Пользователь вводит логин и пароль в приложении</w:t>
      </w:r>
    </w:p>
    <w:p w14:paraId="1642A2E7" w14:textId="77777777" w:rsidR="00E33DDE" w:rsidRPr="00116B6D" w:rsidRDefault="00E33DDE" w:rsidP="00E33DDE">
      <w:pPr>
        <w:pStyle w:val="a7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Приложение передает логин и пароль в модуль авторизации.</w:t>
      </w:r>
    </w:p>
    <w:p w14:paraId="1570239B" w14:textId="77777777" w:rsidR="00E33DDE" w:rsidRPr="00116B6D" w:rsidRDefault="00E33DDE" w:rsidP="00E33DDE">
      <w:pPr>
        <w:pStyle w:val="a7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[опционально, если включена двухфакторная аутентификация]</w:t>
      </w:r>
    </w:p>
    <w:p w14:paraId="0A12A0D1" w14:textId="77777777" w:rsidR="00E33DDE" w:rsidRPr="00116B6D" w:rsidRDefault="00E33DDE" w:rsidP="00E33DDE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Модуль авторизации генерирует код доступа</w:t>
      </w:r>
    </w:p>
    <w:p w14:paraId="07B02B8D" w14:textId="77777777" w:rsidR="00E33DDE" w:rsidRPr="00116B6D" w:rsidRDefault="00E33DDE" w:rsidP="00E33DDE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 xml:space="preserve">Модуль авторизации передает код доступа пользователю (например, </w:t>
      </w:r>
      <w:r w:rsidRPr="00116B6D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116B6D">
        <w:rPr>
          <w:rFonts w:ascii="Times New Roman" w:hAnsi="Times New Roman" w:cs="Times New Roman"/>
          <w:sz w:val="24"/>
          <w:szCs w:val="24"/>
        </w:rPr>
        <w:t>)</w:t>
      </w:r>
    </w:p>
    <w:p w14:paraId="0C83677D" w14:textId="77777777" w:rsidR="00E33DDE" w:rsidRPr="00116B6D" w:rsidRDefault="00E33DDE" w:rsidP="00E33DDE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Модуль авторизации оповещает приложение о том, что запрошен код доступа</w:t>
      </w:r>
    </w:p>
    <w:p w14:paraId="2825E0C8" w14:textId="77777777" w:rsidR="00E33DDE" w:rsidRPr="00116B6D" w:rsidRDefault="00E33DDE" w:rsidP="00E33DDE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Приложение отображает форму для ввода кода доступа</w:t>
      </w:r>
    </w:p>
    <w:p w14:paraId="502D1F3D" w14:textId="77777777" w:rsidR="00E33DDE" w:rsidRPr="00116B6D" w:rsidRDefault="00E33DDE" w:rsidP="00E33DDE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Пользователь вводит код доступа</w:t>
      </w:r>
    </w:p>
    <w:p w14:paraId="6E14450B" w14:textId="77777777" w:rsidR="00E33DDE" w:rsidRPr="00116B6D" w:rsidRDefault="00E33DDE" w:rsidP="00E33DDE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Приложение передает код доступа в модуль авторизации</w:t>
      </w:r>
    </w:p>
    <w:p w14:paraId="1AA9A7B1" w14:textId="77777777" w:rsidR="00E33DDE" w:rsidRPr="00116B6D" w:rsidRDefault="00E33DDE" w:rsidP="00E33DDE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Модуль авторизации проверяет код доступа</w:t>
      </w:r>
    </w:p>
    <w:p w14:paraId="7992EBF7" w14:textId="77777777" w:rsidR="00E33DDE" w:rsidRPr="00116B6D" w:rsidRDefault="00E33DDE" w:rsidP="00E33DDE">
      <w:pPr>
        <w:pStyle w:val="a7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Модуль авторизации генерирует токен доступа (Access token) и токен обновления (Refresh token), если он определен грантами системы.</w:t>
      </w:r>
    </w:p>
    <w:p w14:paraId="14736B8D" w14:textId="77777777" w:rsidR="00E33DDE" w:rsidRPr="00116B6D" w:rsidRDefault="00E33DDE" w:rsidP="00E33DDE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[опционально] Приложение создает локальную сессию пользователя</w:t>
      </w:r>
    </w:p>
    <w:p w14:paraId="2AF1CDC6" w14:textId="6977795A" w:rsidR="00E33DDE" w:rsidRDefault="00E33DDE" w:rsidP="00E33DDE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6B6D">
        <w:rPr>
          <w:rFonts w:ascii="Times New Roman" w:hAnsi="Times New Roman" w:cs="Times New Roman"/>
          <w:sz w:val="24"/>
          <w:szCs w:val="24"/>
        </w:rPr>
        <w:t>Приложение предоставляет Пользователю доступ к ресурсам приложения.</w:t>
      </w:r>
    </w:p>
    <w:p w14:paraId="27774DEF" w14:textId="26F5944E" w:rsidR="00E33DDE" w:rsidRDefault="00E33DDE" w:rsidP="00E33DD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6473CF1" w14:textId="231D64BE" w:rsidR="00E33DDE" w:rsidRDefault="00E33DDE" w:rsidP="00E33DD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перехода на нужный экран в другом приложении будем использовать 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DeepLink</w:t>
      </w:r>
      <w:r>
        <w:rPr>
          <w:rFonts w:ascii="Times New Roman" w:hAnsi="Times New Roman" w:cs="Times New Roman"/>
          <w:sz w:val="24"/>
          <w:szCs w:val="24"/>
        </w:rPr>
        <w:t xml:space="preserve">, если у пользователя на мобильном устройстве установлено соответствующее мобильное приложение, то ссылка откроется в нем, если нет – ссылка откроется в браузере. Здесь мы подразумеваем что приложение магазина существует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33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версии,</w:t>
      </w:r>
      <w:r w:rsidRPr="00E33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 и в версии мобильного приложения. </w:t>
      </w:r>
    </w:p>
    <w:p w14:paraId="7B71C17D" w14:textId="77777777" w:rsidR="00644B41" w:rsidRDefault="00644B41" w:rsidP="00644B41">
      <w:pPr>
        <w:rPr>
          <w:b/>
          <w:bCs/>
        </w:rPr>
      </w:pPr>
    </w:p>
    <w:p w14:paraId="7A3ED53C" w14:textId="3C2B63D7" w:rsidR="00644B41" w:rsidRDefault="00644B41" w:rsidP="00644B41">
      <w:r w:rsidRPr="00D7409F">
        <w:rPr>
          <w:b/>
          <w:bCs/>
        </w:rPr>
        <w:t>Риски:</w:t>
      </w:r>
      <w:r w:rsidRPr="00D7409F">
        <w:t xml:space="preserve"> </w:t>
      </w:r>
      <w:r>
        <w:rPr>
          <w:lang w:val="en-US"/>
        </w:rPr>
        <w:t>SSO</w:t>
      </w:r>
      <w:r w:rsidRPr="00644B41">
        <w:t xml:space="preserve"> – </w:t>
      </w:r>
      <w:r>
        <w:t xml:space="preserve">единый компонент для всех систем компании и единая точка отказа, так же для разных приложений компании нужен разный уровень безопасности и для нашего приложения он может показаться избыточным. </w:t>
      </w:r>
    </w:p>
    <w:p w14:paraId="39AE9960" w14:textId="77777777" w:rsidR="00644B41" w:rsidRPr="00E33DDE" w:rsidRDefault="00644B41" w:rsidP="00E33DD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96FFEB2" w14:textId="77777777" w:rsidR="00E33DDE" w:rsidRPr="001D5EB7" w:rsidRDefault="00E33DDE" w:rsidP="00E33DDE">
      <w:r>
        <w:lastRenderedPageBreak/>
        <w:t>хранение на территории определенных стран или развертывание в приватном облаке).</w:t>
      </w:r>
      <w:r>
        <w:rPr>
          <w:noProof/>
        </w:rPr>
        <w:drawing>
          <wp:inline distT="0" distB="0" distL="0" distR="0" wp14:anchorId="7D8F9CA8" wp14:editId="0979CD40">
            <wp:extent cx="5346700" cy="68707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BD5D" w14:textId="77777777" w:rsidR="00E33DDE" w:rsidRDefault="00E33DDE" w:rsidP="00E33DDE"/>
    <w:p w14:paraId="0D8306E0" w14:textId="04813E82" w:rsidR="00EE01A0" w:rsidRDefault="00EE01A0" w:rsidP="00EE01A0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>
        <w:t>Выделение доменов</w:t>
      </w:r>
    </w:p>
    <w:p w14:paraId="76AB66A2" w14:textId="77777777" w:rsidR="00EE01A0" w:rsidRDefault="00EE01A0" w:rsidP="00EE01A0">
      <w:r>
        <w:t>Глобально функционал приложения можно разделить на три домена</w:t>
      </w:r>
      <w:r w:rsidRPr="0072773D">
        <w:t>:</w:t>
      </w:r>
    </w:p>
    <w:p w14:paraId="288D5BF3" w14:textId="77777777" w:rsidR="00EE01A0" w:rsidRDefault="00EE01A0" w:rsidP="00EE01A0">
      <w:r w:rsidRPr="0072773D">
        <w:rPr>
          <w:rStyle w:val="a4"/>
        </w:rPr>
        <w:t>Social</w:t>
      </w:r>
      <w:r w:rsidRPr="0072773D">
        <w:t xml:space="preserve"> </w:t>
      </w:r>
      <w:r>
        <w:t>– группы, чаты, поиск пользователей, уведомления, списки друзей и групп для пользователей. Работа с этим доменом требует подключения к сети.</w:t>
      </w:r>
    </w:p>
    <w:p w14:paraId="520D3FEF" w14:textId="77777777" w:rsidR="00EE01A0" w:rsidRDefault="00EE01A0" w:rsidP="00EE01A0">
      <w:r>
        <w:rPr>
          <w:rStyle w:val="a4"/>
        </w:rPr>
        <w:t>Training</w:t>
      </w:r>
      <w:r>
        <w:t xml:space="preserve"> – тренировки и все что с ними связано: подключаемые датчики, расписание тренировок, список участников, маршрут, таблица результатов. Работа с тренировками </w:t>
      </w:r>
      <w:r>
        <w:lastRenderedPageBreak/>
        <w:t>может производиться автономно на устройстве пользователя. Так же тренировка может быть групповой – тогда требуется подключение к сети.</w:t>
      </w:r>
    </w:p>
    <w:p w14:paraId="615A98AD" w14:textId="5D17E315" w:rsidR="00EE01A0" w:rsidRDefault="00EE01A0" w:rsidP="00EE01A0">
      <w:r>
        <w:rPr>
          <w:rStyle w:val="a4"/>
        </w:rPr>
        <w:t>Inventory</w:t>
      </w:r>
      <w:r>
        <w:t xml:space="preserve"> – то, что связано только с пользователем – его спортивный инвентарь.</w:t>
      </w:r>
    </w:p>
    <w:p w14:paraId="786F835A" w14:textId="4AF9FECE" w:rsidR="00746AE7" w:rsidRDefault="00746AE7" w:rsidP="00EE01A0">
      <w:r>
        <w:t xml:space="preserve">Так же техническими компонентами будут собственно </w:t>
      </w:r>
      <w:r w:rsidRPr="00746AE7">
        <w:rPr>
          <w:i/>
          <w:iCs/>
        </w:rPr>
        <w:t>мобильное приложение</w:t>
      </w:r>
      <w:r>
        <w:t xml:space="preserve"> </w:t>
      </w:r>
      <w:r>
        <w:noBreakHyphen/>
        <w:t xml:space="preserve"> компонент, установленный на стороне клиента и </w:t>
      </w:r>
      <w:r w:rsidRPr="00746AE7">
        <w:rPr>
          <w:i/>
          <w:iCs/>
          <w:lang w:val="en-US"/>
        </w:rPr>
        <w:t>SSO</w:t>
      </w:r>
      <w:r w:rsidRPr="00746AE7">
        <w:t xml:space="preserve"> </w:t>
      </w:r>
      <w:r>
        <w:t>–</w:t>
      </w:r>
      <w:r w:rsidRPr="00746AE7">
        <w:t xml:space="preserve"> </w:t>
      </w:r>
      <w:r>
        <w:t>компонент общий для всех приложений компании.</w:t>
      </w:r>
    </w:p>
    <w:p w14:paraId="640034C4" w14:textId="77777777" w:rsidR="00746AE7" w:rsidRDefault="00746AE7" w:rsidP="00746AE7">
      <w:r>
        <w:t>Так и разобьём приложение на микросервисы</w:t>
      </w:r>
      <w:r w:rsidRPr="00746AE7">
        <w:t xml:space="preserve">: </w:t>
      </w:r>
      <w:r>
        <w:t xml:space="preserve">три микросервиса соответствующие доменам, </w:t>
      </w:r>
      <w:r>
        <w:rPr>
          <w:lang w:val="en-US"/>
        </w:rPr>
        <w:t>SSO</w:t>
      </w:r>
      <w:r w:rsidRPr="00746AE7">
        <w:t xml:space="preserve"> </w:t>
      </w:r>
      <w:r>
        <w:t>и само приложение</w:t>
      </w:r>
    </w:p>
    <w:p w14:paraId="143C80A6" w14:textId="4434881D" w:rsidR="00746AE7" w:rsidRDefault="00746AE7" w:rsidP="00746AE7">
      <w:pPr>
        <w:jc w:val="center"/>
      </w:pPr>
      <w:r>
        <w:rPr>
          <w:noProof/>
        </w:rPr>
        <w:drawing>
          <wp:inline distT="0" distB="0" distL="0" distR="0" wp14:anchorId="60AA6A3D" wp14:editId="7C1EA0E4">
            <wp:extent cx="4389120" cy="2292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8ED6" w14:textId="1FA866CA" w:rsidR="00E50536" w:rsidRPr="00E50536" w:rsidRDefault="00E50536" w:rsidP="00E50536">
      <w:r w:rsidRPr="00E50536">
        <w:t>Распределим функции по доменам:</w:t>
      </w:r>
    </w:p>
    <w:p w14:paraId="5AD0E449" w14:textId="1A7C1C84" w:rsidR="00E50536" w:rsidRDefault="00E50536" w:rsidP="00746AE7">
      <w:pPr>
        <w:jc w:val="center"/>
      </w:pPr>
      <w:r>
        <w:rPr>
          <w:noProof/>
        </w:rPr>
        <w:drawing>
          <wp:inline distT="0" distB="0" distL="0" distR="0" wp14:anchorId="671F64E3" wp14:editId="6AA9880F">
            <wp:extent cx="5936615" cy="2855595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F7D7" w14:textId="77777777" w:rsidR="00E50536" w:rsidRDefault="00E50536" w:rsidP="00E50536">
      <w:r>
        <w:t>Взаимодействие сервисов</w:t>
      </w:r>
      <w:r w:rsidRPr="00E50536">
        <w:t>:</w:t>
      </w:r>
      <w:r>
        <w:t xml:space="preserve"> будет 2 типа взаимодействия </w:t>
      </w:r>
    </w:p>
    <w:p w14:paraId="4F29B2FB" w14:textId="56C2B8E8" w:rsidR="00644B41" w:rsidRDefault="00644B41" w:rsidP="00644B41">
      <w:r w:rsidRPr="00D7409F">
        <w:rPr>
          <w:b/>
          <w:bCs/>
        </w:rPr>
        <w:t>Риски:</w:t>
      </w:r>
      <w:r w:rsidRPr="00D7409F">
        <w:t xml:space="preserve"> </w:t>
      </w:r>
      <w:r>
        <w:t xml:space="preserve">разделение на сервисы по доменам приводит к увеличению трафика, возможно стоило разделить на 2 домена – функции требующие подключения к сети – обязателен запрос к </w:t>
      </w:r>
      <w:r>
        <w:rPr>
          <w:lang w:val="en-US"/>
        </w:rPr>
        <w:t>backend</w:t>
      </w:r>
      <w:r>
        <w:t xml:space="preserve"> и те что можно выполнять на стороне клиента без подключения к сети а потом синхронизировать (инвентарь и тренировки объединить в один сервис). </w:t>
      </w:r>
    </w:p>
    <w:p w14:paraId="16BFF2C3" w14:textId="4819AAD5" w:rsidR="00E50536" w:rsidRPr="00E50536" w:rsidRDefault="00E50536" w:rsidP="00E50536"/>
    <w:p w14:paraId="7026F1E5" w14:textId="03031C46" w:rsidR="00971F7A" w:rsidRPr="00E83328" w:rsidRDefault="007058CC" w:rsidP="00971F7A">
      <w:pPr>
        <w:pStyle w:val="1"/>
      </w:pPr>
      <w:r>
        <w:lastRenderedPageBreak/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 w:rsidR="00971F7A">
        <w:t>Размещение в кластере</w:t>
      </w:r>
      <w:r w:rsidR="006407FE">
        <w:t xml:space="preserve"> </w:t>
      </w:r>
      <w:r w:rsidR="006407FE">
        <w:rPr>
          <w:lang w:val="en-US"/>
        </w:rPr>
        <w:t>Kubernetes</w:t>
      </w:r>
    </w:p>
    <w:p w14:paraId="42301D30" w14:textId="31AABD36" w:rsidR="006407FE" w:rsidRDefault="00971F7A" w:rsidP="00D7409F">
      <w:r>
        <w:t xml:space="preserve">Будем использовать контейнеризацию </w:t>
      </w:r>
      <w:r>
        <w:rPr>
          <w:lang w:val="en-US"/>
        </w:rPr>
        <w:t>Docker</w:t>
      </w:r>
      <w:r w:rsidRPr="00971F7A">
        <w:t xml:space="preserve"> </w:t>
      </w:r>
      <w:r>
        <w:t xml:space="preserve">и оркестрацию </w:t>
      </w:r>
      <w:r>
        <w:rPr>
          <w:lang w:val="en-US"/>
        </w:rPr>
        <w:t>Kubernetes</w:t>
      </w:r>
      <w:r w:rsidRPr="00971F7A">
        <w:t xml:space="preserve"> – </w:t>
      </w:r>
      <w:r>
        <w:t xml:space="preserve">это просто стандарт отрасли и </w:t>
      </w:r>
      <w:r w:rsidR="006407FE">
        <w:t>выбором, по сути,</w:t>
      </w:r>
      <w:r>
        <w:t xml:space="preserve"> не является.</w:t>
      </w:r>
      <w:r w:rsidR="006407FE">
        <w:t xml:space="preserve"> Использование оркестрации </w:t>
      </w:r>
      <w:r w:rsidR="006407FE" w:rsidRPr="00971F7A">
        <w:t>–</w:t>
      </w:r>
      <w:r w:rsidR="006407FE">
        <w:t xml:space="preserve"> это единственное решение, позволяющее приложению масштабироваться автоматически при увеличении</w:t>
      </w:r>
      <w:r w:rsidR="006407FE" w:rsidRPr="006407FE">
        <w:t>/</w:t>
      </w:r>
      <w:r w:rsidR="006407FE">
        <w:t xml:space="preserve">уменьшении нагрузки. Искать аналоги широко распространенных </w:t>
      </w:r>
      <w:r w:rsidR="006407FE">
        <w:rPr>
          <w:lang w:val="en-US"/>
        </w:rPr>
        <w:t>open</w:t>
      </w:r>
      <w:r w:rsidR="006407FE" w:rsidRPr="006407FE">
        <w:t>-</w:t>
      </w:r>
      <w:r w:rsidR="006407FE">
        <w:rPr>
          <w:lang w:val="en-US"/>
        </w:rPr>
        <w:t>source</w:t>
      </w:r>
      <w:r w:rsidR="006407FE" w:rsidRPr="006407FE">
        <w:t xml:space="preserve"> </w:t>
      </w:r>
      <w:r w:rsidR="006407FE">
        <w:t xml:space="preserve">решений тоже смысла нет. Размещение в </w:t>
      </w:r>
      <w:r w:rsidR="006407FE">
        <w:rPr>
          <w:lang w:val="en-US"/>
        </w:rPr>
        <w:t>Kubernetes</w:t>
      </w:r>
      <w:r w:rsidR="006407FE" w:rsidRPr="006407FE">
        <w:t xml:space="preserve"> </w:t>
      </w:r>
      <w:r w:rsidR="006407FE">
        <w:t xml:space="preserve">автоматически добавляет в архитектуру 2 компонента </w:t>
      </w:r>
    </w:p>
    <w:p w14:paraId="033D084E" w14:textId="7BA24D3F" w:rsidR="006D562B" w:rsidRPr="006D562B" w:rsidRDefault="006D562B" w:rsidP="00D7409F">
      <w:r w:rsidRPr="006D562B">
        <w:rPr>
          <w:b/>
          <w:bCs/>
          <w:lang w:val="en-US"/>
        </w:rPr>
        <w:t>Service</w:t>
      </w:r>
      <w:r w:rsidRPr="006D562B">
        <w:rPr>
          <w:b/>
          <w:bCs/>
        </w:rPr>
        <w:t xml:space="preserve"> </w:t>
      </w:r>
      <w:r w:rsidRPr="006D562B">
        <w:rPr>
          <w:b/>
          <w:bCs/>
          <w:lang w:val="en-US"/>
        </w:rPr>
        <w:t>Discovery</w:t>
      </w:r>
      <w:r w:rsidRPr="006D562B">
        <w:t xml:space="preserve"> </w:t>
      </w:r>
      <w:r w:rsidRPr="006D562B">
        <w:noBreakHyphen/>
        <w:t xml:space="preserve"> </w:t>
      </w:r>
      <w:r>
        <w:t>Сервисы</w:t>
      </w:r>
      <w:r w:rsidRPr="006407FE">
        <w:t xml:space="preserve"> </w:t>
      </w:r>
      <w:r>
        <w:t>в</w:t>
      </w:r>
      <w:r w:rsidRPr="006407FE">
        <w:t xml:space="preserve"> </w:t>
      </w:r>
      <w:r>
        <w:rPr>
          <w:lang w:val="en-US"/>
        </w:rPr>
        <w:t>Kubernetes</w:t>
      </w:r>
      <w:r w:rsidRPr="006407FE">
        <w:t xml:space="preserve"> </w:t>
      </w:r>
      <w:r>
        <w:t>имеют</w:t>
      </w:r>
      <w:r w:rsidRPr="006407FE">
        <w:t xml:space="preserve"> </w:t>
      </w:r>
      <w:r>
        <w:t>динамические</w:t>
      </w:r>
      <w:r w:rsidRPr="006407FE">
        <w:t xml:space="preserve"> </w:t>
      </w:r>
      <w:r>
        <w:rPr>
          <w:lang w:val="en-US"/>
        </w:rPr>
        <w:t>IP</w:t>
      </w:r>
      <w:r w:rsidRPr="006407FE">
        <w:t xml:space="preserve"> (</w:t>
      </w:r>
      <w:r>
        <w:t xml:space="preserve">т.е. после падения сервис восстанавливается на новом </w:t>
      </w:r>
      <w:r>
        <w:rPr>
          <w:lang w:val="en-US"/>
        </w:rPr>
        <w:t>IP</w:t>
      </w:r>
      <w:r w:rsidRPr="006407FE">
        <w:t>)</w:t>
      </w:r>
      <w:r>
        <w:t xml:space="preserve">. </w:t>
      </w:r>
      <w:r>
        <w:rPr>
          <w:lang w:val="en-US"/>
        </w:rPr>
        <w:t>Service</w:t>
      </w:r>
      <w:r w:rsidRPr="006D562B">
        <w:t xml:space="preserve"> </w:t>
      </w:r>
      <w:r>
        <w:rPr>
          <w:lang w:val="en-US"/>
        </w:rPr>
        <w:t>Discovery</w:t>
      </w:r>
      <w:r w:rsidRPr="006D562B">
        <w:t xml:space="preserve"> </w:t>
      </w:r>
      <w:r>
        <w:t xml:space="preserve">регистрирует сервисы – если сервису 1 нужно получить доступ к сервису 2, то он обращается в </w:t>
      </w:r>
      <w:r>
        <w:rPr>
          <w:lang w:val="en-US"/>
        </w:rPr>
        <w:t>Service</w:t>
      </w:r>
      <w:r w:rsidRPr="006D562B">
        <w:t xml:space="preserve"> </w:t>
      </w:r>
      <w:r>
        <w:rPr>
          <w:lang w:val="en-US"/>
        </w:rPr>
        <w:t>Discovery</w:t>
      </w:r>
      <w:r w:rsidRPr="006D562B">
        <w:t xml:space="preserve"> </w:t>
      </w:r>
      <w:r>
        <w:t>и узнает где находятся все реплики сервиса 2</w:t>
      </w:r>
    </w:p>
    <w:p w14:paraId="21AA010E" w14:textId="64A122F6" w:rsidR="006D562B" w:rsidRPr="00954AD9" w:rsidRDefault="006407FE" w:rsidP="006D562B">
      <w:r w:rsidRPr="006407FE">
        <w:rPr>
          <w:b/>
          <w:bCs/>
          <w:lang w:val="en-US"/>
        </w:rPr>
        <w:t>API</w:t>
      </w:r>
      <w:r w:rsidRPr="006407FE">
        <w:rPr>
          <w:b/>
          <w:bCs/>
        </w:rPr>
        <w:t xml:space="preserve"> </w:t>
      </w:r>
      <w:r w:rsidRPr="006407FE">
        <w:rPr>
          <w:b/>
          <w:bCs/>
          <w:lang w:val="en-US"/>
        </w:rPr>
        <w:t>Gateway</w:t>
      </w:r>
      <w:r w:rsidRPr="006407FE">
        <w:t xml:space="preserve"> </w:t>
      </w:r>
      <w:r>
        <w:t xml:space="preserve">или </w:t>
      </w:r>
      <w:r w:rsidRPr="006407FE">
        <w:rPr>
          <w:b/>
          <w:bCs/>
          <w:lang w:val="en-US"/>
        </w:rPr>
        <w:t>Ingress</w:t>
      </w:r>
      <w:r w:rsidRPr="006407FE">
        <w:rPr>
          <w:b/>
          <w:bCs/>
        </w:rPr>
        <w:t xml:space="preserve"> </w:t>
      </w:r>
      <w:r w:rsidRPr="006407FE">
        <w:rPr>
          <w:b/>
          <w:bCs/>
          <w:lang w:val="en-US"/>
        </w:rPr>
        <w:t>Controller</w:t>
      </w:r>
      <w:r w:rsidRPr="006407FE">
        <w:t xml:space="preserve"> – </w:t>
      </w:r>
      <w:r>
        <w:t>выполняет роль маршрутизации запросов</w:t>
      </w:r>
      <w:r w:rsidR="00954AD9">
        <w:t xml:space="preserve"> извне </w:t>
      </w:r>
      <w:r>
        <w:t>к сервисам</w:t>
      </w:r>
      <w:r w:rsidR="00954AD9">
        <w:t xml:space="preserve"> (консолидация запросов – все запросы извне идут через единую точку входа) и</w:t>
      </w:r>
      <w:r w:rsidR="006D562B">
        <w:t xml:space="preserve"> выполняет балансировку нагрузки между репликами сервиса.</w:t>
      </w:r>
      <w:r w:rsidR="00954AD9">
        <w:t xml:space="preserve"> Информацию о том, где находятся сервисы он получает из </w:t>
      </w:r>
      <w:r w:rsidR="00954AD9">
        <w:rPr>
          <w:lang w:val="en-US"/>
        </w:rPr>
        <w:t>Service</w:t>
      </w:r>
      <w:r w:rsidR="00954AD9" w:rsidRPr="00954AD9">
        <w:t xml:space="preserve"> </w:t>
      </w:r>
      <w:r w:rsidR="00954AD9">
        <w:rPr>
          <w:lang w:val="en-US"/>
        </w:rPr>
        <w:t>Discovery</w:t>
      </w:r>
      <w:r w:rsidR="00954AD9">
        <w:t>.</w:t>
      </w:r>
    </w:p>
    <w:p w14:paraId="35A00C4D" w14:textId="285DDF7D" w:rsidR="00954AD9" w:rsidRDefault="00954AD9" w:rsidP="00954AD9">
      <w:pPr>
        <w:jc w:val="center"/>
      </w:pPr>
      <w:r>
        <w:rPr>
          <w:noProof/>
        </w:rPr>
        <w:drawing>
          <wp:inline distT="0" distB="0" distL="0" distR="0" wp14:anchorId="4BFC4D51" wp14:editId="3B273E65">
            <wp:extent cx="4013200" cy="28702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066E" w14:textId="52830926" w:rsidR="00EE01A0" w:rsidRDefault="00EE01A0" w:rsidP="00EE01A0">
      <w:r w:rsidRPr="00D7409F">
        <w:rPr>
          <w:b/>
          <w:bCs/>
        </w:rPr>
        <w:t>Риски:</w:t>
      </w:r>
      <w:r w:rsidRPr="00D7409F">
        <w:t xml:space="preserve"> </w:t>
      </w:r>
      <w:r>
        <w:t>Сложнее сопровождение.</w:t>
      </w:r>
    </w:p>
    <w:p w14:paraId="3D833B39" w14:textId="29606440" w:rsidR="00CA0316" w:rsidRPr="00CA0316" w:rsidRDefault="007058CC" w:rsidP="0072773D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 w:rsidR="00CA0316">
        <w:t xml:space="preserve">Синхронное </w:t>
      </w:r>
      <w:r w:rsidR="00CA0316">
        <w:rPr>
          <w:lang w:val="en-US"/>
        </w:rPr>
        <w:t>VS</w:t>
      </w:r>
      <w:r w:rsidR="00CA0316" w:rsidRPr="00CA0316">
        <w:t xml:space="preserve"> </w:t>
      </w:r>
      <w:r w:rsidR="00CA0316">
        <w:t>Асинхронное взаимодействие</w:t>
      </w:r>
    </w:p>
    <w:p w14:paraId="0F88D6D2" w14:textId="20B6B961" w:rsidR="007058CC" w:rsidRPr="00E83328" w:rsidRDefault="00CA0316" w:rsidP="00CA0316">
      <w:r>
        <w:t>Приложение должно работать в сетях с низким уровнем подключения (например, за городом</w:t>
      </w:r>
      <w:r w:rsidRPr="00CA0316">
        <w:t>/</w:t>
      </w:r>
      <w:r>
        <w:t>в дикой местности</w:t>
      </w:r>
      <w:r w:rsidRPr="00CA0316">
        <w:t>/</w:t>
      </w:r>
      <w:r>
        <w:t xml:space="preserve">во время движения). При нестабильной сети приложение должно работать автономно, а при восстановлении соединения синхронизироваться сервером, так же сеть может пропасть до того, как пришел ответ – т. е. нужно использовать асинхронные вызовы </w:t>
      </w:r>
      <w:r>
        <w:rPr>
          <w:lang w:val="en-US"/>
        </w:rPr>
        <w:t>API</w:t>
      </w:r>
      <w:r w:rsidRPr="00CA0316">
        <w:t xml:space="preserve"> </w:t>
      </w:r>
      <w:r>
        <w:t>и механизм гарантированной доставки сообщений (в обе стороны) – брокер сообщений. Так же это решит проблему с резкими всплесками количества посетителей (например, на соревнованиях)</w:t>
      </w:r>
      <w:r w:rsidR="007058CC">
        <w:t xml:space="preserve">. В идеальном варианте все </w:t>
      </w:r>
      <w:r w:rsidR="007058CC">
        <w:rPr>
          <w:lang w:val="en-US"/>
        </w:rPr>
        <w:t>API</w:t>
      </w:r>
      <w:r w:rsidR="007058CC" w:rsidRPr="007058CC">
        <w:t xml:space="preserve"> </w:t>
      </w:r>
      <w:r w:rsidR="007058CC">
        <w:t xml:space="preserve">должны быть асинхронными (например, взаимодействовать по протоколу </w:t>
      </w:r>
      <w:r w:rsidR="007058CC">
        <w:rPr>
          <w:lang w:val="en-US"/>
        </w:rPr>
        <w:t>AMQP</w:t>
      </w:r>
      <w:r w:rsidR="007058CC" w:rsidRPr="007058CC">
        <w:t xml:space="preserve"> </w:t>
      </w:r>
      <w:r w:rsidR="007058CC">
        <w:t>–</w:t>
      </w:r>
      <w:r w:rsidR="007058CC">
        <w:rPr>
          <w:lang w:val="en-US"/>
        </w:rPr>
        <w:t>Advanced</w:t>
      </w:r>
      <w:r w:rsidR="007058CC" w:rsidRPr="007058CC">
        <w:t xml:space="preserve"> </w:t>
      </w:r>
      <w:r w:rsidR="007058CC">
        <w:rPr>
          <w:lang w:val="en-US"/>
        </w:rPr>
        <w:t>Message</w:t>
      </w:r>
      <w:r w:rsidR="007058CC" w:rsidRPr="007058CC">
        <w:t xml:space="preserve"> </w:t>
      </w:r>
      <w:r w:rsidR="007058CC">
        <w:rPr>
          <w:lang w:val="en-US"/>
        </w:rPr>
        <w:t>Queuing</w:t>
      </w:r>
      <w:r w:rsidR="007058CC" w:rsidRPr="007058CC">
        <w:t xml:space="preserve"> </w:t>
      </w:r>
      <w:r w:rsidR="007058CC">
        <w:rPr>
          <w:lang w:val="en-US"/>
        </w:rPr>
        <w:t>Protocol</w:t>
      </w:r>
      <w:r w:rsidR="007058CC">
        <w:t xml:space="preserve">), но на практике асинхронные </w:t>
      </w:r>
      <w:r w:rsidR="007058CC">
        <w:rPr>
          <w:lang w:val="en-US"/>
        </w:rPr>
        <w:t>API</w:t>
      </w:r>
      <w:r w:rsidR="007058CC" w:rsidRPr="007058CC">
        <w:t xml:space="preserve"> </w:t>
      </w:r>
      <w:r w:rsidR="007058CC">
        <w:t>сложно описывать и</w:t>
      </w:r>
      <w:r w:rsidR="007058CC" w:rsidRPr="007058CC">
        <w:t xml:space="preserve"> </w:t>
      </w:r>
      <w:r w:rsidR="007058CC">
        <w:t xml:space="preserve">тестировать, иногда требуется выставлять наружу </w:t>
      </w:r>
      <w:r w:rsidR="007058CC">
        <w:rPr>
          <w:lang w:val="en-US"/>
        </w:rPr>
        <w:t>REST</w:t>
      </w:r>
      <w:r w:rsidR="007058CC" w:rsidRPr="007058CC">
        <w:t xml:space="preserve"> </w:t>
      </w:r>
      <w:r w:rsidR="007058CC">
        <w:rPr>
          <w:lang w:val="en-US"/>
        </w:rPr>
        <w:t>API</w:t>
      </w:r>
      <w:r w:rsidR="007058CC">
        <w:t>, иногда требуется</w:t>
      </w:r>
      <w:r w:rsidR="007058CC" w:rsidRPr="007058CC">
        <w:t xml:space="preserve"> </w:t>
      </w:r>
      <w:r w:rsidR="007058CC">
        <w:t xml:space="preserve">использовать внутри </w:t>
      </w:r>
      <w:r w:rsidR="00D2623B">
        <w:t>сервиса</w:t>
      </w:r>
      <w:r w:rsidR="007058CC">
        <w:t xml:space="preserve"> внешние </w:t>
      </w:r>
      <w:r w:rsidR="007058CC">
        <w:rPr>
          <w:lang w:val="en-US"/>
        </w:rPr>
        <w:t>REST</w:t>
      </w:r>
      <w:r w:rsidR="007058CC" w:rsidRPr="007058CC">
        <w:t xml:space="preserve"> </w:t>
      </w:r>
      <w:r w:rsidR="007058CC">
        <w:rPr>
          <w:lang w:val="en-US"/>
        </w:rPr>
        <w:t>API</w:t>
      </w:r>
      <w:r w:rsidR="007058CC">
        <w:t>.</w:t>
      </w:r>
      <w:r w:rsidR="007058CC" w:rsidRPr="007058CC">
        <w:t xml:space="preserve"> </w:t>
      </w:r>
      <w:r w:rsidR="00D2623B">
        <w:t>Брокер состоит из следующих компонент</w:t>
      </w:r>
      <w:r w:rsidR="00D2623B" w:rsidRPr="007058CC">
        <w:t xml:space="preserve">: </w:t>
      </w:r>
      <w:r w:rsidR="00D2623B">
        <w:rPr>
          <w:lang w:val="en-US"/>
        </w:rPr>
        <w:t>Producer</w:t>
      </w:r>
      <w:r w:rsidR="00D2623B" w:rsidRPr="007058CC">
        <w:t xml:space="preserve"> </w:t>
      </w:r>
      <w:r w:rsidR="00D2623B">
        <w:t xml:space="preserve">(отправляет сообщения в нужную очередь), </w:t>
      </w:r>
      <w:r w:rsidR="00D2623B">
        <w:rPr>
          <w:lang w:val="en-US"/>
        </w:rPr>
        <w:t>Consumer</w:t>
      </w:r>
      <w:r w:rsidR="00D2623B" w:rsidRPr="007058CC">
        <w:t xml:space="preserve"> </w:t>
      </w:r>
      <w:r w:rsidR="00D2623B">
        <w:t xml:space="preserve">(считывает сообщения из очереди и обрабатывает их) и самих очередей (могут быть типа точка-точка </w:t>
      </w:r>
      <w:r w:rsidR="00D2623B">
        <w:lastRenderedPageBreak/>
        <w:t xml:space="preserve">или издатель-подписчики). </w:t>
      </w:r>
      <w:r w:rsidR="00D2623B">
        <w:rPr>
          <w:lang w:val="en-US"/>
        </w:rPr>
        <w:t>Consumer</w:t>
      </w:r>
      <w:r w:rsidR="00D2623B" w:rsidRPr="00D2623B">
        <w:t xml:space="preserve"> </w:t>
      </w:r>
      <w:r w:rsidR="00D2623B">
        <w:t xml:space="preserve">при этом может в качестве обработки события вызывать синхронный </w:t>
      </w:r>
      <w:r w:rsidR="00D2623B">
        <w:rPr>
          <w:lang w:val="en-US"/>
        </w:rPr>
        <w:t>REST</w:t>
      </w:r>
      <w:r w:rsidR="00D2623B" w:rsidRPr="00D2623B">
        <w:t xml:space="preserve"> </w:t>
      </w:r>
      <w:r w:rsidR="00D2623B">
        <w:rPr>
          <w:lang w:val="en-US"/>
        </w:rPr>
        <w:t>API</w:t>
      </w:r>
      <w:r w:rsidR="00D2623B">
        <w:t xml:space="preserve">. </w:t>
      </w:r>
      <w:r w:rsidR="00D2623B">
        <w:rPr>
          <w:lang w:val="en-US"/>
        </w:rPr>
        <w:t>API</w:t>
      </w:r>
      <w:r w:rsidR="00D2623B" w:rsidRPr="00D2623B">
        <w:t xml:space="preserve"> </w:t>
      </w:r>
      <w:r w:rsidR="00D2623B">
        <w:rPr>
          <w:lang w:val="en-US"/>
        </w:rPr>
        <w:t>Gateway</w:t>
      </w:r>
      <w:r w:rsidR="00D2623B" w:rsidRPr="00D2623B">
        <w:t xml:space="preserve"> </w:t>
      </w:r>
      <w:r w:rsidR="00D2623B">
        <w:t xml:space="preserve">так же может выставлять наружу синхронный </w:t>
      </w:r>
      <w:r w:rsidR="00D2623B">
        <w:rPr>
          <w:lang w:val="en-US"/>
        </w:rPr>
        <w:t>API</w:t>
      </w:r>
      <w:r w:rsidR="00D2623B">
        <w:t xml:space="preserve">. Т.к. и брокер сообщений и </w:t>
      </w:r>
      <w:r w:rsidR="00D2623B">
        <w:rPr>
          <w:lang w:val="en-US"/>
        </w:rPr>
        <w:t>API</w:t>
      </w:r>
      <w:r w:rsidR="00D2623B" w:rsidRPr="00D2623B">
        <w:t xml:space="preserve"> </w:t>
      </w:r>
      <w:r w:rsidR="00D2623B">
        <w:rPr>
          <w:lang w:val="en-US"/>
        </w:rPr>
        <w:t>Gateway</w:t>
      </w:r>
      <w:r w:rsidR="00D2623B" w:rsidRPr="00D2623B">
        <w:t xml:space="preserve"> </w:t>
      </w:r>
      <w:r w:rsidR="00D2623B">
        <w:t xml:space="preserve">являются обычными микросервисами они могут масштабироваться независимо и при резком увеличении нагрузки будет реплицироваться </w:t>
      </w:r>
      <w:r w:rsidR="00D2623B">
        <w:rPr>
          <w:lang w:val="en-US"/>
        </w:rPr>
        <w:t>API</w:t>
      </w:r>
      <w:r w:rsidR="00D2623B" w:rsidRPr="00D2623B">
        <w:t xml:space="preserve"> </w:t>
      </w:r>
      <w:r w:rsidR="00D2623B">
        <w:rPr>
          <w:lang w:val="en-US"/>
        </w:rPr>
        <w:t>Gateway</w:t>
      </w:r>
      <w:r w:rsidR="00D2623B" w:rsidRPr="00D2623B">
        <w:t xml:space="preserve"> </w:t>
      </w:r>
      <w:r w:rsidR="00D2623B">
        <w:t>–</w:t>
      </w:r>
      <w:r w:rsidR="00D2623B" w:rsidRPr="00D2623B">
        <w:t xml:space="preserve"> </w:t>
      </w:r>
      <w:r w:rsidR="00D2623B">
        <w:t xml:space="preserve">на него будут идти синхронные подключения без таймаутов, которые будут преобразовываться в сообщения и затем обратно в </w:t>
      </w:r>
      <w:r w:rsidR="00D2623B">
        <w:rPr>
          <w:lang w:val="en-US"/>
        </w:rPr>
        <w:t>REST</w:t>
      </w:r>
      <w:r w:rsidR="00D2623B" w:rsidRPr="00D2623B">
        <w:t xml:space="preserve"> </w:t>
      </w:r>
      <w:r w:rsidR="00D2623B">
        <w:rPr>
          <w:lang w:val="en-US"/>
        </w:rPr>
        <w:t>API</w:t>
      </w:r>
      <w:r w:rsidR="00D2623B" w:rsidRPr="00D2623B">
        <w:t xml:space="preserve"> (</w:t>
      </w:r>
      <w:r w:rsidR="00D2623B">
        <w:t>уже с таймаутами</w:t>
      </w:r>
      <w:r w:rsidR="00D2623B" w:rsidRPr="00D2623B">
        <w:t>)</w:t>
      </w:r>
      <w:r w:rsidR="00D2623B">
        <w:t xml:space="preserve">.Но по возможности будем использовать везде нативным образом асинхронный </w:t>
      </w:r>
      <w:r w:rsidR="00D2623B">
        <w:rPr>
          <w:lang w:val="en-US"/>
        </w:rPr>
        <w:t>API</w:t>
      </w:r>
      <w:r w:rsidR="00D2623B">
        <w:t>.</w:t>
      </w:r>
    </w:p>
    <w:p w14:paraId="69342AD3" w14:textId="77777777" w:rsidR="007058CC" w:rsidRDefault="007058CC" w:rsidP="00CA0316"/>
    <w:p w14:paraId="623981C4" w14:textId="22180BC9" w:rsidR="00CA0316" w:rsidRPr="007058CC" w:rsidRDefault="007058CC" w:rsidP="00CA0316">
      <w:r>
        <w:rPr>
          <w:noProof/>
        </w:rPr>
        <w:drawing>
          <wp:inline distT="0" distB="0" distL="0" distR="0" wp14:anchorId="7E8BD71A" wp14:editId="5C873EED">
            <wp:extent cx="4686300" cy="687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F4F2" w14:textId="7DE8B27E" w:rsidR="00CA0316" w:rsidRPr="00D2623B" w:rsidRDefault="00D2623B" w:rsidP="00CA0316">
      <w:r>
        <w:lastRenderedPageBreak/>
        <w:t>По</w:t>
      </w:r>
      <w:r w:rsidRPr="00D2623B">
        <w:t xml:space="preserve"> </w:t>
      </w:r>
      <w:r>
        <w:t>сути</w:t>
      </w:r>
      <w:r w:rsidRPr="00D2623B">
        <w:t xml:space="preserve"> </w:t>
      </w:r>
      <w:r>
        <w:rPr>
          <w:lang w:val="en-US"/>
        </w:rPr>
        <w:t>API</w:t>
      </w:r>
      <w:r w:rsidRPr="00D2623B">
        <w:t xml:space="preserve"> </w:t>
      </w:r>
      <w:r>
        <w:rPr>
          <w:lang w:val="en-US"/>
        </w:rPr>
        <w:t>Gateway</w:t>
      </w:r>
      <w:r w:rsidRPr="00D2623B">
        <w:t xml:space="preserve">, </w:t>
      </w:r>
      <w:r>
        <w:rPr>
          <w:lang w:val="en-US"/>
        </w:rPr>
        <w:t>Service</w:t>
      </w:r>
      <w:r w:rsidRPr="00D2623B">
        <w:t xml:space="preserve"> </w:t>
      </w:r>
      <w:r>
        <w:rPr>
          <w:lang w:val="en-US"/>
        </w:rPr>
        <w:t>Discovery</w:t>
      </w:r>
      <w:r w:rsidRPr="00D2623B">
        <w:t xml:space="preserve"> </w:t>
      </w:r>
      <w:r>
        <w:t>и</w:t>
      </w:r>
      <w:r w:rsidRPr="00D2623B">
        <w:t xml:space="preserve"> </w:t>
      </w:r>
      <w:r>
        <w:rPr>
          <w:lang w:val="en-US"/>
        </w:rPr>
        <w:t>Message</w:t>
      </w:r>
      <w:r w:rsidRPr="00D2623B">
        <w:t xml:space="preserve"> </w:t>
      </w:r>
      <w:r>
        <w:rPr>
          <w:lang w:val="en-US"/>
        </w:rPr>
        <w:t>Broker</w:t>
      </w:r>
      <w:r w:rsidRPr="00D2623B">
        <w:t xml:space="preserve"> </w:t>
      </w:r>
      <w:r>
        <w:t>представляют</w:t>
      </w:r>
      <w:r w:rsidRPr="00D2623B">
        <w:t xml:space="preserve"> </w:t>
      </w:r>
      <w:r>
        <w:t>из</w:t>
      </w:r>
      <w:r w:rsidRPr="00D2623B">
        <w:t xml:space="preserve"> </w:t>
      </w:r>
      <w:r>
        <w:t>себя</w:t>
      </w:r>
      <w:r w:rsidRPr="00D2623B">
        <w:t xml:space="preserve"> </w:t>
      </w:r>
      <w:r>
        <w:t xml:space="preserve">минимальный </w:t>
      </w:r>
      <w:r w:rsidR="00552111">
        <w:t>набор для использования в качестве сервисной шины предприятия (</w:t>
      </w:r>
      <w:r w:rsidR="00552111">
        <w:rPr>
          <w:lang w:val="en-US"/>
        </w:rPr>
        <w:t>Enterprise</w:t>
      </w:r>
      <w:r w:rsidR="00552111" w:rsidRPr="00552111">
        <w:t xml:space="preserve"> </w:t>
      </w:r>
      <w:r w:rsidR="00552111">
        <w:rPr>
          <w:lang w:val="en-US"/>
        </w:rPr>
        <w:t>Service</w:t>
      </w:r>
      <w:r w:rsidR="00552111" w:rsidRPr="00552111">
        <w:t xml:space="preserve"> </w:t>
      </w:r>
      <w:r w:rsidR="00552111">
        <w:rPr>
          <w:lang w:val="en-US"/>
        </w:rPr>
        <w:t>Bus</w:t>
      </w:r>
      <w:r w:rsidR="00552111">
        <w:t xml:space="preserve">, </w:t>
      </w:r>
      <w:r w:rsidR="00552111">
        <w:rPr>
          <w:lang w:val="en-US"/>
        </w:rPr>
        <w:t>ESB</w:t>
      </w:r>
      <w:r w:rsidR="00552111">
        <w:t>)</w:t>
      </w:r>
    </w:p>
    <w:p w14:paraId="549E32CE" w14:textId="6FBA73B9" w:rsidR="00D2623B" w:rsidRDefault="00D2623B" w:rsidP="00D2623B">
      <w:r>
        <w:rPr>
          <w:noProof/>
        </w:rPr>
        <w:drawing>
          <wp:inline distT="0" distB="0" distL="0" distR="0" wp14:anchorId="7108822A" wp14:editId="46554D59">
            <wp:extent cx="3251200" cy="34417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5358" w14:textId="73B10D35" w:rsidR="00EE01A0" w:rsidRDefault="00EE01A0" w:rsidP="00EE01A0">
      <w:r w:rsidRPr="00D7409F">
        <w:rPr>
          <w:b/>
          <w:bCs/>
        </w:rPr>
        <w:t>Риски:</w:t>
      </w:r>
      <w:r w:rsidRPr="00D7409F">
        <w:t xml:space="preserve"> </w:t>
      </w:r>
      <w:r>
        <w:t xml:space="preserve">Брокер сообщений — это единая точка отказа – он должен иметь большую доступность чем все остальные сервисы. Так же он создает дополнительную </w:t>
      </w:r>
      <w:r>
        <w:rPr>
          <w:lang w:val="en-US"/>
        </w:rPr>
        <w:t>Latency</w:t>
      </w:r>
      <w:r>
        <w:t>.</w:t>
      </w:r>
    </w:p>
    <w:p w14:paraId="64052450" w14:textId="287AD733" w:rsidR="00746AE7" w:rsidRPr="00CA0316" w:rsidRDefault="00746AE7" w:rsidP="00746AE7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>
        <w:t>Выбор БД и консистентность</w:t>
      </w:r>
    </w:p>
    <w:p w14:paraId="5EF66AC1" w14:textId="2FC25577" w:rsidR="00EE01A0" w:rsidRPr="00AE56B8" w:rsidRDefault="00293729" w:rsidP="00D2623B">
      <w:r>
        <w:t>Приложение</w:t>
      </w:r>
      <w:r w:rsidR="00E83328" w:rsidRPr="00E83328">
        <w:t xml:space="preserve"> </w:t>
      </w:r>
      <w:r w:rsidR="00E83328">
        <w:t xml:space="preserve">будет широко распространено географически и хорошо было бы  так же иметь распределенную БД  (Не репликацию, где копии находятся в одной географической зоне а распределенную БД где копии могут быть разнесены на значительные расстояния – это уменьшает время доступа клиентов из разных точек, но усложняет распределенные транзакции – между копиями имеется заметная </w:t>
      </w:r>
      <w:r w:rsidR="00E83328">
        <w:rPr>
          <w:lang w:val="en-US"/>
        </w:rPr>
        <w:t>Latency</w:t>
      </w:r>
      <w:r w:rsidR="00E83328" w:rsidRPr="00E83328">
        <w:t xml:space="preserve"> </w:t>
      </w:r>
      <w:r w:rsidR="00E83328">
        <w:t xml:space="preserve">– поэтому использование </w:t>
      </w:r>
      <w:r w:rsidR="00E83328">
        <w:rPr>
          <w:lang w:val="en-US"/>
        </w:rPr>
        <w:t>SQL</w:t>
      </w:r>
      <w:r w:rsidR="00E83328" w:rsidRPr="00E83328">
        <w:t xml:space="preserve"> </w:t>
      </w:r>
      <w:r w:rsidR="00E83328">
        <w:t xml:space="preserve">БД </w:t>
      </w:r>
      <w:r w:rsidR="00E83328">
        <w:rPr>
          <w:lang w:val="en-US"/>
        </w:rPr>
        <w:t>c</w:t>
      </w:r>
      <w:r w:rsidR="00E83328" w:rsidRPr="00E83328">
        <w:t xml:space="preserve"> </w:t>
      </w:r>
      <w:r w:rsidR="00E83328">
        <w:t>применением блокировок (в основе которых лежат двухфазные или трехфазные коммиты)</w:t>
      </w:r>
      <w:r w:rsidR="00E83328" w:rsidRPr="00E83328">
        <w:t xml:space="preserve"> </w:t>
      </w:r>
      <w:r w:rsidR="00E83328">
        <w:t xml:space="preserve"> будет не лучшим выбором, так же это не будет </w:t>
      </w:r>
      <w:r w:rsidR="00C27D1F">
        <w:t>работать</w:t>
      </w:r>
      <w:r w:rsidR="00E83328">
        <w:t xml:space="preserve"> с брокером сообщений. Альтернативный вариант – Использование </w:t>
      </w:r>
      <w:r w:rsidR="00E83328">
        <w:rPr>
          <w:lang w:val="en-US"/>
        </w:rPr>
        <w:t>NoSQL</w:t>
      </w:r>
      <w:r w:rsidR="00E83328" w:rsidRPr="00E83328">
        <w:t xml:space="preserve"> </w:t>
      </w:r>
      <w:r w:rsidR="00E83328">
        <w:t>БД с применением кворума</w:t>
      </w:r>
      <w:r w:rsidR="00C27D1F">
        <w:t xml:space="preserve">, например в </w:t>
      </w:r>
      <w:r w:rsidR="00C27D1F">
        <w:rPr>
          <w:lang w:val="en-US"/>
        </w:rPr>
        <w:t>Elasticsearch</w:t>
      </w:r>
      <w:r w:rsidR="00C27D1F" w:rsidRPr="00C27D1F">
        <w:t xml:space="preserve"> </w:t>
      </w:r>
      <w:r w:rsidR="00C27D1F">
        <w:t>все ноды в любой момент времени возвращают одинаковый результат – голосование всех копий простым большинством.</w:t>
      </w:r>
      <w:r w:rsidR="00E83328">
        <w:t>)</w:t>
      </w:r>
      <w:r w:rsidR="00C27D1F">
        <w:t xml:space="preserve"> Для взаимодействия между сервисами можно применять шаблон </w:t>
      </w:r>
      <w:r w:rsidR="00C27D1F">
        <w:rPr>
          <w:lang w:val="en-US"/>
        </w:rPr>
        <w:t>Saga</w:t>
      </w:r>
      <w:r w:rsidR="00C27D1F">
        <w:t xml:space="preserve">. Но оптимальным решением будет применение коробочного решения </w:t>
      </w:r>
      <w:r w:rsidR="00C27D1F">
        <w:rPr>
          <w:lang w:val="en-US"/>
        </w:rPr>
        <w:t>Distributed</w:t>
      </w:r>
      <w:r w:rsidR="00C27D1F" w:rsidRPr="00C27D1F">
        <w:t xml:space="preserve"> </w:t>
      </w:r>
      <w:r w:rsidR="00C27D1F">
        <w:rPr>
          <w:lang w:val="en-US"/>
        </w:rPr>
        <w:t>SQL</w:t>
      </w:r>
      <w:r w:rsidR="00C27D1F" w:rsidRPr="00C27D1F">
        <w:t xml:space="preserve"> – </w:t>
      </w:r>
      <w:r w:rsidR="00C27D1F">
        <w:t xml:space="preserve">распределенная </w:t>
      </w:r>
      <w:r w:rsidR="00C27D1F">
        <w:rPr>
          <w:lang w:val="en-US"/>
        </w:rPr>
        <w:t>NoSQL</w:t>
      </w:r>
      <w:r w:rsidR="00C27D1F" w:rsidRPr="00C27D1F">
        <w:t xml:space="preserve"> </w:t>
      </w:r>
      <w:r w:rsidR="00C27D1F">
        <w:t xml:space="preserve">БД, предоставляющая </w:t>
      </w:r>
      <w:r w:rsidR="00C27D1F">
        <w:rPr>
          <w:lang w:val="en-US"/>
        </w:rPr>
        <w:t>SQL</w:t>
      </w:r>
      <w:r w:rsidR="00C27D1F" w:rsidRPr="00C27D1F">
        <w:t xml:space="preserve"> </w:t>
      </w:r>
      <w:r w:rsidR="00C27D1F">
        <w:rPr>
          <w:lang w:val="en-US"/>
        </w:rPr>
        <w:t>API</w:t>
      </w:r>
      <w:r w:rsidR="00C27D1F">
        <w:t>. При этом внутри используется алгоритм консенсуса – все ноды в любой момент времени так же отдают одинаковый результат голосования всех нод.</w:t>
      </w:r>
      <w:r w:rsidR="00A83A4A">
        <w:t xml:space="preserve"> При этом взаимодействие с БД со стороны разработчика происходит так же, как одиночной </w:t>
      </w:r>
      <w:r w:rsidR="00A83A4A">
        <w:rPr>
          <w:lang w:val="en-US"/>
        </w:rPr>
        <w:t>SQL</w:t>
      </w:r>
      <w:r w:rsidR="00A83A4A" w:rsidRPr="00A83A4A">
        <w:t xml:space="preserve"> </w:t>
      </w:r>
      <w:r w:rsidR="00A83A4A">
        <w:t xml:space="preserve">БД в синхронном режиме. Выберем </w:t>
      </w:r>
      <w:r w:rsidR="00A83A4A">
        <w:rPr>
          <w:lang w:val="en-US"/>
        </w:rPr>
        <w:t>open</w:t>
      </w:r>
      <w:r w:rsidR="00A83A4A" w:rsidRPr="00AE56B8">
        <w:t>-</w:t>
      </w:r>
      <w:r w:rsidR="00A83A4A">
        <w:rPr>
          <w:lang w:val="en-US"/>
        </w:rPr>
        <w:t>source</w:t>
      </w:r>
      <w:r w:rsidR="00A83A4A" w:rsidRPr="00AE56B8">
        <w:t xml:space="preserve"> </w:t>
      </w:r>
      <w:r w:rsidR="00A83A4A">
        <w:t xml:space="preserve">БД от </w:t>
      </w:r>
      <w:r w:rsidR="00A83A4A">
        <w:rPr>
          <w:lang w:val="en-US"/>
        </w:rPr>
        <w:t>Google</w:t>
      </w:r>
      <w:r w:rsidR="00A83A4A" w:rsidRPr="00AE56B8">
        <w:t xml:space="preserve"> </w:t>
      </w:r>
      <w:r w:rsidR="00A83A4A">
        <w:t xml:space="preserve">– </w:t>
      </w:r>
      <w:r w:rsidR="00A83A4A">
        <w:rPr>
          <w:lang w:val="en-US"/>
        </w:rPr>
        <w:t>CockroachBD</w:t>
      </w:r>
      <w:r w:rsidR="00A83A4A" w:rsidRPr="00AE56B8">
        <w:t>.</w:t>
      </w:r>
    </w:p>
    <w:p w14:paraId="663737B3" w14:textId="3D29A24D" w:rsidR="005D1802" w:rsidRDefault="005D1802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563D1830" wp14:editId="00D5D557">
            <wp:extent cx="5937250" cy="5429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4"/>
          <w:lang w:eastAsia="ru-RU"/>
        </w:rPr>
        <w:t xml:space="preserve"> Для обеспечения согласованности данных</w:t>
      </w:r>
      <w:r w:rsidRPr="00CD531F">
        <w:rPr>
          <w:rFonts w:eastAsia="Times New Roman" w:cs="Times New Roman"/>
          <w:szCs w:val="24"/>
          <w:lang w:eastAsia="ru-RU"/>
        </w:rPr>
        <w:t xml:space="preserve"> </w:t>
      </w:r>
      <w:r w:rsidR="00A1486E" w:rsidRPr="00CD531F">
        <w:rPr>
          <w:rFonts w:eastAsia="Times New Roman" w:cs="Times New Roman"/>
          <w:szCs w:val="24"/>
          <w:lang w:eastAsia="ru-RU"/>
        </w:rPr>
        <w:t>CockroachBD</w:t>
      </w:r>
      <w:r w:rsidRPr="00CD531F">
        <w:rPr>
          <w:rFonts w:eastAsia="Times New Roman" w:cs="Times New Roman"/>
          <w:szCs w:val="24"/>
          <w:lang w:eastAsia="ru-RU"/>
        </w:rPr>
        <w:t xml:space="preserve"> требует, чтобы все операции записи распространялись на</w:t>
      </w:r>
      <w:r>
        <w:rPr>
          <w:rFonts w:eastAsia="Times New Roman" w:cs="Times New Roman"/>
          <w:szCs w:val="24"/>
          <w:lang w:eastAsia="ru-RU"/>
        </w:rPr>
        <w:t xml:space="preserve"> кворум</w:t>
      </w:r>
      <w:r w:rsidRPr="00CD531F">
        <w:rPr>
          <w:rFonts w:eastAsia="Times New Roman" w:cs="Times New Roman"/>
          <w:szCs w:val="24"/>
          <w:lang w:eastAsia="ru-RU"/>
        </w:rPr>
        <w:t xml:space="preserve"> данных,</w:t>
      </w:r>
      <w:r>
        <w:rPr>
          <w:rFonts w:eastAsia="Times New Roman" w:cs="Times New Roman"/>
          <w:szCs w:val="24"/>
          <w:lang w:eastAsia="ru-RU"/>
        </w:rPr>
        <w:t xml:space="preserve"> для этого используется протокол согласия </w:t>
      </w:r>
      <w:r w:rsidRPr="008C3C1E">
        <w:rPr>
          <w:rFonts w:eastAsia="Times New Roman" w:cs="Times New Roman"/>
          <w:szCs w:val="24"/>
          <w:lang w:eastAsia="ru-RU"/>
        </w:rPr>
        <w:t>Raft</w:t>
      </w:r>
      <w:r w:rsidRPr="00CD531F">
        <w:rPr>
          <w:rFonts w:eastAsia="Times New Roman" w:cs="Times New Roman"/>
          <w:szCs w:val="24"/>
          <w:lang w:eastAsia="ru-RU"/>
        </w:rPr>
        <w:t>.</w:t>
      </w:r>
    </w:p>
    <w:p w14:paraId="6F60C9F5" w14:textId="757C9ED4" w:rsidR="005D1802" w:rsidRPr="00CD531F" w:rsidRDefault="00A1486E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CocroachDB</w:t>
      </w:r>
      <w:r w:rsidR="005D1802" w:rsidRPr="00411F4C">
        <w:rPr>
          <w:rFonts w:eastAsia="Times New Roman" w:cs="Times New Roman"/>
          <w:szCs w:val="24"/>
          <w:lang w:eastAsia="ru-RU"/>
        </w:rPr>
        <w:t xml:space="preserve"> </w:t>
      </w:r>
      <w:r w:rsidR="005D1802">
        <w:rPr>
          <w:rFonts w:eastAsia="Times New Roman" w:cs="Times New Roman"/>
          <w:szCs w:val="24"/>
          <w:lang w:eastAsia="ru-RU"/>
        </w:rPr>
        <w:t>состоит из следующих слоев</w:t>
      </w:r>
      <w:r w:rsidR="005D1802" w:rsidRPr="00411F4C">
        <w:rPr>
          <w:rFonts w:eastAsia="Times New Roman" w:cs="Times New Roman"/>
          <w:szCs w:val="24"/>
          <w:lang w:eastAsia="ru-RU"/>
        </w:rPr>
        <w:t>:</w:t>
      </w:r>
    </w:p>
    <w:p w14:paraId="6F30A679" w14:textId="014437BF" w:rsidR="005D1802" w:rsidRPr="008C3C1E" w:rsidRDefault="005D1802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C3C1E">
        <w:rPr>
          <w:rFonts w:eastAsia="Times New Roman" w:cs="Times New Roman"/>
          <w:szCs w:val="24"/>
          <w:lang w:eastAsia="ru-RU"/>
        </w:rPr>
        <w:t>“SQL layer” выставляет наружу SQL API и конвертирует SQL-запросы в низкоуровневые запросы на чтение/запись в нижележащий “слой Key-Value”. Состоит из следующих компонент: “SQL API” – формирует пользовательский интерфейс, “Parser” – конвертирует SQL в abstract layer tree (AST), “Cost-based optimizer” – оптимизирует AST и конвертирует в логический запрос, “Physical planner” – конвертирует логический запрос в физический на одной или нескольких нодах, “SQL Execution Engine” – выполняет физический запрос – чтение/запись в следующий “Слой Key-Value”.</w:t>
      </w:r>
    </w:p>
    <w:p w14:paraId="386F7482" w14:textId="77777777" w:rsidR="005D1802" w:rsidRPr="008C3C1E" w:rsidRDefault="005D1802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C3C1E">
        <w:rPr>
          <w:rFonts w:eastAsia="Times New Roman" w:cs="Times New Roman"/>
          <w:szCs w:val="24"/>
          <w:lang w:eastAsia="ru-RU"/>
        </w:rPr>
        <w:t>“Transaction layer” реализует поддержку ACID транзакций, путем координации конкурентных операций. Используется протокол коммитов “Parallel Commits”.</w:t>
      </w:r>
    </w:p>
    <w:p w14:paraId="26D55F24" w14:textId="311B50B6" w:rsidR="005D1802" w:rsidRPr="008C3C1E" w:rsidRDefault="005D1802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C3C1E">
        <w:rPr>
          <w:rFonts w:eastAsia="Times New Roman" w:cs="Times New Roman"/>
          <w:szCs w:val="24"/>
          <w:lang w:eastAsia="ru-RU"/>
        </w:rPr>
        <w:t>“Distribution layer” делает всю информацию в БД доступной из любой ноды.</w:t>
      </w:r>
    </w:p>
    <w:p w14:paraId="62AFBF98" w14:textId="77777777" w:rsidR="005D1802" w:rsidRDefault="005D1802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C3C1E">
        <w:rPr>
          <w:rFonts w:eastAsia="Times New Roman" w:cs="Times New Roman"/>
          <w:szCs w:val="24"/>
          <w:lang w:eastAsia="ru-RU"/>
        </w:rPr>
        <w:t>“Distribution layer”</w:t>
      </w:r>
      <w:r>
        <w:rPr>
          <w:rFonts w:eastAsia="Times New Roman" w:cs="Times New Roman"/>
          <w:szCs w:val="24"/>
          <w:lang w:eastAsia="ru-RU"/>
        </w:rPr>
        <w:t xml:space="preserve"> – копирует информацию между нодами для поддержания согласованности. Используется протокол консенсуса </w:t>
      </w:r>
      <w:r>
        <w:rPr>
          <w:rFonts w:eastAsia="Times New Roman" w:cs="Times New Roman"/>
          <w:szCs w:val="24"/>
          <w:lang w:val="en-US" w:eastAsia="ru-RU"/>
        </w:rPr>
        <w:t>Raft</w:t>
      </w:r>
      <w:r>
        <w:rPr>
          <w:rFonts w:eastAsia="Times New Roman" w:cs="Times New Roman"/>
          <w:szCs w:val="24"/>
          <w:lang w:eastAsia="ru-RU"/>
        </w:rPr>
        <w:t>.</w:t>
      </w:r>
    </w:p>
    <w:p w14:paraId="0B560A0E" w14:textId="77777777" w:rsidR="005D1802" w:rsidRPr="005D1802" w:rsidRDefault="005D1802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11F4C">
        <w:rPr>
          <w:rFonts w:eastAsia="Times New Roman" w:cs="Times New Roman"/>
          <w:szCs w:val="24"/>
          <w:lang w:eastAsia="ru-RU"/>
        </w:rPr>
        <w:lastRenderedPageBreak/>
        <w:t>“</w:t>
      </w:r>
      <w:r>
        <w:rPr>
          <w:rFonts w:eastAsia="Times New Roman" w:cs="Times New Roman"/>
          <w:szCs w:val="24"/>
          <w:lang w:val="en-US" w:eastAsia="ru-RU"/>
        </w:rPr>
        <w:t>Storage</w:t>
      </w:r>
      <w:r w:rsidRPr="00411F4C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Layer</w:t>
      </w:r>
      <w:r w:rsidRPr="00411F4C">
        <w:rPr>
          <w:rFonts w:eastAsia="Times New Roman" w:cs="Times New Roman"/>
          <w:szCs w:val="24"/>
          <w:lang w:eastAsia="ru-RU"/>
        </w:rPr>
        <w:t xml:space="preserve">” – </w:t>
      </w:r>
      <w:r>
        <w:rPr>
          <w:rFonts w:eastAsia="Times New Roman" w:cs="Times New Roman"/>
          <w:szCs w:val="24"/>
          <w:lang w:eastAsia="ru-RU"/>
        </w:rPr>
        <w:t>записывает информацию на диск. Используется движок хранения информации</w:t>
      </w:r>
      <w:r w:rsidRPr="00411F4C">
        <w:rPr>
          <w:rFonts w:eastAsia="Times New Roman" w:cs="Times New Roman"/>
          <w:szCs w:val="24"/>
          <w:lang w:eastAsia="ru-RU"/>
        </w:rPr>
        <w:t xml:space="preserve"> “</w:t>
      </w:r>
      <w:r>
        <w:rPr>
          <w:rFonts w:eastAsia="Times New Roman" w:cs="Times New Roman"/>
          <w:szCs w:val="24"/>
          <w:lang w:val="en-US" w:eastAsia="ru-RU"/>
        </w:rPr>
        <w:t>Pebble</w:t>
      </w:r>
      <w:r w:rsidRPr="00411F4C">
        <w:rPr>
          <w:rFonts w:eastAsia="Times New Roman" w:cs="Times New Roman"/>
          <w:szCs w:val="24"/>
          <w:lang w:eastAsia="ru-RU"/>
        </w:rPr>
        <w:t>”</w:t>
      </w:r>
      <w:r>
        <w:rPr>
          <w:rFonts w:eastAsia="Times New Roman" w:cs="Times New Roman"/>
          <w:szCs w:val="24"/>
          <w:lang w:eastAsia="ru-RU"/>
        </w:rPr>
        <w:t xml:space="preserve">. Информация хранится в формате </w:t>
      </w:r>
      <w:r w:rsidRPr="005D1802">
        <w:rPr>
          <w:rFonts w:eastAsia="Times New Roman" w:cs="Times New Roman"/>
          <w:szCs w:val="24"/>
          <w:lang w:eastAsia="ru-RU"/>
        </w:rPr>
        <w:t>“</w:t>
      </w:r>
      <w:r>
        <w:rPr>
          <w:rFonts w:eastAsia="Times New Roman" w:cs="Times New Roman"/>
          <w:szCs w:val="24"/>
          <w:lang w:eastAsia="ru-RU"/>
        </w:rPr>
        <w:t>Ключ-значение</w:t>
      </w:r>
      <w:r w:rsidRPr="005D1802">
        <w:rPr>
          <w:rFonts w:eastAsia="Times New Roman" w:cs="Times New Roman"/>
          <w:szCs w:val="24"/>
          <w:lang w:eastAsia="ru-RU"/>
        </w:rPr>
        <w:t>”</w:t>
      </w:r>
    </w:p>
    <w:p w14:paraId="7ECC7AC5" w14:textId="77777777" w:rsidR="005D1802" w:rsidRPr="006732BD" w:rsidRDefault="005D1802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732BD">
        <w:rPr>
          <w:rFonts w:eastAsia="Times New Roman" w:cs="Times New Roman"/>
          <w:szCs w:val="24"/>
          <w:lang w:eastAsia="ru-RU"/>
        </w:rPr>
        <w:t>Каждый кластер для одного региона имеет как минимум три узла, распределенных по трем зонам доступности (“Availability Zone”, AZ) в регионе поставщика облачных услуг. Кластеры с несколькими регионами аналогичны кластерам с одним регионом, где узлы распределены по трем или более зонам доступности в каждом регионе</w:t>
      </w:r>
    </w:p>
    <w:p w14:paraId="058EE6E8" w14:textId="7C81BA9D" w:rsidR="005D1802" w:rsidRDefault="005D1802" w:rsidP="005D180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Перед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кластером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CocroachDB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ставится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Load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Balancer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и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Proxy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выполняющий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роль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API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Gateway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и</w:t>
      </w:r>
      <w:r w:rsidRPr="0012426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дополнительной балансировки</w:t>
      </w:r>
      <w:r w:rsidRPr="00124263">
        <w:rPr>
          <w:rFonts w:eastAsia="Times New Roman" w:cs="Times New Roman"/>
          <w:szCs w:val="24"/>
          <w:lang w:eastAsia="ru-RU"/>
        </w:rPr>
        <w:t>.</w:t>
      </w:r>
    </w:p>
    <w:p w14:paraId="30197BC6" w14:textId="49BAB105" w:rsidR="005D1802" w:rsidRDefault="005D1802" w:rsidP="005D1802">
      <w:r w:rsidRPr="00D7409F">
        <w:rPr>
          <w:b/>
          <w:bCs/>
        </w:rPr>
        <w:t>Риски:</w:t>
      </w:r>
      <w:r w:rsidRPr="00D7409F">
        <w:t xml:space="preserve"> </w:t>
      </w:r>
      <w:r w:rsidR="00A1486E">
        <w:t>Возможная и</w:t>
      </w:r>
      <w:r>
        <w:t xml:space="preserve">злишняя репликация. Все данные в </w:t>
      </w:r>
      <w:r>
        <w:rPr>
          <w:lang w:val="en-US"/>
        </w:rPr>
        <w:t>CocroachDB</w:t>
      </w:r>
      <w:r w:rsidRPr="00A1486E">
        <w:t xml:space="preserve"> </w:t>
      </w:r>
      <w:r>
        <w:t>реплицируются минимум три раза</w:t>
      </w:r>
      <w:r w:rsidR="00A1486E">
        <w:t>, но не все данные одинаково важны с точки зрения бизнеса</w:t>
      </w:r>
      <w:r>
        <w:t>.</w:t>
      </w:r>
      <w:r w:rsidR="00A1486E">
        <w:t xml:space="preserve"> Так же нет примеров успешного долгосрочного использования в больших компаниях – есть риск столкнуться с малоизвестной проблемой.</w:t>
      </w:r>
    </w:p>
    <w:p w14:paraId="392F2FCB" w14:textId="749FEC1D" w:rsidR="00751923" w:rsidRPr="00AE56B8" w:rsidRDefault="00751923" w:rsidP="00751923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>
        <w:t xml:space="preserve">Выбор стратегии </w:t>
      </w:r>
      <w:r>
        <w:rPr>
          <w:lang w:val="en-US"/>
        </w:rPr>
        <w:t>Observability</w:t>
      </w:r>
    </w:p>
    <w:p w14:paraId="624948B3" w14:textId="77777777" w:rsidR="00751923" w:rsidRPr="00AE56B8" w:rsidRDefault="00751923" w:rsidP="00751923">
      <w:r>
        <w:t>Единственный выбор здесь по сути – использовать стандарт для всех телеметрических данных (</w:t>
      </w:r>
      <w:r>
        <w:rPr>
          <w:lang w:val="en-US"/>
        </w:rPr>
        <w:t>OpenTelemetry</w:t>
      </w:r>
      <w:r>
        <w:t xml:space="preserve">) или нет. Использование стандарта усложнит разработку, но упростит смену ПО, используемого для сбора телеметрических данных. Что касается развёртывания то коллектор (коллектор </w:t>
      </w:r>
      <w:r>
        <w:rPr>
          <w:lang w:val="en-US"/>
        </w:rPr>
        <w:t>OTL</w:t>
      </w:r>
      <w:r w:rsidRPr="00751923">
        <w:t xml:space="preserve"> </w:t>
      </w:r>
      <w:r>
        <w:t>или отдельные коллекторы для разного ПО) можно размещать рядом с установленным ПО</w:t>
      </w:r>
      <w:r w:rsidRPr="00751923">
        <w:t xml:space="preserve"> (</w:t>
      </w:r>
      <w:r>
        <w:t xml:space="preserve">в </w:t>
      </w:r>
      <w:r>
        <w:rPr>
          <w:lang w:val="en-US"/>
        </w:rPr>
        <w:t>Pod</w:t>
      </w:r>
      <w:r w:rsidRPr="00751923">
        <w:t xml:space="preserve"> </w:t>
      </w:r>
      <w:r>
        <w:t>или на</w:t>
      </w:r>
      <w:r w:rsidRPr="00751923">
        <w:t xml:space="preserve"> </w:t>
      </w:r>
      <w:r>
        <w:t>ноде</w:t>
      </w:r>
      <w:r w:rsidRPr="00751923">
        <w:t>)</w:t>
      </w:r>
      <w:r>
        <w:t xml:space="preserve"> или отдельно (например, вне </w:t>
      </w:r>
      <w:r>
        <w:rPr>
          <w:lang w:val="en-US"/>
        </w:rPr>
        <w:t>k</w:t>
      </w:r>
      <w:r w:rsidRPr="00751923">
        <w:t>8</w:t>
      </w:r>
      <w:r>
        <w:rPr>
          <w:lang w:val="en-US"/>
        </w:rPr>
        <w:t>s</w:t>
      </w:r>
      <w:r>
        <w:t xml:space="preserve">). </w:t>
      </w:r>
    </w:p>
    <w:p w14:paraId="3076DF95" w14:textId="15898E7E" w:rsidR="00751923" w:rsidRDefault="00751923" w:rsidP="00751923">
      <w:r>
        <w:t xml:space="preserve">Выберем использование стандарта </w:t>
      </w:r>
      <w:r>
        <w:rPr>
          <w:lang w:val="en-US"/>
        </w:rPr>
        <w:t>OTL</w:t>
      </w:r>
      <w:r w:rsidRPr="00751923">
        <w:t xml:space="preserve"> </w:t>
      </w:r>
      <w:r>
        <w:t>и размещение коллектора рядом с установленным ПО</w:t>
      </w:r>
    </w:p>
    <w:p w14:paraId="308A1D6B" w14:textId="390D2C96" w:rsidR="00751923" w:rsidRPr="00AE56B8" w:rsidRDefault="00751923" w:rsidP="00751923">
      <w:r>
        <w:t>Само ПО для сбора телеметрии при таком выборе роли не играет -его в любой момент можно заменить – выберем самый популяный стек технолгогий</w:t>
      </w:r>
      <w:r w:rsidRPr="00751923">
        <w:t>:</w:t>
      </w:r>
      <w:r>
        <w:t xml:space="preserve"> </w:t>
      </w:r>
      <w:r>
        <w:rPr>
          <w:lang w:val="en-US"/>
        </w:rPr>
        <w:t>Prometeus</w:t>
      </w:r>
      <w:r>
        <w:t xml:space="preserve">, </w:t>
      </w:r>
      <w:r>
        <w:rPr>
          <w:lang w:val="en-US"/>
        </w:rPr>
        <w:t>Zabbix</w:t>
      </w:r>
      <w:r>
        <w:t>,</w:t>
      </w:r>
      <w:r w:rsidRPr="00751923">
        <w:t xml:space="preserve"> </w:t>
      </w:r>
      <w:r>
        <w:rPr>
          <w:lang w:val="en-US"/>
        </w:rPr>
        <w:t>Jaegger</w:t>
      </w:r>
      <w:r w:rsidRPr="00751923">
        <w:t xml:space="preserve">, </w:t>
      </w:r>
      <w:r>
        <w:rPr>
          <w:lang w:val="en-US"/>
        </w:rPr>
        <w:t>Loki</w:t>
      </w:r>
      <w:r w:rsidRPr="00751923">
        <w:t xml:space="preserve">, </w:t>
      </w:r>
      <w:r>
        <w:rPr>
          <w:lang w:val="en-US"/>
        </w:rPr>
        <w:t>Grafana</w:t>
      </w:r>
    </w:p>
    <w:p w14:paraId="49743C1A" w14:textId="2DE8CCB1" w:rsidR="00644B41" w:rsidRPr="00644B41" w:rsidRDefault="00644B41" w:rsidP="00751923">
      <w:r w:rsidRPr="00D7409F">
        <w:rPr>
          <w:b/>
          <w:bCs/>
        </w:rPr>
        <w:t>Риски:</w:t>
      </w:r>
      <w:r>
        <w:rPr>
          <w:b/>
          <w:bCs/>
          <w:lang w:val="en-US"/>
        </w:rPr>
        <w:t xml:space="preserve"> </w:t>
      </w:r>
      <w:r w:rsidRPr="00644B41">
        <w:t>увеличение сроков разработки</w:t>
      </w:r>
    </w:p>
    <w:p w14:paraId="592C2567" w14:textId="38A517AD" w:rsidR="00751923" w:rsidRPr="00751923" w:rsidRDefault="00751923" w:rsidP="00751923">
      <w:r>
        <w:rPr>
          <w:noProof/>
          <w:lang w:val="en-US"/>
        </w:rPr>
        <w:lastRenderedPageBreak/>
        <w:drawing>
          <wp:inline distT="0" distB="0" distL="0" distR="0" wp14:anchorId="3E74BE28" wp14:editId="1FAFDC59">
            <wp:extent cx="4494530" cy="505015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1BC3" w14:textId="749B71B0" w:rsidR="00121F12" w:rsidRDefault="00121F12" w:rsidP="00121F12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>
        <w:t>Выбор брокера сообщений</w:t>
      </w:r>
    </w:p>
    <w:p w14:paraId="0A656833" w14:textId="4153E2E0" w:rsidR="00240F65" w:rsidRPr="0064412D" w:rsidRDefault="00240F65" w:rsidP="00240F65">
      <w:r>
        <w:t xml:space="preserve">Не будем рассматривать </w:t>
      </w:r>
      <w:r w:rsidR="0064412D">
        <w:t xml:space="preserve">нишевые коммерческие решения (типа </w:t>
      </w:r>
      <w:r w:rsidR="0064412D">
        <w:rPr>
          <w:lang w:val="en-US"/>
        </w:rPr>
        <w:t>IBM</w:t>
      </w:r>
      <w:r w:rsidR="0064412D" w:rsidRPr="0064412D">
        <w:t xml:space="preserve"> </w:t>
      </w:r>
      <w:r w:rsidR="0064412D">
        <w:rPr>
          <w:lang w:val="en-US"/>
        </w:rPr>
        <w:t>MQ</w:t>
      </w:r>
      <w:r w:rsidR="0064412D">
        <w:t>)</w:t>
      </w:r>
      <w:r w:rsidR="0064412D" w:rsidRPr="0064412D">
        <w:t xml:space="preserve"> </w:t>
      </w:r>
      <w:r w:rsidR="0064412D">
        <w:t xml:space="preserve">и малоизвестные </w:t>
      </w:r>
      <w:r w:rsidR="0064412D">
        <w:rPr>
          <w:lang w:val="en-US"/>
        </w:rPr>
        <w:t>open</w:t>
      </w:r>
      <w:r w:rsidR="0064412D" w:rsidRPr="0064412D">
        <w:t>-</w:t>
      </w:r>
      <w:r w:rsidR="0064412D">
        <w:rPr>
          <w:lang w:val="en-US"/>
        </w:rPr>
        <w:t>source</w:t>
      </w:r>
      <w:r w:rsidR="0064412D" w:rsidRPr="0064412D">
        <w:t xml:space="preserve"> (</w:t>
      </w:r>
      <w:r w:rsidR="0064412D">
        <w:t xml:space="preserve">типа </w:t>
      </w:r>
      <w:r w:rsidR="0064412D">
        <w:rPr>
          <w:lang w:val="en-US"/>
        </w:rPr>
        <w:t>Celery</w:t>
      </w:r>
      <w:r w:rsidR="0064412D" w:rsidRPr="0064412D">
        <w:t xml:space="preserve"> </w:t>
      </w:r>
      <w:r w:rsidR="0064412D">
        <w:t xml:space="preserve">на </w:t>
      </w:r>
      <w:r w:rsidR="0064412D">
        <w:rPr>
          <w:lang w:val="en-US"/>
        </w:rPr>
        <w:t>Python</w:t>
      </w:r>
      <w:r w:rsidR="0064412D" w:rsidRPr="0064412D">
        <w:t>)</w:t>
      </w:r>
      <w:r w:rsidR="0064412D">
        <w:t xml:space="preserve">. Так же по возможности не будем использовать технологии зависимые от языка программирования – например очереди на </w:t>
      </w:r>
      <w:r w:rsidR="0064412D">
        <w:rPr>
          <w:lang w:val="en-US"/>
        </w:rPr>
        <w:t>JMS</w:t>
      </w:r>
      <w:r w:rsidR="0064412D" w:rsidRPr="0064412D">
        <w:t xml:space="preserve"> (</w:t>
      </w:r>
      <w:r w:rsidR="0064412D">
        <w:rPr>
          <w:lang w:val="en-US"/>
        </w:rPr>
        <w:t>Java</w:t>
      </w:r>
      <w:r w:rsidR="0064412D" w:rsidRPr="0064412D">
        <w:t xml:space="preserve"> </w:t>
      </w:r>
      <w:r w:rsidR="0064412D">
        <w:rPr>
          <w:lang w:val="en-US"/>
        </w:rPr>
        <w:t>Message</w:t>
      </w:r>
      <w:r w:rsidR="0064412D" w:rsidRPr="0064412D">
        <w:t xml:space="preserve"> </w:t>
      </w:r>
      <w:r w:rsidR="0064412D">
        <w:rPr>
          <w:lang w:val="en-US"/>
        </w:rPr>
        <w:t>Server</w:t>
      </w:r>
      <w:r w:rsidR="0064412D" w:rsidRPr="0064412D">
        <w:t>)</w:t>
      </w:r>
      <w:r w:rsidR="0064412D">
        <w:t xml:space="preserve"> типа </w:t>
      </w:r>
      <w:r w:rsidR="0064412D">
        <w:rPr>
          <w:lang w:val="en-US"/>
        </w:rPr>
        <w:t>Active</w:t>
      </w:r>
      <w:r w:rsidR="0064412D" w:rsidRPr="0064412D">
        <w:t xml:space="preserve"> </w:t>
      </w:r>
      <w:r w:rsidR="0064412D">
        <w:rPr>
          <w:lang w:val="en-US"/>
        </w:rPr>
        <w:t>MQ</w:t>
      </w:r>
      <w:r w:rsidR="0064412D">
        <w:t xml:space="preserve">. Будем рассматривать </w:t>
      </w:r>
      <w:r w:rsidR="0064412D">
        <w:rPr>
          <w:lang w:val="en-US"/>
        </w:rPr>
        <w:t>open</w:t>
      </w:r>
      <w:r w:rsidR="0064412D" w:rsidRPr="0064412D">
        <w:t>-</w:t>
      </w:r>
      <w:r w:rsidR="0064412D">
        <w:rPr>
          <w:lang w:val="en-US"/>
        </w:rPr>
        <w:t>source</w:t>
      </w:r>
      <w:r w:rsidR="0064412D" w:rsidRPr="0064412D">
        <w:t xml:space="preserve"> </w:t>
      </w:r>
      <w:r w:rsidR="0064412D">
        <w:t xml:space="preserve">решения не зависимые от языка программирования (поддерживающие протокол </w:t>
      </w:r>
      <w:r w:rsidR="0064412D">
        <w:rPr>
          <w:lang w:val="en-US"/>
        </w:rPr>
        <w:t>AMQP</w:t>
      </w:r>
      <w:r w:rsidR="0064412D">
        <w:t xml:space="preserve">). Так же не будем рассматривать брокеры без гарантированной доставки сообщений (типа </w:t>
      </w:r>
      <w:r w:rsidR="0064412D">
        <w:rPr>
          <w:lang w:val="en-US"/>
        </w:rPr>
        <w:t>Zero</w:t>
      </w:r>
      <w:r w:rsidR="0064412D" w:rsidRPr="0064412D">
        <w:t xml:space="preserve"> </w:t>
      </w:r>
      <w:r w:rsidR="0064412D">
        <w:rPr>
          <w:lang w:val="en-US"/>
        </w:rPr>
        <w:t>MQ</w:t>
      </w:r>
      <w:r w:rsidR="0064412D" w:rsidRPr="0064412D">
        <w:t>)</w:t>
      </w:r>
      <w:r w:rsidR="0064412D">
        <w:t>.</w:t>
      </w:r>
      <w:r w:rsidR="0064412D" w:rsidRPr="0064412D">
        <w:t xml:space="preserve"> </w:t>
      </w:r>
      <w:r w:rsidR="0064412D">
        <w:t>По сути остается два брокера сообщений которые сейчас широко используются и являются стандартом в индустрии</w:t>
      </w:r>
      <w:r w:rsidR="0064412D" w:rsidRPr="0064412D">
        <w:t xml:space="preserve">: </w:t>
      </w:r>
      <w:r w:rsidR="0064412D">
        <w:rPr>
          <w:lang w:val="en-US"/>
        </w:rPr>
        <w:t>RabbitMQ</w:t>
      </w:r>
      <w:r w:rsidR="0064412D" w:rsidRPr="0064412D">
        <w:t xml:space="preserve"> </w:t>
      </w:r>
      <w:r w:rsidR="0064412D">
        <w:t xml:space="preserve">и </w:t>
      </w:r>
      <w:r w:rsidR="0064412D">
        <w:rPr>
          <w:lang w:val="en-US"/>
        </w:rPr>
        <w:t>Apache</w:t>
      </w:r>
      <w:r w:rsidR="0064412D" w:rsidRPr="0064412D">
        <w:t xml:space="preserve"> </w:t>
      </w:r>
      <w:r w:rsidR="0064412D">
        <w:rPr>
          <w:lang w:val="en-US"/>
        </w:rPr>
        <w:t>Kafka</w:t>
      </w:r>
      <w:r w:rsidR="0064412D">
        <w:t>.</w:t>
      </w:r>
    </w:p>
    <w:p w14:paraId="23B9E3F9" w14:textId="0EBCBE52" w:rsidR="00550AA3" w:rsidRPr="00550AA3" w:rsidRDefault="00240F65" w:rsidP="00550AA3">
      <w:pPr>
        <w:pStyle w:val="a6"/>
      </w:pPr>
      <w:r>
        <w:t>RabbitMQ</w:t>
      </w:r>
      <w:r w:rsidR="00550AA3" w:rsidRPr="00550AA3">
        <w:t xml:space="preserve"> – </w:t>
      </w:r>
      <w:r w:rsidR="00550AA3" w:rsidRPr="00550AA3">
        <w:rPr>
          <w:lang w:val="en-US"/>
        </w:rPr>
        <w:t>open</w:t>
      </w:r>
      <w:r w:rsidR="00550AA3" w:rsidRPr="00550AA3">
        <w:t xml:space="preserve"> </w:t>
      </w:r>
      <w:r w:rsidR="00550AA3" w:rsidRPr="00550AA3">
        <w:rPr>
          <w:lang w:val="en-US"/>
        </w:rPr>
        <w:t>source</w:t>
      </w:r>
      <w:r w:rsidR="00550AA3" w:rsidRPr="00550AA3">
        <w:t xml:space="preserve"> брокер сообщений основанный на </w:t>
      </w:r>
      <w:r w:rsidR="00550AA3">
        <w:t>очередях сообщений</w:t>
      </w:r>
      <w:r w:rsidR="00550AA3" w:rsidRPr="00550AA3">
        <w:t xml:space="preserve">. </w:t>
      </w:r>
      <w:r>
        <w:t xml:space="preserve">RabbitMQ принимает сообщения от поставщиков и отправляет им подтверждение о приеме, а затем перенаправляет их подписчикам. Получатели подтверждают, что сообщение доставлено, либо сигнализируют о неудаче. Во втором случае сообщение остается в очереди, пока не будет доставлено. А после доставки оно удалится из системы. Основная фишка RabbitMQ — это гибкая маршрутизация сообщений между различными поставщиками и потребителями событий. Решение не ограничивается созданием простой очереди данных между двумя сторонами. В сервере реализована концепция принимающих события узлов (эксчейнджей) — они маршрутизируют данные в разные очереди сообщений RabbitMQ. </w:t>
      </w:r>
      <w:r w:rsidR="00550AA3">
        <w:t>Основные характеристики</w:t>
      </w:r>
      <w:r w:rsidR="00550AA3" w:rsidRPr="00550AA3">
        <w:t>:</w:t>
      </w:r>
    </w:p>
    <w:p w14:paraId="716358C0" w14:textId="3FA34D6B" w:rsidR="00550AA3" w:rsidRPr="00550AA3" w:rsidRDefault="00550AA3" w:rsidP="00550AA3">
      <w:pPr>
        <w:pStyle w:val="a3"/>
        <w:numPr>
          <w:ilvl w:val="0"/>
          <w:numId w:val="18"/>
        </w:numPr>
      </w:pPr>
      <w:r w:rsidRPr="00550AA3">
        <w:t>Акцент на обмене сообщениями с возможностью поддержки больших потоков данных.</w:t>
      </w:r>
    </w:p>
    <w:p w14:paraId="0B50C214" w14:textId="649C1489" w:rsidR="00550AA3" w:rsidRPr="00550AA3" w:rsidRDefault="00550AA3" w:rsidP="00550AA3">
      <w:pPr>
        <w:pStyle w:val="a3"/>
        <w:numPr>
          <w:ilvl w:val="0"/>
          <w:numId w:val="18"/>
        </w:numPr>
      </w:pPr>
      <w:r w:rsidRPr="00550AA3">
        <w:lastRenderedPageBreak/>
        <w:t>Основная особенность — расширенный функционал маршрутизации.</w:t>
      </w:r>
    </w:p>
    <w:p w14:paraId="3432245A" w14:textId="4D82FBC2" w:rsidR="00550AA3" w:rsidRDefault="00550AA3" w:rsidP="00550AA3">
      <w:pPr>
        <w:pStyle w:val="a3"/>
        <w:numPr>
          <w:ilvl w:val="0"/>
          <w:numId w:val="18"/>
        </w:numPr>
      </w:pPr>
      <w:r w:rsidRPr="00550AA3">
        <w:t>Хостинг на месте и поддержка сторонних модулей.</w:t>
      </w:r>
    </w:p>
    <w:p w14:paraId="35011E04" w14:textId="3D9F1373" w:rsidR="00550AA3" w:rsidRDefault="00550AA3" w:rsidP="00550AA3">
      <w:pPr>
        <w:pStyle w:val="a3"/>
        <w:numPr>
          <w:ilvl w:val="0"/>
          <w:numId w:val="18"/>
        </w:numPr>
      </w:pPr>
      <w:r>
        <w:t>Хотя изначально обработка потоков данных не поддерживалась и сообщения, как правило, обрабатывались однократно без возможности повторной обработки, эти слабые стороны были устранены по мере развития RabbitMQ</w:t>
      </w:r>
    </w:p>
    <w:p w14:paraId="1ABA016A" w14:textId="79DE0CB4" w:rsidR="00550AA3" w:rsidRDefault="00550AA3" w:rsidP="00550AA3">
      <w:pPr>
        <w:pStyle w:val="a3"/>
        <w:numPr>
          <w:ilvl w:val="0"/>
          <w:numId w:val="18"/>
        </w:numPr>
      </w:pPr>
      <w:r>
        <w:t>Взаимодействие по протоколу AMQP, а через дополнительные модули — и с помощью некоторых других протоколов: MQTT, HTTP и так далее</w:t>
      </w:r>
    </w:p>
    <w:p w14:paraId="569A4914" w14:textId="57DDF9A8" w:rsidR="00240F65" w:rsidRDefault="00240F65" w:rsidP="00550AA3">
      <w:pPr>
        <w:pStyle w:val="a3"/>
        <w:numPr>
          <w:ilvl w:val="0"/>
          <w:numId w:val="18"/>
        </w:numPr>
      </w:pPr>
      <w:r>
        <w:t>RabbitMQ реализует концепцию push-доставки: поставщик может направить новые события в сеть, но получатель не может их запросить у поставщика. При этом система не гарантирует порядок доставки сообщений.</w:t>
      </w:r>
    </w:p>
    <w:p w14:paraId="0F330553" w14:textId="77777777" w:rsidR="0064412D" w:rsidRPr="00550AA3" w:rsidRDefault="0064412D" w:rsidP="0064412D">
      <w:r>
        <w:rPr>
          <w:lang w:val="en-US"/>
        </w:rPr>
        <w:t>Apache</w:t>
      </w:r>
      <w:r w:rsidRPr="00550AA3">
        <w:t xml:space="preserve"> </w:t>
      </w:r>
      <w:r>
        <w:rPr>
          <w:lang w:val="en-US"/>
        </w:rPr>
        <w:t>Kafka</w:t>
      </w:r>
      <w:r w:rsidRPr="00550AA3">
        <w:t xml:space="preserve"> – </w:t>
      </w:r>
      <w:r>
        <w:rPr>
          <w:lang w:val="en-US"/>
        </w:rPr>
        <w:t>open</w:t>
      </w:r>
      <w:r w:rsidRPr="00550AA3">
        <w:t xml:space="preserve"> </w:t>
      </w:r>
      <w:r>
        <w:rPr>
          <w:lang w:val="en-US"/>
        </w:rPr>
        <w:t>source</w:t>
      </w:r>
      <w:r w:rsidRPr="00550AA3">
        <w:t xml:space="preserve"> </w:t>
      </w:r>
      <w:r>
        <w:t>брокер</w:t>
      </w:r>
      <w:r w:rsidRPr="00550AA3">
        <w:t xml:space="preserve"> </w:t>
      </w:r>
      <w:r>
        <w:t>сообщений</w:t>
      </w:r>
      <w:r w:rsidRPr="00550AA3">
        <w:t xml:space="preserve"> </w:t>
      </w:r>
      <w:r>
        <w:t xml:space="preserve">основанный на логах. Kafka реализует архитектурную концепцию распределенного лога, в который заносят информацию разные поставщики данных. Затем информацию из этого лога читают другие программы и микросервисы. </w:t>
      </w:r>
      <w:r>
        <w:rPr>
          <w:lang w:val="en-US"/>
        </w:rPr>
        <w:t>Kafka</w:t>
      </w:r>
      <w:r>
        <w:t xml:space="preserve"> ориентирован на высокую пропускную способность потока данных. Основные характеристики</w:t>
      </w:r>
      <w:r w:rsidRPr="00550AA3">
        <w:t>:</w:t>
      </w:r>
    </w:p>
    <w:p w14:paraId="335FFEBF" w14:textId="77777777" w:rsidR="0064412D" w:rsidRDefault="0064412D" w:rsidP="0064412D">
      <w:pPr>
        <w:pStyle w:val="a3"/>
        <w:numPr>
          <w:ilvl w:val="0"/>
          <w:numId w:val="18"/>
        </w:numPr>
      </w:pPr>
      <w:r>
        <w:t>Акцент на потоковом контенте, работа с большими потоками данных.</w:t>
      </w:r>
    </w:p>
    <w:p w14:paraId="04BCA4B4" w14:textId="77777777" w:rsidR="0064412D" w:rsidRDefault="0064412D" w:rsidP="0064412D">
      <w:pPr>
        <w:pStyle w:val="a3"/>
        <w:numPr>
          <w:ilvl w:val="0"/>
          <w:numId w:val="18"/>
        </w:numPr>
      </w:pPr>
      <w:r>
        <w:t>Основные возможности: обеспечение сохранности сообщений и их многократная повторная обработка.</w:t>
      </w:r>
    </w:p>
    <w:p w14:paraId="54075386" w14:textId="77777777" w:rsidR="0064412D" w:rsidRDefault="0064412D" w:rsidP="0064412D">
      <w:pPr>
        <w:pStyle w:val="a3"/>
        <w:numPr>
          <w:ilvl w:val="0"/>
          <w:numId w:val="18"/>
        </w:numPr>
      </w:pPr>
      <w:r>
        <w:t>Хостинг на месте и поддержка сторонних модулей.</w:t>
      </w:r>
    </w:p>
    <w:p w14:paraId="381C161E" w14:textId="77777777" w:rsidR="0064412D" w:rsidRDefault="0064412D" w:rsidP="0064412D">
      <w:pPr>
        <w:pStyle w:val="a3"/>
        <w:numPr>
          <w:ilvl w:val="0"/>
          <w:numId w:val="18"/>
        </w:numPr>
      </w:pPr>
      <w:r>
        <w:t>Сообщения сохраняются в брокере, подписчики подписываются на них, при этом гарантируется, что сообщения находятся в той же последовательности, в которой поступили.</w:t>
      </w:r>
    </w:p>
    <w:p w14:paraId="28895FF5" w14:textId="77777777" w:rsidR="0064412D" w:rsidRDefault="0064412D" w:rsidP="0064412D">
      <w:pPr>
        <w:pStyle w:val="a3"/>
        <w:numPr>
          <w:ilvl w:val="0"/>
          <w:numId w:val="18"/>
        </w:numPr>
      </w:pPr>
      <w:r>
        <w:t>Параллелизм и распределенная архитектура хорошо сказываются на надежности: даже выход из строя части кластера не нарушит доставку сообщений.</w:t>
      </w:r>
    </w:p>
    <w:p w14:paraId="3932F26D" w14:textId="77777777" w:rsidR="0064412D" w:rsidRDefault="0064412D" w:rsidP="0064412D">
      <w:pPr>
        <w:pStyle w:val="a3"/>
        <w:numPr>
          <w:ilvl w:val="0"/>
          <w:numId w:val="18"/>
        </w:numPr>
      </w:pPr>
      <w:r>
        <w:t>Для маршрутизации сообщений могут применяться Routing Keys, похожие на те, что используются в RabbitMQ. Но, в отличие от RabbitMQ, Apache Kafka гарантирует порядок доставки сообщений.</w:t>
      </w:r>
    </w:p>
    <w:p w14:paraId="2913E3E8" w14:textId="77777777" w:rsidR="00240F65" w:rsidRDefault="00240F65" w:rsidP="00240F65">
      <w:pPr>
        <w:pStyle w:val="a3"/>
        <w:spacing w:after="0" w:line="240" w:lineRule="auto"/>
        <w:ind w:left="360"/>
        <w:rPr>
          <w:rFonts w:eastAsia="Times New Roman" w:cs="Times New Roman"/>
          <w:szCs w:val="24"/>
          <w:lang w:eastAsia="ru-RU"/>
        </w:rPr>
      </w:pPr>
    </w:p>
    <w:p w14:paraId="61C49DDD" w14:textId="411F390A" w:rsidR="00240F65" w:rsidRPr="00240F65" w:rsidRDefault="00240F65" w:rsidP="00240F65">
      <w:pPr>
        <w:pStyle w:val="a3"/>
        <w:numPr>
          <w:ilvl w:val="0"/>
          <w:numId w:val="18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Следует выбрать </w:t>
      </w:r>
      <w:r w:rsidRPr="00240F65">
        <w:rPr>
          <w:rFonts w:eastAsia="Times New Roman" w:cs="Times New Roman"/>
          <w:b/>
          <w:bCs/>
          <w:szCs w:val="24"/>
          <w:lang w:eastAsia="ru-RU"/>
        </w:rPr>
        <w:t>RabbitMQ</w:t>
      </w:r>
      <w:r w:rsidRPr="00240F65">
        <w:rPr>
          <w:rFonts w:eastAsia="Times New Roman" w:cs="Times New Roman"/>
          <w:szCs w:val="24"/>
          <w:lang w:eastAsia="ru-RU"/>
        </w:rPr>
        <w:t xml:space="preserve">, если нужна надежность и гибкость маршрутизации, а порядок доставки сообщений безразличен. </w:t>
      </w:r>
    </w:p>
    <w:p w14:paraId="4EE91222" w14:textId="728B10D1" w:rsidR="00240F65" w:rsidRDefault="00240F65" w:rsidP="00240F65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Следует выбрать </w:t>
      </w:r>
      <w:r w:rsidRPr="00240F65">
        <w:rPr>
          <w:rFonts w:eastAsia="Times New Roman" w:cs="Times New Roman"/>
          <w:b/>
          <w:bCs/>
          <w:szCs w:val="24"/>
          <w:lang w:eastAsia="ru-RU"/>
        </w:rPr>
        <w:t>Apache Kafka</w:t>
      </w:r>
      <w:r w:rsidRPr="00240F65">
        <w:rPr>
          <w:rFonts w:eastAsia="Times New Roman" w:cs="Times New Roman"/>
          <w:szCs w:val="24"/>
          <w:lang w:eastAsia="ru-RU"/>
        </w:rPr>
        <w:t xml:space="preserve">, если </w:t>
      </w:r>
      <w:r>
        <w:rPr>
          <w:rFonts w:eastAsia="Times New Roman" w:cs="Times New Roman"/>
          <w:szCs w:val="24"/>
          <w:lang w:eastAsia="ru-RU"/>
        </w:rPr>
        <w:t>предполагаются</w:t>
      </w:r>
      <w:r w:rsidRPr="00240F65">
        <w:rPr>
          <w:rFonts w:eastAsia="Times New Roman" w:cs="Times New Roman"/>
          <w:szCs w:val="24"/>
          <w:lang w:eastAsia="ru-RU"/>
        </w:rPr>
        <w:t xml:space="preserve"> больши</w:t>
      </w:r>
      <w:r>
        <w:rPr>
          <w:rFonts w:eastAsia="Times New Roman" w:cs="Times New Roman"/>
          <w:szCs w:val="24"/>
          <w:lang w:eastAsia="ru-RU"/>
        </w:rPr>
        <w:t>е</w:t>
      </w:r>
      <w:r w:rsidRPr="00240F65">
        <w:rPr>
          <w:rFonts w:eastAsia="Times New Roman" w:cs="Times New Roman"/>
          <w:szCs w:val="24"/>
          <w:lang w:eastAsia="ru-RU"/>
        </w:rPr>
        <w:t xml:space="preserve"> нагрузки, важна масштабируемость, доставка сообщений в правильном порядке и возможность просматривать историю сообщений.</w:t>
      </w:r>
    </w:p>
    <w:p w14:paraId="5C111E3B" w14:textId="69A2E5DF" w:rsidR="0064412D" w:rsidRDefault="00751923" w:rsidP="0064412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данном случае выбор не принципиален</w:t>
      </w:r>
      <w:r w:rsidR="0064412D">
        <w:rPr>
          <w:rFonts w:eastAsia="Times New Roman" w:cs="Times New Roman"/>
          <w:szCs w:val="24"/>
          <w:lang w:eastAsia="ru-RU"/>
        </w:rPr>
        <w:t>.</w:t>
      </w:r>
    </w:p>
    <w:p w14:paraId="082E5E3B" w14:textId="3F641885" w:rsidR="0064412D" w:rsidRPr="00AE56B8" w:rsidRDefault="0064412D" w:rsidP="0064412D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>
        <w:t xml:space="preserve">Выбор </w:t>
      </w:r>
      <w:r>
        <w:rPr>
          <w:lang w:val="en-US"/>
        </w:rPr>
        <w:t>API</w:t>
      </w:r>
      <w:r w:rsidRPr="00AE56B8">
        <w:t xml:space="preserve"> </w:t>
      </w:r>
      <w:r>
        <w:rPr>
          <w:lang w:val="en-US"/>
        </w:rPr>
        <w:t>Gateway</w:t>
      </w:r>
      <w:r w:rsidRPr="00AE56B8">
        <w:t>:</w:t>
      </w:r>
    </w:p>
    <w:p w14:paraId="7E0D8ED7" w14:textId="1CE152DB" w:rsidR="0064412D" w:rsidRDefault="0064412D" w:rsidP="0064412D">
      <w:r>
        <w:rPr>
          <w:lang w:val="en-US"/>
        </w:rPr>
        <w:t>API</w:t>
      </w:r>
      <w:r w:rsidRPr="0064412D">
        <w:t xml:space="preserve"> </w:t>
      </w:r>
      <w:r>
        <w:rPr>
          <w:lang w:val="en-US"/>
        </w:rPr>
        <w:t>Gateway</w:t>
      </w:r>
      <w:r w:rsidRPr="0064412D">
        <w:t xml:space="preserve"> </w:t>
      </w:r>
      <w:r>
        <w:t>должен выполнять следующие функции</w:t>
      </w:r>
      <w:r w:rsidRPr="0064412D">
        <w:t>:</w:t>
      </w:r>
    </w:p>
    <w:p w14:paraId="0B345D93" w14:textId="78B8A3F8" w:rsidR="0064412D" w:rsidRPr="00AE56B8" w:rsidRDefault="0030155B" w:rsidP="0030155B">
      <w:pPr>
        <w:pStyle w:val="a3"/>
        <w:numPr>
          <w:ilvl w:val="0"/>
          <w:numId w:val="20"/>
        </w:numPr>
      </w:pPr>
      <w:r>
        <w:t>Маршрутизация запросов – функция аналогичная реверс-прокси, создание единой точки входа в приложение.</w:t>
      </w:r>
    </w:p>
    <w:p w14:paraId="277C8C87" w14:textId="694D2B9C" w:rsidR="0030155B" w:rsidRDefault="0030155B" w:rsidP="0030155B">
      <w:pPr>
        <w:pStyle w:val="a3"/>
        <w:numPr>
          <w:ilvl w:val="0"/>
          <w:numId w:val="20"/>
        </w:numPr>
      </w:pPr>
      <w:r>
        <w:t>Балансировка нагрузки</w:t>
      </w:r>
    </w:p>
    <w:p w14:paraId="508EE38D" w14:textId="42980BE8" w:rsidR="0030155B" w:rsidRDefault="0030155B" w:rsidP="0030155B">
      <w:pPr>
        <w:pStyle w:val="a3"/>
        <w:numPr>
          <w:ilvl w:val="0"/>
          <w:numId w:val="20"/>
        </w:numPr>
      </w:pPr>
      <w:r>
        <w:t>Преобразование между протоколами (в частности, синхронный (</w:t>
      </w:r>
      <w:r w:rsidRPr="0030155B">
        <w:rPr>
          <w:lang w:val="en-US"/>
        </w:rPr>
        <w:t>REST</w:t>
      </w:r>
      <w:r>
        <w:t>)</w:t>
      </w:r>
      <w:r w:rsidRPr="0030155B">
        <w:t xml:space="preserve"> </w:t>
      </w:r>
      <w:r>
        <w:t xml:space="preserve">в асинхронный (например, </w:t>
      </w:r>
      <w:r w:rsidRPr="0030155B">
        <w:rPr>
          <w:lang w:val="en-US"/>
        </w:rPr>
        <w:t>AMQP</w:t>
      </w:r>
      <w:r>
        <w:t>))</w:t>
      </w:r>
    </w:p>
    <w:p w14:paraId="5E0D9F5E" w14:textId="53AE6FCF" w:rsidR="0030155B" w:rsidRDefault="0030155B" w:rsidP="0030155B">
      <w:r>
        <w:t xml:space="preserve">Так же следует рассмотреть возможность использования двух </w:t>
      </w:r>
      <w:r>
        <w:rPr>
          <w:lang w:val="en-US"/>
        </w:rPr>
        <w:t>API</w:t>
      </w:r>
      <w:r w:rsidRPr="0030155B">
        <w:t xml:space="preserve"> </w:t>
      </w:r>
      <w:r>
        <w:rPr>
          <w:lang w:val="en-US"/>
        </w:rPr>
        <w:t>Gateway</w:t>
      </w:r>
      <w:r w:rsidRPr="0030155B">
        <w:t xml:space="preserve"> </w:t>
      </w:r>
      <w:r>
        <w:t>–</w:t>
      </w:r>
      <w:r w:rsidRPr="0030155B">
        <w:t xml:space="preserve"> </w:t>
      </w:r>
      <w:r>
        <w:t xml:space="preserve">внутреннего – для общения между микросервисами внутри </w:t>
      </w:r>
      <w:r>
        <w:rPr>
          <w:lang w:val="en-US"/>
        </w:rPr>
        <w:t>k</w:t>
      </w:r>
      <w:r w:rsidRPr="0030155B">
        <w:t>8</w:t>
      </w:r>
      <w:r>
        <w:rPr>
          <w:lang w:val="en-US"/>
        </w:rPr>
        <w:t>s</w:t>
      </w:r>
      <w:r w:rsidRPr="0030155B">
        <w:t xml:space="preserve"> </w:t>
      </w:r>
      <w:r>
        <w:t>и внешнего – для запросов из мобильного приложения.</w:t>
      </w:r>
    </w:p>
    <w:p w14:paraId="66043123" w14:textId="4205EA1D" w:rsidR="0030155B" w:rsidRDefault="0030155B" w:rsidP="0030155B">
      <w:r>
        <w:lastRenderedPageBreak/>
        <w:t xml:space="preserve">Нам не нужна функция агрегации </w:t>
      </w:r>
      <w:r>
        <w:rPr>
          <w:lang w:val="en-US"/>
        </w:rPr>
        <w:t>API</w:t>
      </w:r>
      <w:r w:rsidRPr="0030155B">
        <w:t xml:space="preserve"> </w:t>
      </w:r>
      <w:r>
        <w:t xml:space="preserve">поэтому мы не будем рассматривать использование </w:t>
      </w:r>
      <w:r>
        <w:rPr>
          <w:lang w:val="en-US"/>
        </w:rPr>
        <w:t>API</w:t>
      </w:r>
      <w:r w:rsidRPr="0030155B">
        <w:t xml:space="preserve"> </w:t>
      </w:r>
      <w:r>
        <w:t>шлюза</w:t>
      </w:r>
      <w:r w:rsidRPr="0030155B">
        <w:t xml:space="preserve"> </w:t>
      </w:r>
      <w:r>
        <w:t xml:space="preserve">на основе </w:t>
      </w:r>
      <w:r>
        <w:rPr>
          <w:lang w:val="en-US"/>
        </w:rPr>
        <w:t>GraphQL</w:t>
      </w:r>
      <w:r w:rsidR="00F3233A">
        <w:t xml:space="preserve">. Так же не будем </w:t>
      </w:r>
      <w:r w:rsidR="00176211">
        <w:t>рассматривать</w:t>
      </w:r>
      <w:r w:rsidR="00F3233A">
        <w:t xml:space="preserve"> платформо-зависимые решения</w:t>
      </w:r>
      <w:r w:rsidR="00176211">
        <w:t xml:space="preserve"> (типа </w:t>
      </w:r>
      <w:r w:rsidR="00F3233A" w:rsidRPr="00F3233A">
        <w:t>Spring Cloud Gateway</w:t>
      </w:r>
      <w:r w:rsidR="00176211">
        <w:t>).</w:t>
      </w:r>
    </w:p>
    <w:p w14:paraId="4949ABBE" w14:textId="33E8E9AD" w:rsidR="00176211" w:rsidRDefault="00176211" w:rsidP="00176211">
      <w:r>
        <w:t xml:space="preserve">Нам не нужны авторизация и аутентификация – этим будет заниматься </w:t>
      </w:r>
      <w:r>
        <w:rPr>
          <w:lang w:val="en-US"/>
        </w:rPr>
        <w:t>SSO</w:t>
      </w:r>
      <w:r>
        <w:t>.</w:t>
      </w:r>
    </w:p>
    <w:p w14:paraId="4CDE42A8" w14:textId="7DC8FCAF" w:rsidR="00176211" w:rsidRDefault="00176211" w:rsidP="00176211">
      <w:r>
        <w:t xml:space="preserve">Нам не принципиальны возможности мониторинга, но мы не собираем отдельно бизнес-метрики, так что сбор метрик типа количества вызовов </w:t>
      </w:r>
      <w:r>
        <w:rPr>
          <w:lang w:val="en-US"/>
        </w:rPr>
        <w:t>API</w:t>
      </w:r>
      <w:r w:rsidRPr="003224D4">
        <w:t xml:space="preserve"> </w:t>
      </w:r>
      <w:r>
        <w:t xml:space="preserve">клиентом, отчетов по ошибкам, </w:t>
      </w:r>
      <w:r>
        <w:rPr>
          <w:lang w:val="en-US"/>
        </w:rPr>
        <w:t>SLI</w:t>
      </w:r>
      <w:r w:rsidRPr="003224D4">
        <w:t xml:space="preserve"> </w:t>
      </w:r>
      <w:r>
        <w:t>будут плюсом при прочих равных условиях.</w:t>
      </w:r>
    </w:p>
    <w:p w14:paraId="74EDC746" w14:textId="502FE440" w:rsidR="00176211" w:rsidRDefault="00176211" w:rsidP="00176211">
      <w:r>
        <w:t>Так же при прочих равных плюсом будут канареечные релизы.</w:t>
      </w:r>
    </w:p>
    <w:p w14:paraId="5854446A" w14:textId="787902EC" w:rsidR="003E0830" w:rsidRDefault="003E0830" w:rsidP="00176211">
      <w:r>
        <w:t xml:space="preserve">Т. к. эта инфраструктура может переиспользоваться в других приложениях и развиться в общую </w:t>
      </w:r>
      <w:r>
        <w:rPr>
          <w:lang w:val="en-US"/>
        </w:rPr>
        <w:t>ESB</w:t>
      </w:r>
      <w:r w:rsidRPr="003E0830">
        <w:t xml:space="preserve"> </w:t>
      </w:r>
      <w:r>
        <w:t xml:space="preserve">для компании целесообразно рассматривать </w:t>
      </w:r>
      <w:r w:rsidR="002E68D8">
        <w:rPr>
          <w:lang w:val="en-US"/>
        </w:rPr>
        <w:t>API</w:t>
      </w:r>
      <w:r w:rsidR="002E68D8" w:rsidRPr="003E0830">
        <w:t xml:space="preserve"> </w:t>
      </w:r>
      <w:r w:rsidR="002E68D8">
        <w:rPr>
          <w:lang w:val="en-US"/>
        </w:rPr>
        <w:t>Management</w:t>
      </w:r>
      <w:r w:rsidR="002E68D8" w:rsidRPr="003E0830">
        <w:t xml:space="preserve"> </w:t>
      </w:r>
      <w:r w:rsidR="002E68D8">
        <w:rPr>
          <w:lang w:val="en-US"/>
        </w:rPr>
        <w:t>System</w:t>
      </w:r>
      <w:r w:rsidR="002E68D8" w:rsidRPr="003E0830">
        <w:t>, а</w:t>
      </w:r>
      <w:r>
        <w:t xml:space="preserve"> не просто </w:t>
      </w:r>
      <w:r>
        <w:rPr>
          <w:lang w:val="en-US"/>
        </w:rPr>
        <w:t>API</w:t>
      </w:r>
      <w:r w:rsidRPr="003E0830">
        <w:t xml:space="preserve"> </w:t>
      </w:r>
      <w:r>
        <w:rPr>
          <w:lang w:val="en-US"/>
        </w:rPr>
        <w:t>Gateway</w:t>
      </w:r>
      <w:r>
        <w:t xml:space="preserve"> – там добавятся функции для разработки, публикации и тестирования </w:t>
      </w:r>
      <w:r>
        <w:rPr>
          <w:lang w:val="en-US"/>
        </w:rPr>
        <w:t>API</w:t>
      </w:r>
      <w:r>
        <w:t xml:space="preserve">. </w:t>
      </w:r>
    </w:p>
    <w:p w14:paraId="7BAD0776" w14:textId="072B8138" w:rsidR="003E0830" w:rsidRDefault="003E0830" w:rsidP="00176211">
      <w:pPr>
        <w:rPr>
          <w:lang w:val="en-US"/>
        </w:rPr>
      </w:pPr>
      <w:r>
        <w:t>Выберем</w:t>
      </w:r>
      <w:r w:rsidRPr="003E0830">
        <w:rPr>
          <w:lang w:val="en-US"/>
        </w:rPr>
        <w:t xml:space="preserve"> </w:t>
      </w:r>
      <w:r>
        <w:rPr>
          <w:lang w:val="en-US"/>
        </w:rPr>
        <w:t xml:space="preserve">Open Source </w:t>
      </w:r>
      <w:r>
        <w:t>решение</w:t>
      </w:r>
      <w:r w:rsidRPr="003E0830">
        <w:rPr>
          <w:lang w:val="en-US"/>
        </w:rPr>
        <w:t xml:space="preserve"> </w:t>
      </w:r>
      <w:r>
        <w:rPr>
          <w:lang w:val="en-US"/>
        </w:rPr>
        <w:t>WSO2.</w:t>
      </w:r>
    </w:p>
    <w:p w14:paraId="01F49039" w14:textId="04E3FA57" w:rsidR="002E68D8" w:rsidRPr="002E68D8" w:rsidRDefault="002E68D8" w:rsidP="002E68D8">
      <w:pPr>
        <w:pStyle w:val="1"/>
      </w:pP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 w:rsidR="002F100D">
        <w:t>Прочая инфраструктура</w:t>
      </w:r>
      <w:r w:rsidRPr="002E68D8">
        <w:t>:</w:t>
      </w:r>
    </w:p>
    <w:p w14:paraId="016D853B" w14:textId="3907A197" w:rsidR="002E68D8" w:rsidRDefault="002E68D8" w:rsidP="002E68D8">
      <w:r>
        <w:t xml:space="preserve">Для балансировки нагрузки всех входящих соединений извне в кластер </w:t>
      </w:r>
      <w:r>
        <w:rPr>
          <w:lang w:val="en-US"/>
        </w:rPr>
        <w:t>k</w:t>
      </w:r>
      <w:r w:rsidRPr="002E68D8">
        <w:t>8</w:t>
      </w:r>
      <w:r>
        <w:rPr>
          <w:lang w:val="en-US"/>
        </w:rPr>
        <w:t>s</w:t>
      </w:r>
      <w:r w:rsidRPr="002E68D8">
        <w:t xml:space="preserve"> </w:t>
      </w:r>
      <w:r>
        <w:t xml:space="preserve">и из кластера </w:t>
      </w:r>
      <w:r>
        <w:rPr>
          <w:lang w:val="en-US"/>
        </w:rPr>
        <w:t>k</w:t>
      </w:r>
      <w:r w:rsidRPr="002E68D8">
        <w:t>8</w:t>
      </w:r>
      <w:r>
        <w:rPr>
          <w:lang w:val="en-US"/>
        </w:rPr>
        <w:t>s</w:t>
      </w:r>
      <w:r w:rsidRPr="002E68D8">
        <w:t xml:space="preserve"> </w:t>
      </w:r>
      <w:r>
        <w:t xml:space="preserve">в кластер баз данных будем использовать реверс-прокси с балансировкой нагрузки. Выберем </w:t>
      </w:r>
      <w:r>
        <w:rPr>
          <w:lang w:val="en-US"/>
        </w:rPr>
        <w:t>open</w:t>
      </w:r>
      <w:r w:rsidRPr="002E68D8">
        <w:t>-</w:t>
      </w:r>
      <w:r>
        <w:rPr>
          <w:lang w:val="en-US"/>
        </w:rPr>
        <w:t>source</w:t>
      </w:r>
      <w:r w:rsidRPr="002E68D8">
        <w:t xml:space="preserve"> </w:t>
      </w:r>
      <w:r>
        <w:t xml:space="preserve">решение </w:t>
      </w:r>
      <w:r>
        <w:rPr>
          <w:lang w:val="en-US"/>
        </w:rPr>
        <w:t>HAProxy</w:t>
      </w:r>
      <w:r w:rsidRPr="002E68D8">
        <w:t xml:space="preserve"> – </w:t>
      </w:r>
      <w:r>
        <w:t xml:space="preserve">у него хорошая балансировка нагрузки, и его можно реплицировать через </w:t>
      </w:r>
      <w:r>
        <w:rPr>
          <w:lang w:val="en-US"/>
        </w:rPr>
        <w:t>keepliveId</w:t>
      </w:r>
      <w:r>
        <w:t>.</w:t>
      </w:r>
    </w:p>
    <w:p w14:paraId="74CEEA5B" w14:textId="1E3044B8" w:rsidR="002F100D" w:rsidRDefault="002F100D" w:rsidP="002E68D8">
      <w:r>
        <w:t xml:space="preserve">Все соединения извне внутрь корпоративной сети должны идти через </w:t>
      </w:r>
      <w:r>
        <w:rPr>
          <w:lang w:val="en-US"/>
        </w:rPr>
        <w:t>Web</w:t>
      </w:r>
      <w:r w:rsidRPr="002F100D">
        <w:t xml:space="preserve"> </w:t>
      </w:r>
      <w:r>
        <w:rPr>
          <w:lang w:val="en-US"/>
        </w:rPr>
        <w:t>Application</w:t>
      </w:r>
      <w:r w:rsidRPr="002F100D">
        <w:t xml:space="preserve"> </w:t>
      </w:r>
      <w:r>
        <w:rPr>
          <w:lang w:val="en-US"/>
        </w:rPr>
        <w:t>Firewall</w:t>
      </w:r>
      <w:r>
        <w:t xml:space="preserve">, расположенный в </w:t>
      </w:r>
      <w:r>
        <w:rPr>
          <w:lang w:val="en-US"/>
        </w:rPr>
        <w:t>DMZ</w:t>
      </w:r>
      <w:r>
        <w:t>.</w:t>
      </w:r>
    </w:p>
    <w:p w14:paraId="3CC8F8AC" w14:textId="11A507DC" w:rsidR="002F100D" w:rsidRDefault="002F100D" w:rsidP="002E68D8">
      <w:r>
        <w:t xml:space="preserve">В кластере можно выделить </w:t>
      </w:r>
      <w:r>
        <w:rPr>
          <w:lang w:val="en-US"/>
        </w:rPr>
        <w:t>Configmap</w:t>
      </w:r>
      <w:r w:rsidRPr="002F100D">
        <w:t xml:space="preserve"> </w:t>
      </w:r>
      <w:r>
        <w:t>или Сервис конфигурирования – для управления конфигурациями во всех остальных сервисах.</w:t>
      </w:r>
    </w:p>
    <w:p w14:paraId="359EFCEF" w14:textId="2F5A3218" w:rsidR="002F100D" w:rsidRDefault="002F100D" w:rsidP="002F100D">
      <w:pPr>
        <w:pStyle w:val="1"/>
      </w:pPr>
      <w:r>
        <w:lastRenderedPageBreak/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954AD9">
        <w:instrText xml:space="preserve"> </w:instrText>
      </w:r>
      <w:r>
        <w:rPr>
          <w:lang w:val="en-US"/>
        </w:rPr>
        <w:instrText>legaldefault</w:instrText>
      </w:r>
      <w:r>
        <w:instrText xml:space="preserve"> </w:instrText>
      </w:r>
      <w:r>
        <w:fldChar w:fldCharType="end"/>
      </w:r>
      <w:r>
        <w:rPr>
          <w:lang w:val="en-US"/>
        </w:rPr>
        <w:t> </w:t>
      </w:r>
      <w:r>
        <w:t>Итоговая архитектура</w:t>
      </w:r>
      <w:r w:rsidRPr="002E68D8">
        <w:t>:</w:t>
      </w:r>
    </w:p>
    <w:p w14:paraId="2D6AE65D" w14:textId="680134AD" w:rsidR="002F100D" w:rsidRPr="002E68D8" w:rsidRDefault="00E50536" w:rsidP="00E50536">
      <w:r>
        <w:t>Диаграмма компонент</w:t>
      </w:r>
      <w:r w:rsidRPr="00E50536">
        <w:t>:</w:t>
      </w:r>
      <w:r w:rsidRPr="00E50536">
        <w:br/>
      </w:r>
      <w:r w:rsidR="002F100D">
        <w:rPr>
          <w:noProof/>
        </w:rPr>
        <w:drawing>
          <wp:inline distT="0" distB="0" distL="0" distR="0" wp14:anchorId="41DD45CE" wp14:editId="6510BC81">
            <wp:extent cx="4389120" cy="372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B7FF" w14:textId="14021C13" w:rsidR="00E50536" w:rsidRDefault="00E50536" w:rsidP="00E50536">
      <w:r>
        <w:t>Диаграмма контекста</w:t>
      </w:r>
      <w:r w:rsidRPr="00E50536">
        <w:t>:</w:t>
      </w:r>
      <w:r w:rsidRPr="00E50536">
        <w:br/>
      </w:r>
      <w:r>
        <w:rPr>
          <w:noProof/>
          <w:lang w:val="en-US"/>
        </w:rPr>
        <w:drawing>
          <wp:inline distT="0" distB="0" distL="0" distR="0" wp14:anchorId="30EAEB34" wp14:editId="5DB50F7C">
            <wp:extent cx="4297680" cy="124523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536">
        <w:t xml:space="preserve"> </w:t>
      </w:r>
    </w:p>
    <w:p w14:paraId="2CBD8CC4" w14:textId="5EECB74B" w:rsidR="00FC2E54" w:rsidRPr="00FC2E54" w:rsidRDefault="00FC2E54" w:rsidP="002E68D8">
      <w:r>
        <w:t>Диаграмма сущностей</w:t>
      </w:r>
      <w:r w:rsidRPr="00E50536">
        <w:t>:</w:t>
      </w:r>
      <w:r w:rsidRPr="00E50536">
        <w:br/>
      </w:r>
      <w:r>
        <w:rPr>
          <w:noProof/>
        </w:rPr>
        <w:drawing>
          <wp:inline distT="0" distB="0" distL="0" distR="0" wp14:anchorId="13C26C23" wp14:editId="6BF9883F">
            <wp:extent cx="5931535" cy="29737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73B9" w14:textId="15BB4D37" w:rsidR="002E68D8" w:rsidRDefault="00E50536" w:rsidP="002E68D8">
      <w:r>
        <w:lastRenderedPageBreak/>
        <w:t xml:space="preserve">Пример диаграммы </w:t>
      </w:r>
      <w:r w:rsidR="008D73D6">
        <w:t>последовательности</w:t>
      </w:r>
      <w:r w:rsidRPr="00FC2E54">
        <w:t>:</w:t>
      </w:r>
      <w:r>
        <w:rPr>
          <w:noProof/>
        </w:rPr>
        <w:drawing>
          <wp:inline distT="0" distB="0" distL="0" distR="0" wp14:anchorId="608053B6" wp14:editId="3AAE6F02">
            <wp:extent cx="5168348" cy="87499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2" cy="87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727C" w14:textId="15B59943" w:rsidR="001E13AC" w:rsidRDefault="001E13AC" w:rsidP="002E68D8"/>
    <w:p w14:paraId="2854A5B1" w14:textId="77777777" w:rsidR="001E13AC" w:rsidRDefault="001E13AC" w:rsidP="001E13AC">
      <w:r>
        <w:lastRenderedPageBreak/>
        <w:t>Диаграмма развертывания</w:t>
      </w:r>
      <w:r w:rsidRPr="00E50536">
        <w:t>:</w:t>
      </w:r>
      <w:r w:rsidRPr="00E50536">
        <w:br/>
      </w:r>
    </w:p>
    <w:p w14:paraId="72C56C4A" w14:textId="430014F4" w:rsidR="001E13AC" w:rsidRDefault="001E13AC" w:rsidP="002E68D8">
      <w:r>
        <w:rPr>
          <w:noProof/>
          <w:lang w:val="en-US"/>
        </w:rPr>
        <w:drawing>
          <wp:inline distT="0" distB="0" distL="0" distR="0" wp14:anchorId="755A82F2" wp14:editId="2C5E665E">
            <wp:extent cx="5936615" cy="5732780"/>
            <wp:effectExtent l="0" t="0" r="698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CD70" w14:textId="22869F42" w:rsidR="00AE56B8" w:rsidRDefault="00AE56B8" w:rsidP="00DC34B6">
      <w:pPr>
        <w:rPr>
          <w:rFonts w:cstheme="minorHAnsi"/>
          <w:sz w:val="28"/>
          <w:szCs w:val="28"/>
          <w:lang w:eastAsia="ru-RU"/>
        </w:rPr>
      </w:pPr>
      <w:r w:rsidRPr="005C0307">
        <w:rPr>
          <w:rFonts w:cstheme="minorHAnsi"/>
          <w:sz w:val="28"/>
          <w:szCs w:val="28"/>
          <w:lang w:eastAsia="ru-RU"/>
        </w:rPr>
        <w:t xml:space="preserve">Оценка требуемых ресурсов: Одно ядро </w:t>
      </w:r>
      <w:r w:rsidRPr="005C0307">
        <w:rPr>
          <w:rFonts w:cstheme="minorHAnsi"/>
          <w:sz w:val="28"/>
          <w:szCs w:val="28"/>
          <w:lang w:val="en-US" w:eastAsia="ru-RU"/>
        </w:rPr>
        <w:t>CPU</w:t>
      </w:r>
      <w:r w:rsidRPr="005C0307">
        <w:rPr>
          <w:rFonts w:cstheme="minorHAnsi"/>
          <w:sz w:val="28"/>
          <w:szCs w:val="28"/>
          <w:lang w:eastAsia="ru-RU"/>
        </w:rPr>
        <w:t xml:space="preserve"> в среднем д</w:t>
      </w:r>
      <w:r w:rsidRPr="005C0307">
        <w:rPr>
          <w:rFonts w:cstheme="minorHAnsi"/>
          <w:sz w:val="28"/>
          <w:szCs w:val="28"/>
          <w:lang w:val="en-US" w:eastAsia="ru-RU"/>
        </w:rPr>
        <w:t>a</w:t>
      </w:r>
      <w:r w:rsidRPr="005C0307">
        <w:rPr>
          <w:rFonts w:cstheme="minorHAnsi"/>
          <w:sz w:val="28"/>
          <w:szCs w:val="28"/>
          <w:lang w:eastAsia="ru-RU"/>
        </w:rPr>
        <w:t>ет 200 одновременных подключений, при этом для стабильной работы требуется около 1</w:t>
      </w:r>
      <w:r w:rsidRPr="005C0307">
        <w:rPr>
          <w:rFonts w:cstheme="minorHAnsi"/>
          <w:sz w:val="28"/>
          <w:szCs w:val="28"/>
          <w:lang w:val="en-US" w:eastAsia="ru-RU"/>
        </w:rPr>
        <w:t>Gb</w:t>
      </w:r>
      <w:r w:rsidRPr="005C0307">
        <w:rPr>
          <w:rFonts w:cstheme="minorHAnsi"/>
          <w:sz w:val="28"/>
          <w:szCs w:val="28"/>
          <w:lang w:eastAsia="ru-RU"/>
        </w:rPr>
        <w:t xml:space="preserve"> оперативной памяти. Итого для нагрузки, например, в 10000 одновременных подключений потребуется около 50 ядер и 50</w:t>
      </w:r>
      <w:r w:rsidRPr="005C0307">
        <w:rPr>
          <w:rFonts w:cstheme="minorHAnsi"/>
          <w:sz w:val="28"/>
          <w:szCs w:val="28"/>
          <w:lang w:val="en-US" w:eastAsia="ru-RU"/>
        </w:rPr>
        <w:t>Gb</w:t>
      </w:r>
      <w:r w:rsidRPr="005C0307">
        <w:rPr>
          <w:rFonts w:cstheme="minorHAnsi"/>
          <w:sz w:val="28"/>
          <w:szCs w:val="28"/>
          <w:lang w:eastAsia="ru-RU"/>
        </w:rPr>
        <w:t xml:space="preserve"> оперативной памяти (на самом деле немного меньше), что при использовании обычных 8-ядерных процессоров составит около 6 машин. </w:t>
      </w:r>
      <w:r>
        <w:rPr>
          <w:rFonts w:cstheme="minorHAnsi"/>
          <w:sz w:val="28"/>
          <w:szCs w:val="28"/>
          <w:lang w:eastAsia="ru-RU"/>
        </w:rPr>
        <w:t xml:space="preserve">(Соответственно если в пике проектируемая нагрузка </w:t>
      </w:r>
      <w:r w:rsidR="00586970">
        <w:rPr>
          <w:rFonts w:cstheme="minorHAnsi"/>
          <w:sz w:val="28"/>
          <w:szCs w:val="28"/>
          <w:lang w:eastAsia="ru-RU"/>
        </w:rPr>
        <w:t>удваивается,</w:t>
      </w:r>
      <w:r>
        <w:rPr>
          <w:rFonts w:cstheme="minorHAnsi"/>
          <w:sz w:val="28"/>
          <w:szCs w:val="28"/>
          <w:lang w:eastAsia="ru-RU"/>
        </w:rPr>
        <w:t xml:space="preserve"> то облако должно предоставлять возможность добавления еще 50 ядер и </w:t>
      </w:r>
      <w:r w:rsidRPr="005C0307">
        <w:rPr>
          <w:rFonts w:cstheme="minorHAnsi"/>
          <w:sz w:val="28"/>
          <w:szCs w:val="28"/>
          <w:lang w:eastAsia="ru-RU"/>
        </w:rPr>
        <w:t>50</w:t>
      </w:r>
      <w:r w:rsidRPr="005C0307">
        <w:rPr>
          <w:rFonts w:cstheme="minorHAnsi"/>
          <w:sz w:val="28"/>
          <w:szCs w:val="28"/>
          <w:lang w:val="en-US" w:eastAsia="ru-RU"/>
        </w:rPr>
        <w:t>Gb</w:t>
      </w:r>
      <w:r>
        <w:rPr>
          <w:rFonts w:cstheme="minorHAnsi"/>
          <w:sz w:val="28"/>
          <w:szCs w:val="28"/>
          <w:lang w:eastAsia="ru-RU"/>
        </w:rPr>
        <w:t xml:space="preserve"> </w:t>
      </w:r>
      <w:r>
        <w:rPr>
          <w:rFonts w:cstheme="minorHAnsi"/>
          <w:sz w:val="28"/>
          <w:szCs w:val="28"/>
          <w:lang w:val="en-US" w:eastAsia="ru-RU"/>
        </w:rPr>
        <w:t>RAM</w:t>
      </w:r>
      <w:r>
        <w:rPr>
          <w:rFonts w:cstheme="minorHAnsi"/>
          <w:sz w:val="28"/>
          <w:szCs w:val="28"/>
          <w:lang w:eastAsia="ru-RU"/>
        </w:rPr>
        <w:t>)</w:t>
      </w:r>
      <w:r w:rsidRPr="005C0307">
        <w:rPr>
          <w:rFonts w:cstheme="minorHAnsi"/>
          <w:sz w:val="28"/>
          <w:szCs w:val="28"/>
          <w:lang w:eastAsia="ru-RU"/>
        </w:rPr>
        <w:t xml:space="preserve">. Здесь не учитывается возможность кеширования и совмещения </w:t>
      </w:r>
      <w:r w:rsidRPr="005C0307">
        <w:rPr>
          <w:rFonts w:cstheme="minorHAnsi"/>
          <w:sz w:val="28"/>
          <w:szCs w:val="28"/>
          <w:lang w:val="en-US" w:eastAsia="ru-RU"/>
        </w:rPr>
        <w:t>Master</w:t>
      </w:r>
      <w:r w:rsidRPr="005C0307">
        <w:rPr>
          <w:rFonts w:cstheme="minorHAnsi"/>
          <w:sz w:val="28"/>
          <w:szCs w:val="28"/>
          <w:lang w:eastAsia="ru-RU"/>
        </w:rPr>
        <w:t xml:space="preserve"> и </w:t>
      </w:r>
      <w:r w:rsidRPr="005C0307">
        <w:rPr>
          <w:rFonts w:cstheme="minorHAnsi"/>
          <w:sz w:val="28"/>
          <w:szCs w:val="28"/>
          <w:lang w:val="en-US" w:eastAsia="ru-RU"/>
        </w:rPr>
        <w:t>Worker</w:t>
      </w:r>
      <w:r w:rsidRPr="005C0307">
        <w:rPr>
          <w:rFonts w:cstheme="minorHAnsi"/>
          <w:sz w:val="28"/>
          <w:szCs w:val="28"/>
          <w:lang w:eastAsia="ru-RU"/>
        </w:rPr>
        <w:t xml:space="preserve"> нод, а потому, </w:t>
      </w:r>
      <w:r w:rsidR="00586970">
        <w:rPr>
          <w:rFonts w:cstheme="minorHAnsi"/>
          <w:sz w:val="28"/>
          <w:szCs w:val="28"/>
          <w:lang w:eastAsia="ru-RU"/>
        </w:rPr>
        <w:t xml:space="preserve">удвоим </w:t>
      </w:r>
      <w:r w:rsidR="00586970">
        <w:rPr>
          <w:rFonts w:cstheme="minorHAnsi"/>
          <w:sz w:val="28"/>
          <w:szCs w:val="28"/>
          <w:lang w:val="en-US" w:eastAsia="ru-RU"/>
        </w:rPr>
        <w:t>RAM</w:t>
      </w:r>
      <w:r w:rsidR="00586970" w:rsidRPr="00586970">
        <w:rPr>
          <w:rFonts w:cstheme="minorHAnsi"/>
          <w:sz w:val="28"/>
          <w:szCs w:val="28"/>
          <w:lang w:eastAsia="ru-RU"/>
        </w:rPr>
        <w:t xml:space="preserve"> </w:t>
      </w:r>
      <w:r w:rsidR="00586970">
        <w:rPr>
          <w:rFonts w:cstheme="minorHAnsi"/>
          <w:sz w:val="28"/>
          <w:szCs w:val="28"/>
          <w:lang w:eastAsia="ru-RU"/>
        </w:rPr>
        <w:t>для машин с</w:t>
      </w:r>
      <w:r w:rsidRPr="005C0307">
        <w:rPr>
          <w:rFonts w:cstheme="minorHAnsi"/>
          <w:sz w:val="28"/>
          <w:szCs w:val="28"/>
          <w:lang w:eastAsia="ru-RU"/>
        </w:rPr>
        <w:t xml:space="preserve"> </w:t>
      </w:r>
      <w:r w:rsidRPr="005C0307">
        <w:rPr>
          <w:rFonts w:cstheme="minorHAnsi"/>
          <w:sz w:val="28"/>
          <w:szCs w:val="28"/>
          <w:lang w:val="en-US" w:eastAsia="ru-RU"/>
        </w:rPr>
        <w:t>Kubernetes</w:t>
      </w:r>
      <w:r w:rsidRPr="005C0307">
        <w:rPr>
          <w:rFonts w:cstheme="minorHAnsi"/>
          <w:sz w:val="28"/>
          <w:szCs w:val="28"/>
          <w:lang w:eastAsia="ru-RU"/>
        </w:rPr>
        <w:t xml:space="preserve">. Внешний </w:t>
      </w:r>
      <w:r w:rsidRPr="005C0307">
        <w:rPr>
          <w:rFonts w:cstheme="minorHAnsi"/>
          <w:sz w:val="28"/>
          <w:szCs w:val="28"/>
          <w:lang w:val="en-US" w:eastAsia="ru-RU"/>
        </w:rPr>
        <w:t>Proxy</w:t>
      </w:r>
      <w:r w:rsidRPr="005C0307">
        <w:rPr>
          <w:rFonts w:cstheme="minorHAnsi"/>
          <w:sz w:val="28"/>
          <w:szCs w:val="28"/>
          <w:lang w:eastAsia="ru-RU"/>
        </w:rPr>
        <w:t xml:space="preserve"> будет в 2 экземплярах </w:t>
      </w:r>
      <w:r w:rsidR="00586970">
        <w:rPr>
          <w:rFonts w:cstheme="minorHAnsi"/>
          <w:sz w:val="28"/>
          <w:szCs w:val="28"/>
          <w:lang w:eastAsia="ru-RU"/>
        </w:rPr>
        <w:t>на каждый географический регион (допустим у нас минимум три региона</w:t>
      </w:r>
      <w:r w:rsidR="00586970" w:rsidRPr="00586970">
        <w:rPr>
          <w:rFonts w:cstheme="minorHAnsi"/>
          <w:sz w:val="28"/>
          <w:szCs w:val="28"/>
          <w:lang w:eastAsia="ru-RU"/>
        </w:rPr>
        <w:t xml:space="preserve">: </w:t>
      </w:r>
      <w:r w:rsidR="00586970">
        <w:rPr>
          <w:rFonts w:cstheme="minorHAnsi"/>
          <w:sz w:val="28"/>
          <w:szCs w:val="28"/>
          <w:lang w:eastAsia="ru-RU"/>
        </w:rPr>
        <w:t>Европа, Азия, Америка). Отведем</w:t>
      </w:r>
      <w:r w:rsidRPr="005C0307">
        <w:rPr>
          <w:rFonts w:cstheme="minorHAnsi"/>
          <w:sz w:val="28"/>
          <w:szCs w:val="28"/>
          <w:lang w:eastAsia="ru-RU"/>
        </w:rPr>
        <w:t xml:space="preserve"> под н</w:t>
      </w:r>
      <w:r w:rsidR="00586970">
        <w:rPr>
          <w:rFonts w:cstheme="minorHAnsi"/>
          <w:sz w:val="28"/>
          <w:szCs w:val="28"/>
          <w:lang w:eastAsia="ru-RU"/>
        </w:rPr>
        <w:t>их еще 6 машин</w:t>
      </w:r>
      <w:r w:rsidRPr="005C0307">
        <w:rPr>
          <w:rFonts w:cstheme="minorHAnsi"/>
          <w:sz w:val="28"/>
          <w:szCs w:val="28"/>
          <w:lang w:eastAsia="ru-RU"/>
        </w:rPr>
        <w:t xml:space="preserve"> по 4 ядра и 8</w:t>
      </w:r>
      <w:r w:rsidRPr="005C0307">
        <w:rPr>
          <w:rFonts w:cstheme="minorHAnsi"/>
          <w:sz w:val="28"/>
          <w:szCs w:val="28"/>
          <w:lang w:val="en-US" w:eastAsia="ru-RU"/>
        </w:rPr>
        <w:t>Gb</w:t>
      </w:r>
      <w:r w:rsidRPr="005C0307">
        <w:rPr>
          <w:rFonts w:cstheme="minorHAnsi"/>
          <w:sz w:val="28"/>
          <w:szCs w:val="28"/>
          <w:lang w:eastAsia="ru-RU"/>
        </w:rPr>
        <w:t xml:space="preserve"> оперативной памяти на экземпляр</w:t>
      </w:r>
      <w:r w:rsidR="00586970">
        <w:rPr>
          <w:rFonts w:cstheme="minorHAnsi"/>
          <w:sz w:val="28"/>
          <w:szCs w:val="28"/>
          <w:lang w:eastAsia="ru-RU"/>
        </w:rPr>
        <w:t xml:space="preserve"> (итого+24 ядра, +24 </w:t>
      </w:r>
      <w:r w:rsidR="00586970">
        <w:rPr>
          <w:rFonts w:cstheme="minorHAnsi"/>
          <w:sz w:val="28"/>
          <w:szCs w:val="28"/>
          <w:lang w:val="en-US" w:eastAsia="ru-RU"/>
        </w:rPr>
        <w:t>RAM</w:t>
      </w:r>
      <w:r w:rsidR="00586970">
        <w:rPr>
          <w:rFonts w:cstheme="minorHAnsi"/>
          <w:sz w:val="28"/>
          <w:szCs w:val="28"/>
          <w:lang w:eastAsia="ru-RU"/>
        </w:rPr>
        <w:t>)</w:t>
      </w:r>
    </w:p>
    <w:p w14:paraId="5C36B706" w14:textId="77777777" w:rsidR="00DC34B6" w:rsidRDefault="00586970" w:rsidP="00DC34B6">
      <w:pPr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lastRenderedPageBreak/>
        <w:t xml:space="preserve">Оценим аудиторию в 100000 пользователей (в требованиях 10000 одновременных подключений – каждый десятый). Выделим каждому пользователю минимум по 100 Мб итого нам нужно около 10 </w:t>
      </w:r>
      <w:r>
        <w:rPr>
          <w:rFonts w:cstheme="minorHAnsi"/>
          <w:sz w:val="28"/>
          <w:szCs w:val="28"/>
          <w:lang w:val="en-US" w:eastAsia="ru-RU"/>
        </w:rPr>
        <w:t>TB</w:t>
      </w:r>
      <w:r w:rsidRPr="00586970">
        <w:rPr>
          <w:rFonts w:cstheme="minorHAnsi"/>
          <w:sz w:val="28"/>
          <w:szCs w:val="28"/>
          <w:lang w:eastAsia="ru-RU"/>
        </w:rPr>
        <w:t xml:space="preserve"> </w:t>
      </w:r>
      <w:r>
        <w:rPr>
          <w:rFonts w:cstheme="minorHAnsi"/>
          <w:sz w:val="28"/>
          <w:szCs w:val="28"/>
          <w:lang w:eastAsia="ru-RU"/>
        </w:rPr>
        <w:t>дискового пространства, с учетом трехкратной репликации</w:t>
      </w:r>
      <w:r w:rsidRPr="00586970">
        <w:rPr>
          <w:rFonts w:cstheme="minorHAnsi"/>
          <w:sz w:val="28"/>
          <w:szCs w:val="28"/>
          <w:lang w:eastAsia="ru-RU"/>
        </w:rPr>
        <w:t xml:space="preserve">: </w:t>
      </w:r>
      <w:r>
        <w:rPr>
          <w:rFonts w:cstheme="minorHAnsi"/>
          <w:sz w:val="28"/>
          <w:szCs w:val="28"/>
          <w:lang w:eastAsia="ru-RU"/>
        </w:rPr>
        <w:t>30</w:t>
      </w:r>
      <w:r w:rsidRPr="00586970">
        <w:rPr>
          <w:rFonts w:cstheme="minorHAnsi"/>
          <w:sz w:val="28"/>
          <w:szCs w:val="28"/>
          <w:lang w:eastAsia="ru-RU"/>
        </w:rPr>
        <w:t xml:space="preserve"> </w:t>
      </w:r>
      <w:r>
        <w:rPr>
          <w:rFonts w:cstheme="minorHAnsi"/>
          <w:sz w:val="28"/>
          <w:szCs w:val="28"/>
          <w:lang w:val="en-US" w:eastAsia="ru-RU"/>
        </w:rPr>
        <w:t>TB</w:t>
      </w:r>
      <w:r w:rsidR="00072B76">
        <w:rPr>
          <w:rFonts w:cstheme="minorHAnsi"/>
          <w:sz w:val="28"/>
          <w:szCs w:val="28"/>
          <w:lang w:eastAsia="ru-RU"/>
        </w:rPr>
        <w:t xml:space="preserve">. Это то, что хранится в БД </w:t>
      </w:r>
      <w:r w:rsidR="00072B76">
        <w:rPr>
          <w:rFonts w:cstheme="minorHAnsi"/>
          <w:sz w:val="28"/>
          <w:szCs w:val="28"/>
          <w:lang w:val="en-US" w:eastAsia="ru-RU"/>
        </w:rPr>
        <w:t>Distributed</w:t>
      </w:r>
      <w:r w:rsidR="00072B76" w:rsidRPr="00072B76">
        <w:rPr>
          <w:rFonts w:cstheme="minorHAnsi"/>
          <w:sz w:val="28"/>
          <w:szCs w:val="28"/>
          <w:lang w:eastAsia="ru-RU"/>
        </w:rPr>
        <w:t xml:space="preserve"> </w:t>
      </w:r>
      <w:r w:rsidR="00072B76">
        <w:rPr>
          <w:rFonts w:cstheme="minorHAnsi"/>
          <w:sz w:val="28"/>
          <w:szCs w:val="28"/>
          <w:lang w:val="en-US" w:eastAsia="ru-RU"/>
        </w:rPr>
        <w:t>SQL</w:t>
      </w:r>
      <w:r w:rsidR="00072B76">
        <w:rPr>
          <w:rFonts w:cstheme="minorHAnsi"/>
          <w:sz w:val="28"/>
          <w:szCs w:val="28"/>
          <w:lang w:eastAsia="ru-RU"/>
        </w:rPr>
        <w:t xml:space="preserve"> – тренировки, инвентарь, переписка, списки групп, посты. Если пользователь может бесконтрольно загружать медиаконтент (фото) то можно смело добавлять еще столько же и даже в два раза больше (с учетом того что медиа контент будет храниться в </w:t>
      </w:r>
      <w:r w:rsidR="00072B76">
        <w:rPr>
          <w:rFonts w:cstheme="minorHAnsi"/>
          <w:sz w:val="28"/>
          <w:szCs w:val="28"/>
          <w:lang w:val="en-US" w:eastAsia="ru-RU"/>
        </w:rPr>
        <w:t>NFS</w:t>
      </w:r>
      <w:r w:rsidR="00072B76" w:rsidRPr="00072B76">
        <w:rPr>
          <w:rFonts w:cstheme="minorHAnsi"/>
          <w:sz w:val="28"/>
          <w:szCs w:val="28"/>
          <w:lang w:eastAsia="ru-RU"/>
        </w:rPr>
        <w:t xml:space="preserve"> </w:t>
      </w:r>
      <w:r w:rsidR="00072B76">
        <w:rPr>
          <w:rFonts w:cstheme="minorHAnsi"/>
          <w:sz w:val="28"/>
          <w:szCs w:val="28"/>
          <w:lang w:eastAsia="ru-RU"/>
        </w:rPr>
        <w:t>и не будет реплицироваться). Накине</w:t>
      </w:r>
      <w:r w:rsidR="00DC34B6">
        <w:rPr>
          <w:rFonts w:cstheme="minorHAnsi"/>
          <w:sz w:val="28"/>
          <w:szCs w:val="28"/>
          <w:lang w:eastAsia="ru-RU"/>
        </w:rPr>
        <w:t>м</w:t>
      </w:r>
      <w:r w:rsidR="00072B76">
        <w:rPr>
          <w:rFonts w:cstheme="minorHAnsi"/>
          <w:sz w:val="28"/>
          <w:szCs w:val="28"/>
          <w:lang w:eastAsia="ru-RU"/>
        </w:rPr>
        <w:t xml:space="preserve"> еще 24 ядра и </w:t>
      </w:r>
      <w:r w:rsidR="00072B76">
        <w:rPr>
          <w:rFonts w:cstheme="minorHAnsi"/>
          <w:sz w:val="28"/>
          <w:szCs w:val="28"/>
          <w:lang w:val="en-US" w:eastAsia="ru-RU"/>
        </w:rPr>
        <w:t>RAM</w:t>
      </w:r>
      <w:r w:rsidR="00072B76" w:rsidRPr="00072B76">
        <w:rPr>
          <w:rFonts w:cstheme="minorHAnsi"/>
          <w:sz w:val="28"/>
          <w:szCs w:val="28"/>
          <w:lang w:eastAsia="ru-RU"/>
        </w:rPr>
        <w:t xml:space="preserve"> </w:t>
      </w:r>
      <w:r w:rsidR="00072B76">
        <w:rPr>
          <w:rFonts w:cstheme="minorHAnsi"/>
          <w:sz w:val="28"/>
          <w:szCs w:val="28"/>
          <w:lang w:eastAsia="ru-RU"/>
        </w:rPr>
        <w:t xml:space="preserve">на сами БД. </w:t>
      </w:r>
    </w:p>
    <w:p w14:paraId="21985EE0" w14:textId="3A183985" w:rsidR="00586970" w:rsidRPr="004D7672" w:rsidRDefault="00072B76" w:rsidP="00DC34B6">
      <w:pPr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Итого грубо оценим 100 ядер, 150 </w:t>
      </w:r>
      <w:r>
        <w:rPr>
          <w:rFonts w:cstheme="minorHAnsi"/>
          <w:sz w:val="28"/>
          <w:szCs w:val="28"/>
          <w:lang w:val="en-US" w:eastAsia="ru-RU"/>
        </w:rPr>
        <w:t>RAM</w:t>
      </w:r>
      <w:r w:rsidR="00A83523">
        <w:rPr>
          <w:rFonts w:cstheme="minorHAnsi"/>
          <w:sz w:val="28"/>
          <w:szCs w:val="28"/>
          <w:lang w:eastAsia="ru-RU"/>
        </w:rPr>
        <w:t xml:space="preserve">, </w:t>
      </w:r>
      <w:r w:rsidR="00A83523">
        <w:rPr>
          <w:rFonts w:cstheme="minorHAnsi"/>
          <w:sz w:val="28"/>
          <w:szCs w:val="28"/>
          <w:lang w:eastAsia="ru-RU"/>
        </w:rPr>
        <w:t>3</w:t>
      </w:r>
      <w:r w:rsidR="00A83523" w:rsidRPr="00072B76">
        <w:rPr>
          <w:rFonts w:cstheme="minorHAnsi"/>
          <w:sz w:val="28"/>
          <w:szCs w:val="28"/>
          <w:lang w:eastAsia="ru-RU"/>
        </w:rPr>
        <w:t>0</w:t>
      </w:r>
      <w:r w:rsidR="00A83523">
        <w:rPr>
          <w:rFonts w:cstheme="minorHAnsi"/>
          <w:sz w:val="28"/>
          <w:szCs w:val="28"/>
          <w:lang w:eastAsia="ru-RU"/>
        </w:rPr>
        <w:t>ТБ дискового пространства</w:t>
      </w:r>
      <w:r w:rsidRPr="00072B76">
        <w:rPr>
          <w:rFonts w:cstheme="minorHAnsi"/>
          <w:sz w:val="28"/>
          <w:szCs w:val="28"/>
          <w:lang w:eastAsia="ru-RU"/>
        </w:rPr>
        <w:t xml:space="preserve"> </w:t>
      </w:r>
      <w:r>
        <w:rPr>
          <w:rFonts w:cstheme="minorHAnsi"/>
          <w:sz w:val="28"/>
          <w:szCs w:val="28"/>
          <w:lang w:eastAsia="ru-RU"/>
        </w:rPr>
        <w:t xml:space="preserve">с возможностью добавить </w:t>
      </w:r>
      <w:r w:rsidRPr="00072B76">
        <w:rPr>
          <w:rFonts w:cstheme="minorHAnsi"/>
          <w:sz w:val="28"/>
          <w:szCs w:val="28"/>
          <w:lang w:eastAsia="ru-RU"/>
        </w:rPr>
        <w:t xml:space="preserve">50 </w:t>
      </w:r>
      <w:r>
        <w:rPr>
          <w:rFonts w:cstheme="minorHAnsi"/>
          <w:sz w:val="28"/>
          <w:szCs w:val="28"/>
          <w:lang w:eastAsia="ru-RU"/>
        </w:rPr>
        <w:t>ядер 100</w:t>
      </w:r>
      <w:r w:rsidRPr="00072B76">
        <w:rPr>
          <w:rFonts w:cstheme="minorHAnsi"/>
          <w:sz w:val="28"/>
          <w:szCs w:val="28"/>
          <w:lang w:eastAsia="ru-RU"/>
        </w:rPr>
        <w:t xml:space="preserve"> </w:t>
      </w:r>
      <w:r>
        <w:rPr>
          <w:rFonts w:cstheme="minorHAnsi"/>
          <w:sz w:val="28"/>
          <w:szCs w:val="28"/>
          <w:lang w:val="en-US" w:eastAsia="ru-RU"/>
        </w:rPr>
        <w:t>RAM</w:t>
      </w:r>
      <w:r>
        <w:rPr>
          <w:rFonts w:cstheme="minorHAnsi"/>
          <w:sz w:val="28"/>
          <w:szCs w:val="28"/>
          <w:lang w:eastAsia="ru-RU"/>
        </w:rPr>
        <w:t xml:space="preserve">. </w:t>
      </w:r>
      <w:r w:rsidR="00A83523">
        <w:rPr>
          <w:rFonts w:cstheme="minorHAnsi"/>
          <w:sz w:val="28"/>
          <w:szCs w:val="28"/>
          <w:lang w:eastAsia="ru-RU"/>
        </w:rPr>
        <w:t>Взята оценка по максимуму – пользователь заполнит 100 Мб (не используя медиаконтент) за несколько лет (далее старый контент можно удалять)</w:t>
      </w:r>
      <w:r w:rsidR="004D7672">
        <w:rPr>
          <w:rFonts w:cstheme="minorHAnsi"/>
          <w:sz w:val="28"/>
          <w:szCs w:val="28"/>
          <w:lang w:eastAsia="ru-RU"/>
        </w:rPr>
        <w:t>. Можно оценить, что количество пользователей (и требуемых ресурсов может удвоиться за несколько лет и выйти на плато – все-таки это нишевое приложение, врядли количество пользователей может резко вырасти).</w:t>
      </w:r>
    </w:p>
    <w:sectPr w:rsidR="00586970" w:rsidRPr="004D7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A86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05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CE70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C940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22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054DBD"/>
    <w:multiLevelType w:val="multilevel"/>
    <w:tmpl w:val="22462F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B66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F80A24"/>
    <w:multiLevelType w:val="multilevel"/>
    <w:tmpl w:val="7B4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924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2A51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4F7E36"/>
    <w:multiLevelType w:val="multilevel"/>
    <w:tmpl w:val="22462F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AA2E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9235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D96E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8F736F"/>
    <w:multiLevelType w:val="multilevel"/>
    <w:tmpl w:val="22462F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7636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C7A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1F6E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8407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13"/>
  </w:num>
  <w:num w:numId="5">
    <w:abstractNumId w:val="20"/>
  </w:num>
  <w:num w:numId="6">
    <w:abstractNumId w:val="5"/>
  </w:num>
  <w:num w:numId="7">
    <w:abstractNumId w:val="10"/>
  </w:num>
  <w:num w:numId="8">
    <w:abstractNumId w:val="3"/>
  </w:num>
  <w:num w:numId="9">
    <w:abstractNumId w:val="11"/>
  </w:num>
  <w:num w:numId="10">
    <w:abstractNumId w:val="15"/>
  </w:num>
  <w:num w:numId="11">
    <w:abstractNumId w:val="17"/>
  </w:num>
  <w:num w:numId="12">
    <w:abstractNumId w:val="1"/>
  </w:num>
  <w:num w:numId="13">
    <w:abstractNumId w:val="18"/>
  </w:num>
  <w:num w:numId="14">
    <w:abstractNumId w:val="7"/>
  </w:num>
  <w:num w:numId="15">
    <w:abstractNumId w:val="14"/>
  </w:num>
  <w:num w:numId="16">
    <w:abstractNumId w:val="9"/>
  </w:num>
  <w:num w:numId="17">
    <w:abstractNumId w:val="0"/>
  </w:num>
  <w:num w:numId="18">
    <w:abstractNumId w:val="6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A9"/>
    <w:rsid w:val="00072B76"/>
    <w:rsid w:val="00110A05"/>
    <w:rsid w:val="00121F12"/>
    <w:rsid w:val="00140920"/>
    <w:rsid w:val="00176211"/>
    <w:rsid w:val="001C132C"/>
    <w:rsid w:val="001D5EB7"/>
    <w:rsid w:val="001E13AC"/>
    <w:rsid w:val="00240F65"/>
    <w:rsid w:val="00293729"/>
    <w:rsid w:val="002E68D8"/>
    <w:rsid w:val="002F100D"/>
    <w:rsid w:val="0030155B"/>
    <w:rsid w:val="003224D4"/>
    <w:rsid w:val="003E0830"/>
    <w:rsid w:val="0044418C"/>
    <w:rsid w:val="00454D71"/>
    <w:rsid w:val="004D7672"/>
    <w:rsid w:val="00550AA3"/>
    <w:rsid w:val="00552111"/>
    <w:rsid w:val="00586970"/>
    <w:rsid w:val="005D1802"/>
    <w:rsid w:val="005D4AA9"/>
    <w:rsid w:val="006407FE"/>
    <w:rsid w:val="0064412D"/>
    <w:rsid w:val="00644B41"/>
    <w:rsid w:val="006727E1"/>
    <w:rsid w:val="006D562B"/>
    <w:rsid w:val="006E18BE"/>
    <w:rsid w:val="007058CC"/>
    <w:rsid w:val="007109BD"/>
    <w:rsid w:val="0072773D"/>
    <w:rsid w:val="00746AE7"/>
    <w:rsid w:val="00751923"/>
    <w:rsid w:val="00753AF9"/>
    <w:rsid w:val="007A4ACF"/>
    <w:rsid w:val="007B1CEE"/>
    <w:rsid w:val="008906D7"/>
    <w:rsid w:val="008C035D"/>
    <w:rsid w:val="008D73D6"/>
    <w:rsid w:val="008E0BC9"/>
    <w:rsid w:val="008E68B7"/>
    <w:rsid w:val="00934DA7"/>
    <w:rsid w:val="00954AD9"/>
    <w:rsid w:val="00971F7A"/>
    <w:rsid w:val="00A1486E"/>
    <w:rsid w:val="00A83523"/>
    <w:rsid w:val="00A83A4A"/>
    <w:rsid w:val="00AE56B8"/>
    <w:rsid w:val="00BA4F93"/>
    <w:rsid w:val="00C06434"/>
    <w:rsid w:val="00C27D1F"/>
    <w:rsid w:val="00C467BA"/>
    <w:rsid w:val="00C764F2"/>
    <w:rsid w:val="00CA0316"/>
    <w:rsid w:val="00CC636C"/>
    <w:rsid w:val="00D2623B"/>
    <w:rsid w:val="00D37B4F"/>
    <w:rsid w:val="00D7409F"/>
    <w:rsid w:val="00DC34B6"/>
    <w:rsid w:val="00DE0140"/>
    <w:rsid w:val="00DF1D85"/>
    <w:rsid w:val="00E33DDE"/>
    <w:rsid w:val="00E50536"/>
    <w:rsid w:val="00E7141A"/>
    <w:rsid w:val="00E83328"/>
    <w:rsid w:val="00EE01A0"/>
    <w:rsid w:val="00F3233A"/>
    <w:rsid w:val="00FC2E54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1FD7"/>
  <w15:chartTrackingRefBased/>
  <w15:docId w15:val="{045CFFB5-C3BE-418C-813A-59F2C99A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73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4AD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AD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D4AA9"/>
    <w:pPr>
      <w:ind w:left="720"/>
      <w:contextualSpacing/>
    </w:pPr>
  </w:style>
  <w:style w:type="character" w:styleId="a4">
    <w:name w:val="Emphasis"/>
    <w:basedOn w:val="a0"/>
    <w:uiPriority w:val="20"/>
    <w:qFormat/>
    <w:rsid w:val="0072773D"/>
    <w:rPr>
      <w:i/>
      <w:iCs/>
    </w:rPr>
  </w:style>
  <w:style w:type="character" w:customStyle="1" w:styleId="markedcontent">
    <w:name w:val="markedcontent"/>
    <w:basedOn w:val="a0"/>
    <w:rsid w:val="00D7409F"/>
  </w:style>
  <w:style w:type="table" w:styleId="a5">
    <w:name w:val="Table Grid"/>
    <w:basedOn w:val="a1"/>
    <w:uiPriority w:val="39"/>
    <w:rsid w:val="00D7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740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7">
    <w:name w:val="No Spacing"/>
    <w:uiPriority w:val="1"/>
    <w:qFormat/>
    <w:rsid w:val="008906D7"/>
    <w:pPr>
      <w:spacing w:after="0" w:line="240" w:lineRule="auto"/>
    </w:pPr>
  </w:style>
  <w:style w:type="character" w:styleId="a8">
    <w:name w:val="Strong"/>
    <w:basedOn w:val="a0"/>
    <w:uiPriority w:val="22"/>
    <w:qFormat/>
    <w:rsid w:val="00240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17</Pages>
  <Words>3600</Words>
  <Characters>20523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</cp:revision>
  <dcterms:created xsi:type="dcterms:W3CDTF">2023-06-03T04:27:00Z</dcterms:created>
  <dcterms:modified xsi:type="dcterms:W3CDTF">2023-06-15T17:58:00Z</dcterms:modified>
</cp:coreProperties>
</file>