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olimed-engagement-readiness-assessment"/>
    <w:p>
      <w:pPr>
        <w:pStyle w:val="Heading1"/>
      </w:pPr>
      <w:r>
        <w:t xml:space="preserve">Solimed — Engagement Readiness Assessment</w:t>
      </w:r>
    </w:p>
    <w:p>
      <w:pPr>
        <w:pStyle w:val="FirstParagraph"/>
      </w:pPr>
      <w:r>
        <w:rPr>
          <w:b/>
          <w:bCs/>
        </w:rPr>
        <w:t xml:space="preserve">Prepared by:</w:t>
      </w:r>
      <w:r>
        <w:t xml:space="preserve"> </w:t>
      </w:r>
      <w:r>
        <w:t xml:space="preserve">Pivot</w:t>
      </w:r>
      <w:r>
        <w:t xml:space="preserve"> </w:t>
      </w:r>
      <w:r>
        <w:rPr>
          <w:b/>
          <w:bCs/>
        </w:rPr>
        <w:t xml:space="preserve">Date:</w:t>
      </w:r>
      <w:r>
        <w:t xml:space="preserve"> </w:t>
      </w:r>
      <w:r>
        <w:t xml:space="preserve">2026-04-02</w:t>
      </w:r>
      <w:r>
        <w:t xml:space="preserve"> </w:t>
      </w:r>
      <w:r>
        <w:rPr>
          <w:b/>
          <w:bCs/>
        </w:rPr>
        <w:t xml:space="preserve">Purpose:</w:t>
      </w:r>
      <w:r>
        <w:t xml:space="preserve"> </w:t>
      </w:r>
      <w:r>
        <w:t xml:space="preserve">Assess whether Solimed has the organizational, technical, and commercial readiness to begin the engagement and what gaps need to be addressed before Sprint 1 starts.</w:t>
      </w:r>
      <w:r>
        <w:t xml:space="preserve"> </w:t>
      </w:r>
      <w:r>
        <w:rPr>
          <w:b/>
          <w:bCs/>
        </w:rPr>
        <w:t xml:space="preserve">Source:</w:t>
      </w:r>
      <w:r>
        <w:t xml:space="preserve"> </w:t>
      </w:r>
      <w:r>
        <w:t xml:space="preserve">January 23, 2026 demo recording + transcript analysis</w:t>
      </w:r>
    </w:p>
    <w:p>
      <w:r>
        <w:pict>
          <v:rect style="width:0;height:1.5pt" o:hralign="center" o:hrstd="t" o:hr="t"/>
        </w:pict>
      </w:r>
    </w:p>
    <w:bookmarkStart w:id="9" w:name="overview"/>
    <w:p>
      <w:pPr>
        <w:pStyle w:val="Heading2"/>
      </w:pPr>
      <w:r>
        <w:t xml:space="preserve">Overview</w:t>
      </w:r>
    </w:p>
    <w:p>
      <w:pPr>
        <w:pStyle w:val="FirstParagraph"/>
      </w:pPr>
      <w:r>
        <w:t xml:space="preserve">A readiness assessment protects both parties. If Solimed is not ready on key dimensions, the engagement will stall, waste budget, or produce deliverables nobody uses. This assessment scores Solimed across six dimensions and identifies what needs to be in place before work begins.</w:t>
      </w:r>
    </w:p>
    <w:p>
      <w:pPr>
        <w:pStyle w:val="BodyText"/>
      </w:pPr>
      <w:r>
        <w:rPr>
          <w:b/>
          <w:bCs/>
        </w:rPr>
        <w:t xml:space="preserve">Overall readiness: CONDITIONALLY READY</w:t>
      </w:r>
      <w:r>
        <w:t xml:space="preserve"> </w:t>
      </w:r>
      <w:r>
        <w:t xml:space="preserve">Solimed can proceed with Phase 1 provided the gaps identified in this assessment are addressed, primarily around Mladen’s availability, coordinator access for testing, and budget authorization.</w:t>
      </w:r>
    </w:p>
    <w:p>
      <w:r>
        <w:pict>
          <v:rect style="width:0;height:1.5pt" o:hralign="center" o:hrstd="t" o:hr="t"/>
        </w:pict>
      </w:r>
    </w:p>
    <w:bookmarkEnd w:id="9"/>
    <w:bookmarkStart w:id="10" w:name="dimension-1-organizational-readiness"/>
    <w:p>
      <w:pPr>
        <w:pStyle w:val="Heading2"/>
      </w:pPr>
      <w:r>
        <w:t xml:space="preserve">Dimension 1 — Organizational Readiness</w:t>
      </w:r>
    </w:p>
    <w:p>
      <w:pPr>
        <w:pStyle w:val="FirstParagraph"/>
      </w:pPr>
      <w:r>
        <w:rPr>
          <w:i/>
          <w:iCs/>
        </w:rPr>
        <w:t xml:space="preserve">Can the organization support an active engagement?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Status</w:t>
            </w:r>
          </w:p>
        </w:tc>
        <w:tc>
          <w:tcPr/>
          <w:p>
            <w:pPr>
              <w:pStyle w:val="Compact"/>
            </w:pPr>
            <w:r>
              <w:t xml:space="preserve">Score</w:t>
            </w:r>
          </w:p>
        </w:tc>
        <w:tc>
          <w:tcPr/>
          <w:p>
            <w:pPr>
              <w:pStyle w:val="Compact"/>
            </w:pPr>
            <w:r>
              <w:t xml:space="preserve">Notes</w:t>
            </w:r>
          </w:p>
        </w:tc>
      </w:tr>
      <w:tr>
        <w:tc>
          <w:tcPr/>
          <w:p>
            <w:pPr>
              <w:pStyle w:val="Compact"/>
            </w:pPr>
            <w:r>
              <w:t xml:space="preserve">Identified executive sponsor</w:t>
            </w:r>
          </w:p>
        </w:tc>
        <w:tc>
          <w:tcPr/>
          <w:p>
            <w:pPr>
              <w:pStyle w:val="Compact"/>
            </w:pPr>
            <w:r>
              <w:rPr>
                <w:b/>
                <w:bCs/>
              </w:rPr>
              <w:t xml:space="preserve">Ready</w:t>
            </w:r>
          </w:p>
        </w:tc>
        <w:tc>
          <w:tcPr/>
          <w:p>
            <w:pPr>
              <w:pStyle w:val="Compact"/>
            </w:pPr>
            <w:r>
              <w:t xml:space="preserve">✅</w:t>
            </w:r>
          </w:p>
        </w:tc>
        <w:tc>
          <w:tcPr/>
          <w:p>
            <w:pPr>
              <w:pStyle w:val="Compact"/>
            </w:pPr>
            <w:r>
              <w:t xml:space="preserve">Ivan Kruljac — clear business owner with decision authority</w:t>
            </w:r>
          </w:p>
        </w:tc>
      </w:tr>
      <w:tr>
        <w:tc>
          <w:tcPr/>
          <w:p>
            <w:pPr>
              <w:pStyle w:val="Compact"/>
            </w:pPr>
            <w:r>
              <w:t xml:space="preserve">CFO/financial sponsor</w:t>
            </w:r>
          </w:p>
        </w:tc>
        <w:tc>
          <w:tcPr/>
          <w:p>
            <w:pPr>
              <w:pStyle w:val="Compact"/>
            </w:pPr>
            <w:r>
              <w:rPr>
                <w:b/>
                <w:bCs/>
              </w:rPr>
              <w:t xml:space="preserve">Ready</w:t>
            </w:r>
          </w:p>
        </w:tc>
        <w:tc>
          <w:tcPr/>
          <w:p>
            <w:pPr>
              <w:pStyle w:val="Compact"/>
            </w:pPr>
            <w:r>
              <w:t xml:space="preserve">✅</w:t>
            </w:r>
          </w:p>
        </w:tc>
        <w:tc>
          <w:tcPr/>
          <w:p>
            <w:pPr>
              <w:pStyle w:val="Compact"/>
            </w:pPr>
            <w:r>
              <w:t xml:space="preserve">Drew Domescik — actively engaged, validated the platform</w:t>
            </w:r>
          </w:p>
        </w:tc>
      </w:tr>
      <w:tr>
        <w:tc>
          <w:tcPr/>
          <w:p>
            <w:pPr>
              <w:pStyle w:val="Compact"/>
            </w:pPr>
            <w:r>
              <w:t xml:space="preserve">Day-to-day Pivot contact available</w:t>
            </w:r>
          </w:p>
        </w:tc>
        <w:tc>
          <w:tcPr/>
          <w:p>
            <w:pPr>
              <w:pStyle w:val="Compact"/>
            </w:pPr>
            <w:r>
              <w:rPr>
                <w:b/>
                <w:bCs/>
              </w:rPr>
              <w:t xml:space="preserve">Partial</w:t>
            </w:r>
          </w:p>
        </w:tc>
        <w:tc>
          <w:tcPr/>
          <w:p>
            <w:pPr>
              <w:pStyle w:val="Compact"/>
            </w:pPr>
            <w:r>
              <w:t xml:space="preserve">⚠️</w:t>
            </w:r>
          </w:p>
        </w:tc>
        <w:tc>
          <w:tcPr/>
          <w:p>
            <w:pPr>
              <w:pStyle w:val="Compact"/>
            </w:pPr>
            <w:r>
              <w:t xml:space="preserve">Ivan is engaged but availability for weekly touchpoints not yet confirmed</w:t>
            </w:r>
          </w:p>
        </w:tc>
      </w:tr>
      <w:tr>
        <w:tc>
          <w:tcPr/>
          <w:p>
            <w:pPr>
              <w:pStyle w:val="Compact"/>
            </w:pPr>
            <w:r>
              <w:t xml:space="preserve">Internal bandwidth for sprint reviews</w:t>
            </w:r>
          </w:p>
        </w:tc>
        <w:tc>
          <w:tcPr/>
          <w:p>
            <w:pPr>
              <w:pStyle w:val="Compact"/>
            </w:pPr>
            <w:r>
              <w:rPr>
                <w:b/>
                <w:bCs/>
              </w:rPr>
              <w:t xml:space="preserve">Unknown</w:t>
            </w:r>
          </w:p>
        </w:tc>
        <w:tc>
          <w:tcPr/>
          <w:p>
            <w:pPr>
              <w:pStyle w:val="Compact"/>
            </w:pPr>
            <w:r>
              <w:t xml:space="preserve">⚠️</w:t>
            </w:r>
          </w:p>
        </w:tc>
        <w:tc>
          <w:tcPr/>
          <w:p>
            <w:pPr>
              <w:pStyle w:val="Compact"/>
            </w:pPr>
            <w:r>
              <w:t xml:space="preserve">Ivan and Drew need to confirm bi-weekly 1-hour availability</w:t>
            </w:r>
          </w:p>
        </w:tc>
      </w:tr>
      <w:tr>
        <w:tc>
          <w:tcPr/>
          <w:p>
            <w:pPr>
              <w:pStyle w:val="Compact"/>
            </w:pPr>
            <w:r>
              <w:t xml:space="preserve">End users (coordinators) available for testing</w:t>
            </w:r>
          </w:p>
        </w:tc>
        <w:tc>
          <w:tcPr/>
          <w:p>
            <w:pPr>
              <w:pStyle w:val="Compact"/>
            </w:pPr>
            <w:r>
              <w:rPr>
                <w:b/>
                <w:bCs/>
              </w:rPr>
              <w:t xml:space="preserve">Unknown</w:t>
            </w:r>
          </w:p>
        </w:tc>
        <w:tc>
          <w:tcPr/>
          <w:p>
            <w:pPr>
              <w:pStyle w:val="Compact"/>
            </w:pPr>
            <w:r>
              <w:t xml:space="preserve">⚠️</w:t>
            </w:r>
          </w:p>
        </w:tc>
        <w:tc>
          <w:tcPr/>
          <w:p>
            <w:pPr>
              <w:pStyle w:val="Compact"/>
            </w:pPr>
            <w:r>
              <w:t xml:space="preserve">Not confirmed — need 2–3 coordinators for Phase 1 UAT</w:t>
            </w:r>
          </w:p>
        </w:tc>
      </w:tr>
      <w:tr>
        <w:tc>
          <w:tcPr/>
          <w:p>
            <w:pPr>
              <w:pStyle w:val="Compact"/>
            </w:pPr>
            <w:r>
              <w:t xml:space="preserve">Finance team available for billing UAT</w:t>
            </w:r>
          </w:p>
        </w:tc>
        <w:tc>
          <w:tcPr/>
          <w:p>
            <w:pPr>
              <w:pStyle w:val="Compact"/>
            </w:pPr>
            <w:r>
              <w:rPr>
                <w:b/>
                <w:bCs/>
              </w:rPr>
              <w:t xml:space="preserve">Unknown</w:t>
            </w:r>
          </w:p>
        </w:tc>
        <w:tc>
          <w:tcPr/>
          <w:p>
            <w:pPr>
              <w:pStyle w:val="Compact"/>
            </w:pPr>
            <w:r>
              <w:t xml:space="preserve">⚠️</w:t>
            </w:r>
          </w:p>
        </w:tc>
        <w:tc>
          <w:tcPr/>
          <w:p>
            <w:pPr>
              <w:pStyle w:val="Compact"/>
            </w:pPr>
            <w:r>
              <w:t xml:space="preserve">Finance role not identified by name in the demo</w:t>
            </w:r>
          </w:p>
        </w:tc>
      </w:tr>
      <w:tr>
        <w:tc>
          <w:tcPr/>
          <w:p>
            <w:pPr>
              <w:pStyle w:val="Compact"/>
            </w:pPr>
            <w:r>
              <w:t xml:space="preserve">Decision-making speed</w:t>
            </w:r>
          </w:p>
        </w:tc>
        <w:tc>
          <w:tcPr/>
          <w:p>
            <w:pPr>
              <w:pStyle w:val="Compact"/>
            </w:pPr>
            <w:r>
              <w:rPr>
                <w:b/>
                <w:bCs/>
              </w:rPr>
              <w:t xml:space="preserve">Partial</w:t>
            </w:r>
          </w:p>
        </w:tc>
        <w:tc>
          <w:tcPr/>
          <w:p>
            <w:pPr>
              <w:pStyle w:val="Compact"/>
            </w:pPr>
            <w:r>
              <w:t xml:space="preserve">⚠️</w:t>
            </w:r>
          </w:p>
        </w:tc>
        <w:tc>
          <w:tcPr/>
          <w:p>
            <w:pPr>
              <w:pStyle w:val="Compact"/>
            </w:pPr>
            <w:r>
              <w:t xml:space="preserve">Ivan appears decisive but no formal approval process defined</w:t>
            </w:r>
          </w:p>
        </w:tc>
      </w:tr>
      <w:tr>
        <w:tc>
          <w:tcPr/>
          <w:p>
            <w:pPr>
              <w:pStyle w:val="Compact"/>
            </w:pPr>
            <w:r>
              <w:t xml:space="preserve">Change management champion</w:t>
            </w:r>
          </w:p>
        </w:tc>
        <w:tc>
          <w:tcPr/>
          <w:p>
            <w:pPr>
              <w:pStyle w:val="Compact"/>
            </w:pPr>
            <w:r>
              <w:rPr>
                <w:b/>
                <w:bCs/>
              </w:rPr>
              <w:t xml:space="preserve">Partial</w:t>
            </w:r>
          </w:p>
        </w:tc>
        <w:tc>
          <w:tcPr/>
          <w:p>
            <w:pPr>
              <w:pStyle w:val="Compact"/>
            </w:pPr>
            <w:r>
              <w:t xml:space="preserve">⚠️</w:t>
            </w:r>
          </w:p>
        </w:tc>
        <w:tc>
          <w:tcPr/>
          <w:p>
            <w:pPr>
              <w:pStyle w:val="Compact"/>
            </w:pPr>
            <w:r>
              <w:t xml:space="preserve">Ivan is careful about pacing features — good instinct, but no formal change champion identified</w:t>
            </w:r>
          </w:p>
        </w:tc>
      </w:tr>
    </w:tbl>
    <w:p>
      <w:pPr>
        <w:pStyle w:val="BodyText"/>
      </w:pPr>
      <w:r>
        <w:rPr>
          <w:b/>
          <w:bCs/>
        </w:rPr>
        <w:t xml:space="preserve">Score: 4/8 Ready</w:t>
      </w:r>
    </w:p>
    <w:p>
      <w:pPr>
        <w:pStyle w:val="BodyText"/>
      </w:pPr>
      <w:r>
        <w:rPr>
          <w:b/>
          <w:bCs/>
        </w:rPr>
        <w:t xml:space="preserve">Gaps to close before Sprint 1:</w:t>
      </w:r>
      <w:r>
        <w:t xml:space="preserve"> </w:t>
      </w:r>
      <w:r>
        <w:t xml:space="preserve">- Confirm Ivan’s weekly availability for Pivot touchpoints</w:t>
      </w:r>
      <w:r>
        <w:t xml:space="preserve"> </w:t>
      </w:r>
      <w:r>
        <w:t xml:space="preserve">- Confirm Drew’s availability for bi-weekly sprint reviews and financial UAT</w:t>
      </w:r>
      <w:r>
        <w:t xml:space="preserve"> </w:t>
      </w:r>
      <w:r>
        <w:t xml:space="preserve">- Identify 2–3 coordinator names and confirm their availability for Sprint 5–6 UAT</w:t>
      </w:r>
      <w:r>
        <w:t xml:space="preserve"> </w:t>
      </w:r>
      <w:r>
        <w:t xml:space="preserve">- Identify the finance role owner responsible for investigator payment workflow</w:t>
      </w:r>
    </w:p>
    <w:p>
      <w:r>
        <w:pict>
          <v:rect style="width:0;height:1.5pt" o:hralign="center" o:hrstd="t" o:hr="t"/>
        </w:pict>
      </w:r>
    </w:p>
    <w:bookmarkEnd w:id="10"/>
    <w:bookmarkStart w:id="11" w:name="dimension-2-technical-readiness"/>
    <w:p>
      <w:pPr>
        <w:pStyle w:val="Heading2"/>
      </w:pPr>
      <w:r>
        <w:t xml:space="preserve">Dimension 2 — Technical Readiness</w:t>
      </w:r>
    </w:p>
    <w:p>
      <w:pPr>
        <w:pStyle w:val="FirstParagraph"/>
      </w:pPr>
      <w:r>
        <w:rPr>
          <w:i/>
          <w:iCs/>
        </w:rPr>
        <w:t xml:space="preserve">Does the team have what’s needed for Pivot to do the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Status</w:t>
            </w:r>
          </w:p>
        </w:tc>
        <w:tc>
          <w:tcPr/>
          <w:p>
            <w:pPr>
              <w:pStyle w:val="Compact"/>
            </w:pPr>
            <w:r>
              <w:t xml:space="preserve">Score</w:t>
            </w:r>
          </w:p>
        </w:tc>
        <w:tc>
          <w:tcPr/>
          <w:p>
            <w:pPr>
              <w:pStyle w:val="Compact"/>
            </w:pPr>
            <w:r>
              <w:t xml:space="preserve">Notes</w:t>
            </w:r>
          </w:p>
        </w:tc>
      </w:tr>
      <w:tr>
        <w:tc>
          <w:tcPr/>
          <w:p>
            <w:pPr>
              <w:pStyle w:val="Compact"/>
            </w:pPr>
            <w:r>
              <w:t xml:space="preserve">Current app developer available</w:t>
            </w:r>
          </w:p>
        </w:tc>
        <w:tc>
          <w:tcPr/>
          <w:p>
            <w:pPr>
              <w:pStyle w:val="Compact"/>
            </w:pPr>
            <w:r>
              <w:rPr>
                <w:b/>
                <w:bCs/>
              </w:rPr>
              <w:t xml:space="preserve">Partial</w:t>
            </w:r>
          </w:p>
        </w:tc>
        <w:tc>
          <w:tcPr/>
          <w:p>
            <w:pPr>
              <w:pStyle w:val="Compact"/>
            </w:pPr>
            <w:r>
              <w:t xml:space="preserve">⚠️</w:t>
            </w:r>
          </w:p>
        </w:tc>
        <w:tc>
          <w:tcPr/>
          <w:p>
            <w:pPr>
              <w:pStyle w:val="Compact"/>
            </w:pPr>
            <w:r>
              <w:t xml:space="preserve">Mladen confirmed as the developer but availability for 2 days/week Sprint 1–2 not yet formally committed</w:t>
            </w:r>
          </w:p>
        </w:tc>
      </w:tr>
      <w:tr>
        <w:tc>
          <w:tcPr/>
          <w:p>
            <w:pPr>
              <w:pStyle w:val="Compact"/>
            </w:pPr>
            <w:r>
              <w:t xml:space="preserve">Access to Power Apps environment</w:t>
            </w:r>
          </w:p>
        </w:tc>
        <w:tc>
          <w:tcPr/>
          <w:p>
            <w:pPr>
              <w:pStyle w:val="Compact"/>
            </w:pPr>
            <w:r>
              <w:rPr>
                <w:b/>
                <w:bCs/>
              </w:rPr>
              <w:t xml:space="preserve">Unknown</w:t>
            </w:r>
          </w:p>
        </w:tc>
        <w:tc>
          <w:tcPr/>
          <w:p>
            <w:pPr>
              <w:pStyle w:val="Compact"/>
            </w:pPr>
            <w:r>
              <w:t xml:space="preserve">⚠️</w:t>
            </w:r>
          </w:p>
        </w:tc>
        <w:tc>
          <w:tcPr/>
          <w:p>
            <w:pPr>
              <w:pStyle w:val="Compact"/>
            </w:pPr>
            <w:r>
              <w:t xml:space="preserve">Pivot will need admin access to the Power Apps environment for Sprint 1 discovery</w:t>
            </w:r>
          </w:p>
        </w:tc>
      </w:tr>
      <w:tr>
        <w:tc>
          <w:tcPr/>
          <w:p>
            <w:pPr>
              <w:pStyle w:val="Compact"/>
            </w:pPr>
            <w:r>
              <w:t xml:space="preserve">Access to Power BI data model</w:t>
            </w:r>
          </w:p>
        </w:tc>
        <w:tc>
          <w:tcPr/>
          <w:p>
            <w:pPr>
              <w:pStyle w:val="Compact"/>
            </w:pPr>
            <w:r>
              <w:rPr>
                <w:b/>
                <w:bCs/>
              </w:rPr>
              <w:t xml:space="preserve">Unknown</w:t>
            </w:r>
          </w:p>
        </w:tc>
        <w:tc>
          <w:tcPr/>
          <w:p>
            <w:pPr>
              <w:pStyle w:val="Compact"/>
            </w:pPr>
            <w:r>
              <w:t xml:space="preserve">⚠️</w:t>
            </w:r>
          </w:p>
        </w:tc>
        <w:tc>
          <w:tcPr/>
          <w:p>
            <w:pPr>
              <w:pStyle w:val="Compact"/>
            </w:pPr>
            <w:r>
              <w:t xml:space="preserve">Pivot BI engineer needs access to the Power BI Desktop files and dataset</w:t>
            </w:r>
          </w:p>
        </w:tc>
      </w:tr>
      <w:tr>
        <w:tc>
          <w:tcPr/>
          <w:p>
            <w:pPr>
              <w:pStyle w:val="Compact"/>
            </w:pPr>
            <w:r>
              <w:t xml:space="preserve">Dataverse / data source access</w:t>
            </w:r>
          </w:p>
        </w:tc>
        <w:tc>
          <w:tcPr/>
          <w:p>
            <w:pPr>
              <w:pStyle w:val="Compact"/>
            </w:pPr>
            <w:r>
              <w:rPr>
                <w:b/>
                <w:bCs/>
              </w:rPr>
              <w:t xml:space="preserve">Unknown</w:t>
            </w:r>
          </w:p>
        </w:tc>
        <w:tc>
          <w:tcPr/>
          <w:p>
            <w:pPr>
              <w:pStyle w:val="Compact"/>
            </w:pPr>
            <w:r>
              <w:t xml:space="preserve">⚠️</w:t>
            </w:r>
          </w:p>
        </w:tc>
        <w:tc>
          <w:tcPr/>
          <w:p>
            <w:pPr>
              <w:pStyle w:val="Compact"/>
            </w:pPr>
            <w:r>
              <w:t xml:space="preserve">Pivot needs read access to the underlying data tables for schema documentation</w:t>
            </w:r>
          </w:p>
        </w:tc>
      </w:tr>
      <w:tr>
        <w:tc>
          <w:tcPr/>
          <w:p>
            <w:pPr>
              <w:pStyle w:val="Compact"/>
            </w:pPr>
            <w:r>
              <w:t xml:space="preserve">Azure subscription exists</w:t>
            </w:r>
          </w:p>
        </w:tc>
        <w:tc>
          <w:tcPr/>
          <w:p>
            <w:pPr>
              <w:pStyle w:val="Compact"/>
            </w:pPr>
            <w:r>
              <w:rPr>
                <w:b/>
                <w:bCs/>
              </w:rPr>
              <w:t xml:space="preserve">Unknown</w:t>
            </w:r>
          </w:p>
        </w:tc>
        <w:tc>
          <w:tcPr/>
          <w:p>
            <w:pPr>
              <w:pStyle w:val="Compact"/>
            </w:pPr>
            <w:r>
              <w:t xml:space="preserve">⚠️</w:t>
            </w:r>
          </w:p>
        </w:tc>
        <w:tc>
          <w:tcPr/>
          <w:p>
            <w:pPr>
              <w:pStyle w:val="Compact"/>
            </w:pPr>
            <w:r>
              <w:t xml:space="preserve">Power Apps is Microsoft-hosted but it’s unclear if Solimed has an Azure subscription for new infrastructure</w:t>
            </w:r>
          </w:p>
        </w:tc>
      </w:tr>
      <w:tr>
        <w:tc>
          <w:tcPr/>
          <w:p>
            <w:pPr>
              <w:pStyle w:val="Compact"/>
            </w:pPr>
            <w:r>
              <w:t xml:space="preserve">Microsoft 365 / Azure AD tenant</w:t>
            </w:r>
          </w:p>
        </w:tc>
        <w:tc>
          <w:tcPr/>
          <w:p>
            <w:pPr>
              <w:pStyle w:val="Compact"/>
            </w:pPr>
            <w:r>
              <w:rPr>
                <w:b/>
                <w:bCs/>
              </w:rPr>
              <w:t xml:space="preserve">Ready</w:t>
            </w:r>
          </w:p>
        </w:tc>
        <w:tc>
          <w:tcPr/>
          <w:p>
            <w:pPr>
              <w:pStyle w:val="Compact"/>
            </w:pPr>
            <w:r>
              <w:t xml:space="preserve">✅</w:t>
            </w:r>
          </w:p>
        </w:tc>
        <w:tc>
          <w:tcPr/>
          <w:p>
            <w:pPr>
              <w:pStyle w:val="Compact"/>
            </w:pPr>
            <w:r>
              <w:t xml:space="preserve">Implied by Power Apps + Power BI usage — already in Microsoft ecosystem</w:t>
            </w:r>
          </w:p>
        </w:tc>
      </w:tr>
      <w:tr>
        <w:tc>
          <w:tcPr/>
          <w:p>
            <w:pPr>
              <w:pStyle w:val="Compact"/>
            </w:pPr>
            <w:r>
              <w:t xml:space="preserve">Development environment (staging)</w:t>
            </w:r>
          </w:p>
        </w:tc>
        <w:tc>
          <w:tcPr/>
          <w:p>
            <w:pPr>
              <w:pStyle w:val="Compact"/>
            </w:pPr>
            <w:r>
              <w:rPr>
                <w:b/>
                <w:bCs/>
              </w:rPr>
              <w:t xml:space="preserve">Not Ready</w:t>
            </w:r>
          </w:p>
        </w:tc>
        <w:tc>
          <w:tcPr/>
          <w:p>
            <w:pPr>
              <w:pStyle w:val="Compact"/>
            </w:pPr>
            <w:r>
              <w:t xml:space="preserve">❌</w:t>
            </w:r>
          </w:p>
        </w:tc>
        <w:tc>
          <w:tcPr/>
          <w:p>
            <w:pPr>
              <w:pStyle w:val="Compact"/>
            </w:pPr>
            <w:r>
              <w:t xml:space="preserve">No staging environment confirmed — all changes go to production</w:t>
            </w:r>
          </w:p>
        </w:tc>
      </w:tr>
      <w:tr>
        <w:tc>
          <w:tcPr/>
          <w:p>
            <w:pPr>
              <w:pStyle w:val="Compact"/>
            </w:pPr>
            <w:r>
              <w:t xml:space="preserve">Code / version history accessible</w:t>
            </w:r>
          </w:p>
        </w:tc>
        <w:tc>
          <w:tcPr/>
          <w:p>
            <w:pPr>
              <w:pStyle w:val="Compact"/>
            </w:pPr>
            <w:r>
              <w:rPr>
                <w:b/>
                <w:bCs/>
              </w:rPr>
              <w:t xml:space="preserve">Not Ready</w:t>
            </w:r>
          </w:p>
        </w:tc>
        <w:tc>
          <w:tcPr/>
          <w:p>
            <w:pPr>
              <w:pStyle w:val="Compact"/>
            </w:pPr>
            <w:r>
              <w:t xml:space="preserve">❌</w:t>
            </w:r>
          </w:p>
        </w:tc>
        <w:tc>
          <w:tcPr/>
          <w:p>
            <w:pPr>
              <w:pStyle w:val="Compact"/>
            </w:pPr>
            <w:r>
              <w:t xml:space="preserve">Power Apps has version history but it is not git-based; no export of logic exists</w:t>
            </w:r>
          </w:p>
        </w:tc>
      </w:tr>
      <w:tr>
        <w:tc>
          <w:tcPr/>
          <w:p>
            <w:pPr>
              <w:pStyle w:val="Compact"/>
            </w:pPr>
            <w:r>
              <w:t xml:space="preserve">Data documentation exists</w:t>
            </w:r>
          </w:p>
        </w:tc>
        <w:tc>
          <w:tcPr/>
          <w:p>
            <w:pPr>
              <w:pStyle w:val="Compact"/>
            </w:pPr>
            <w:r>
              <w:rPr>
                <w:b/>
                <w:bCs/>
              </w:rPr>
              <w:t xml:space="preserve">Not Ready</w:t>
            </w:r>
          </w:p>
        </w:tc>
        <w:tc>
          <w:tcPr/>
          <w:p>
            <w:pPr>
              <w:pStyle w:val="Compact"/>
            </w:pPr>
            <w:r>
              <w:t xml:space="preserve">❌</w:t>
            </w:r>
          </w:p>
        </w:tc>
        <w:tc>
          <w:tcPr/>
          <w:p>
            <w:pPr>
              <w:pStyle w:val="Compact"/>
            </w:pPr>
            <w:r>
              <w:t xml:space="preserve">No data model ERD, no business logic documentation — all in Mladen’s head</w:t>
            </w:r>
          </w:p>
        </w:tc>
      </w:tr>
      <w:tr>
        <w:tc>
          <w:tcPr/>
          <w:p>
            <w:pPr>
              <w:pStyle w:val="Compact"/>
            </w:pPr>
            <w:r>
              <w:t xml:space="preserve">Known data quality issues</w:t>
            </w:r>
          </w:p>
        </w:tc>
        <w:tc>
          <w:tcPr/>
          <w:p>
            <w:pPr>
              <w:pStyle w:val="Compact"/>
            </w:pPr>
            <w:r>
              <w:rPr>
                <w:b/>
                <w:bCs/>
              </w:rPr>
              <w:t xml:space="preserve">Unknown</w:t>
            </w:r>
          </w:p>
        </w:tc>
        <w:tc>
          <w:tcPr/>
          <w:p>
            <w:pPr>
              <w:pStyle w:val="Compact"/>
            </w:pPr>
            <w:r>
              <w:t xml:space="preserve">⚠️</w:t>
            </w:r>
          </w:p>
        </w:tc>
        <w:tc>
          <w:tcPr/>
          <w:p>
            <w:pPr>
              <w:pStyle w:val="Compact"/>
            </w:pPr>
            <w:r>
              <w:t xml:space="preserve">No data audit has been done; test studies are mixed in with real data (noted in demo)</w:t>
            </w:r>
          </w:p>
        </w:tc>
      </w:tr>
    </w:tbl>
    <w:p>
      <w:pPr>
        <w:pStyle w:val="BodyText"/>
      </w:pPr>
      <w:r>
        <w:rPr>
          <w:b/>
          <w:bCs/>
        </w:rPr>
        <w:t xml:space="preserve">Score: 1/10 Ready</w:t>
      </w:r>
    </w:p>
    <w:p>
      <w:pPr>
        <w:pStyle w:val="BodyText"/>
      </w:pPr>
      <w:r>
        <w:t xml:space="preserve">This is the highest-risk dimension. Almost everything is unknown or not ready. This is normal for an engagement beginning with a low-code system built by a single developer — but it means Sprint 1 must be entirely focused on access, documentation, and discovery before any development begins.</w:t>
      </w:r>
    </w:p>
    <w:p>
      <w:pPr>
        <w:pStyle w:val="BodyText"/>
      </w:pPr>
      <w:r>
        <w:rPr>
          <w:b/>
          <w:bCs/>
        </w:rPr>
        <w:t xml:space="preserve">Gaps to close before Sprint 1:</w:t>
      </w:r>
      <w:r>
        <w:t xml:space="preserve"> </w:t>
      </w:r>
      <w:r>
        <w:t xml:space="preserve">- Formally commit Mladen to 2 days/week for Sprints 1–2; get written confirmation from Ivan</w:t>
      </w:r>
      <w:r>
        <w:t xml:space="preserve"> </w:t>
      </w:r>
      <w:r>
        <w:t xml:space="preserve">- Solimed provisions Pivot with Power Apps read/admin access</w:t>
      </w:r>
      <w:r>
        <w:t xml:space="preserve"> </w:t>
      </w:r>
      <w:r>
        <w:t xml:space="preserve">- Solimed provisions Pivot with Power BI workspace access</w:t>
      </w:r>
      <w:r>
        <w:t xml:space="preserve"> </w:t>
      </w:r>
      <w:r>
        <w:t xml:space="preserve">- Solimed provisions Pivot with Dataverse read access (or exports)</w:t>
      </w:r>
      <w:r>
        <w:t xml:space="preserve"> </w:t>
      </w:r>
      <w:r>
        <w:t xml:space="preserve">- Confirm Azure subscription status — if none exists, provision before Phase 2</w:t>
      </w:r>
      <w:r>
        <w:t xml:space="preserve"> </w:t>
      </w:r>
      <w:r>
        <w:t xml:space="preserve">- Create Power Apps staging environment (this is the first deliverable of Sprint 1)</w:t>
      </w:r>
      <w:r>
        <w:t xml:space="preserve"> </w:t>
      </w:r>
      <w:r>
        <w:t xml:space="preserve">- Data audit scope agreed — what test data needs to be separated from real data?</w:t>
      </w:r>
    </w:p>
    <w:p>
      <w:r>
        <w:pict>
          <v:rect style="width:0;height:1.5pt" o:hralign="center" o:hrstd="t" o:hr="t"/>
        </w:pict>
      </w:r>
    </w:p>
    <w:bookmarkEnd w:id="11"/>
    <w:bookmarkStart w:id="12" w:name="dimension-3-commercial-readiness"/>
    <w:p>
      <w:pPr>
        <w:pStyle w:val="Heading2"/>
      </w:pPr>
      <w:r>
        <w:t xml:space="preserve">Dimension 3 — Commercial Readiness</w:t>
      </w:r>
    </w:p>
    <w:p>
      <w:pPr>
        <w:pStyle w:val="FirstParagraph"/>
      </w:pPr>
      <w:r>
        <w:rPr>
          <w:i/>
          <w:iCs/>
        </w:rPr>
        <w:t xml:space="preserve">Is Solimed ready to commit commercially?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Status</w:t>
            </w:r>
          </w:p>
        </w:tc>
        <w:tc>
          <w:tcPr/>
          <w:p>
            <w:pPr>
              <w:pStyle w:val="Compact"/>
            </w:pPr>
            <w:r>
              <w:t xml:space="preserve">Score</w:t>
            </w:r>
          </w:p>
        </w:tc>
        <w:tc>
          <w:tcPr/>
          <w:p>
            <w:pPr>
              <w:pStyle w:val="Compact"/>
            </w:pPr>
            <w:r>
              <w:t xml:space="preserve">Notes</w:t>
            </w:r>
          </w:p>
        </w:tc>
      </w:tr>
      <w:tr>
        <w:tc>
          <w:tcPr/>
          <w:p>
            <w:pPr>
              <w:pStyle w:val="Compact"/>
            </w:pPr>
            <w:r>
              <w:t xml:space="preserve">Budget confirmed for Phase 1</w:t>
            </w:r>
          </w:p>
        </w:tc>
        <w:tc>
          <w:tcPr/>
          <w:p>
            <w:pPr>
              <w:pStyle w:val="Compact"/>
            </w:pPr>
            <w:r>
              <w:rPr>
                <w:b/>
                <w:bCs/>
              </w:rPr>
              <w:t xml:space="preserve">Unknown</w:t>
            </w:r>
          </w:p>
        </w:tc>
        <w:tc>
          <w:tcPr/>
          <w:p>
            <w:pPr>
              <w:pStyle w:val="Compact"/>
            </w:pPr>
            <w:r>
              <w:t xml:space="preserve">⚠️</w:t>
            </w:r>
          </w:p>
        </w:tc>
        <w:tc>
          <w:tcPr/>
          <w:p>
            <w:pPr>
              <w:pStyle w:val="Compact"/>
            </w:pPr>
            <w:r>
              <w:t xml:space="preserve">Proposal shared but no budget commitment confirmed</w:t>
            </w:r>
          </w:p>
        </w:tc>
      </w:tr>
      <w:tr>
        <w:tc>
          <w:tcPr/>
          <w:p>
            <w:pPr>
              <w:pStyle w:val="Compact"/>
            </w:pPr>
            <w:r>
              <w:t xml:space="preserve">Decision maker for contract sign-off</w:t>
            </w:r>
          </w:p>
        </w:tc>
        <w:tc>
          <w:tcPr/>
          <w:p>
            <w:pPr>
              <w:pStyle w:val="Compact"/>
            </w:pPr>
            <w:r>
              <w:rPr>
                <w:b/>
                <w:bCs/>
              </w:rPr>
              <w:t xml:space="preserve">Ready</w:t>
            </w:r>
          </w:p>
        </w:tc>
        <w:tc>
          <w:tcPr/>
          <w:p>
            <w:pPr>
              <w:pStyle w:val="Compact"/>
            </w:pPr>
            <w:r>
              <w:t xml:space="preserve">✅</w:t>
            </w:r>
          </w:p>
        </w:tc>
        <w:tc>
          <w:tcPr/>
          <w:p>
            <w:pPr>
              <w:pStyle w:val="Compact"/>
            </w:pPr>
            <w:r>
              <w:t xml:space="preserve">Ivan Kruljac has this authority</w:t>
            </w:r>
          </w:p>
        </w:tc>
      </w:tr>
      <w:tr>
        <w:tc>
          <w:tcPr/>
          <w:p>
            <w:pPr>
              <w:pStyle w:val="Compact"/>
            </w:pPr>
            <w:r>
              <w:t xml:space="preserve">Payment terms acceptable</w:t>
            </w:r>
          </w:p>
        </w:tc>
        <w:tc>
          <w:tcPr/>
          <w:p>
            <w:pPr>
              <w:pStyle w:val="Compact"/>
            </w:pPr>
            <w:r>
              <w:rPr>
                <w:b/>
                <w:bCs/>
              </w:rPr>
              <w:t xml:space="preserve">Unknown</w:t>
            </w:r>
          </w:p>
        </w:tc>
        <w:tc>
          <w:tcPr/>
          <w:p>
            <w:pPr>
              <w:pStyle w:val="Compact"/>
            </w:pPr>
            <w:r>
              <w:t xml:space="preserve">⚠️</w:t>
            </w:r>
          </w:p>
        </w:tc>
        <w:tc>
          <w:tcPr/>
          <w:p>
            <w:pPr>
              <w:pStyle w:val="Compact"/>
            </w:pPr>
            <w:r>
              <w:t xml:space="preserve">20% / 30% / 50% payment structure not yet confirmed</w:t>
            </w:r>
          </w:p>
        </w:tc>
      </w:tr>
      <w:tr>
        <w:tc>
          <w:tcPr/>
          <w:p>
            <w:pPr>
              <w:pStyle w:val="Compact"/>
            </w:pPr>
            <w:r>
              <w:t xml:space="preserve">Legal review capacity</w:t>
            </w:r>
          </w:p>
        </w:tc>
        <w:tc>
          <w:tcPr/>
          <w:p>
            <w:pPr>
              <w:pStyle w:val="Compact"/>
            </w:pPr>
            <w:r>
              <w:rPr>
                <w:b/>
                <w:bCs/>
              </w:rPr>
              <w:t xml:space="preserve">Unknown</w:t>
            </w:r>
          </w:p>
        </w:tc>
        <w:tc>
          <w:tcPr/>
          <w:p>
            <w:pPr>
              <w:pStyle w:val="Compact"/>
            </w:pPr>
            <w:r>
              <w:t xml:space="preserve">⚠️</w:t>
            </w:r>
          </w:p>
        </w:tc>
        <w:tc>
          <w:tcPr/>
          <w:p>
            <w:pPr>
              <w:pStyle w:val="Compact"/>
            </w:pPr>
            <w:r>
              <w:t xml:space="preserve">SOW/contract will need Solimed legal review — timeline unknown</w:t>
            </w:r>
          </w:p>
        </w:tc>
      </w:tr>
      <w:tr>
        <w:tc>
          <w:tcPr/>
          <w:p>
            <w:pPr>
              <w:pStyle w:val="Compact"/>
            </w:pPr>
            <w:r>
              <w:t xml:space="preserve">IP ownership understood</w:t>
            </w:r>
          </w:p>
        </w:tc>
        <w:tc>
          <w:tcPr/>
          <w:p>
            <w:pPr>
              <w:pStyle w:val="Compact"/>
            </w:pPr>
            <w:r>
              <w:rPr>
                <w:b/>
                <w:bCs/>
              </w:rPr>
              <w:t xml:space="preserve">Unknown</w:t>
            </w:r>
          </w:p>
        </w:tc>
        <w:tc>
          <w:tcPr/>
          <w:p>
            <w:pPr>
              <w:pStyle w:val="Compact"/>
            </w:pPr>
            <w:r>
              <w:t xml:space="preserve">⚠️</w:t>
            </w:r>
          </w:p>
        </w:tc>
        <w:tc>
          <w:tcPr/>
          <w:p>
            <w:pPr>
              <w:pStyle w:val="Compact"/>
            </w:pPr>
            <w:r>
              <w:t xml:space="preserve">All code and deliverables belong to Solimed — needs to be in the SOW</w:t>
            </w:r>
          </w:p>
        </w:tc>
      </w:tr>
      <w:tr>
        <w:tc>
          <w:tcPr/>
          <w:p>
            <w:pPr>
              <w:pStyle w:val="Compact"/>
            </w:pPr>
            <w:r>
              <w:t xml:space="preserve">NDA in place</w:t>
            </w:r>
          </w:p>
        </w:tc>
        <w:tc>
          <w:tcPr/>
          <w:p>
            <w:pPr>
              <w:pStyle w:val="Compact"/>
            </w:pPr>
            <w:r>
              <w:rPr>
                <w:b/>
                <w:bCs/>
              </w:rPr>
              <w:t xml:space="preserve">Unknown</w:t>
            </w:r>
          </w:p>
        </w:tc>
        <w:tc>
          <w:tcPr/>
          <w:p>
            <w:pPr>
              <w:pStyle w:val="Compact"/>
            </w:pPr>
            <w:r>
              <w:t xml:space="preserve">⚠️</w:t>
            </w:r>
          </w:p>
        </w:tc>
        <w:tc>
          <w:tcPr/>
          <w:p>
            <w:pPr>
              <w:pStyle w:val="Compact"/>
            </w:pPr>
            <w:r>
              <w:t xml:space="preserve">No NDA confirmed — Pivot has seen proprietary financial data, patient workflow data, and CRO relationships</w:t>
            </w:r>
          </w:p>
        </w:tc>
      </w:tr>
      <w:tr>
        <w:tc>
          <w:tcPr/>
          <w:p>
            <w:pPr>
              <w:pStyle w:val="Compact"/>
            </w:pPr>
            <w:r>
              <w:t xml:space="preserve">Competing engagements / other vendors</w:t>
            </w:r>
          </w:p>
        </w:tc>
        <w:tc>
          <w:tcPr/>
          <w:p>
            <w:pPr>
              <w:pStyle w:val="Compact"/>
            </w:pPr>
            <w:r>
              <w:rPr>
                <w:b/>
                <w:bCs/>
              </w:rPr>
              <w:t xml:space="preserve">Partial</w:t>
            </w:r>
          </w:p>
        </w:tc>
        <w:tc>
          <w:tcPr/>
          <w:p>
            <w:pPr>
              <w:pStyle w:val="Compact"/>
            </w:pPr>
            <w:r>
              <w:t xml:space="preserve">⚠️</w:t>
            </w:r>
          </w:p>
        </w:tc>
        <w:tc>
          <w:tcPr/>
          <w:p>
            <w:pPr>
              <w:pStyle w:val="Compact"/>
            </w:pPr>
            <w:r>
              <w:t xml:space="preserve">WTE Solutions / Eric Garrison produced a competing assessment — is that engagement active or dormant?</w:t>
            </w:r>
          </w:p>
        </w:tc>
      </w:tr>
    </w:tbl>
    <w:p>
      <w:pPr>
        <w:pStyle w:val="BodyText"/>
      </w:pPr>
      <w:r>
        <w:rPr>
          <w:b/>
          <w:bCs/>
        </w:rPr>
        <w:t xml:space="preserve">Score: 1/7 Ready</w:t>
      </w:r>
    </w:p>
    <w:p>
      <w:pPr>
        <w:pStyle w:val="BodyText"/>
      </w:pPr>
      <w:r>
        <w:rPr>
          <w:b/>
          <w:bCs/>
        </w:rPr>
        <w:t xml:space="preserve">Gaps to close before Sprint 1:</w:t>
      </w:r>
      <w:r>
        <w:t xml:space="preserve"> </w:t>
      </w:r>
      <w:r>
        <w:t xml:space="preserve">- NDA signed immediately — this should have happened before the demo</w:t>
      </w:r>
      <w:r>
        <w:t xml:space="preserve"> </w:t>
      </w:r>
      <w:r>
        <w:t xml:space="preserve">- Phase 1 budget verbally confirmed by Ivan</w:t>
      </w:r>
      <w:r>
        <w:t xml:space="preserve"> </w:t>
      </w:r>
      <w:r>
        <w:t xml:space="preserve">- SOW drafted and legal review timeline established</w:t>
      </w:r>
      <w:r>
        <w:t xml:space="preserve"> </w:t>
      </w:r>
      <w:r>
        <w:t xml:space="preserve">- Clarify the WTE Solutions / Eric Garrison relationship — is their engagement competitive or complementary?</w:t>
      </w:r>
    </w:p>
    <w:p>
      <w:r>
        <w:pict>
          <v:rect style="width:0;height:1.5pt" o:hralign="center" o:hrstd="t" o:hr="t"/>
        </w:pict>
      </w:r>
    </w:p>
    <w:bookmarkEnd w:id="12"/>
    <w:bookmarkStart w:id="13" w:name="dimension-4-process-readiness"/>
    <w:p>
      <w:pPr>
        <w:pStyle w:val="Heading2"/>
      </w:pPr>
      <w:r>
        <w:t xml:space="preserve">Dimension 4 — Process Readiness</w:t>
      </w:r>
    </w:p>
    <w:p>
      <w:pPr>
        <w:pStyle w:val="FirstParagraph"/>
      </w:pPr>
      <w:r>
        <w:rPr>
          <w:i/>
          <w:iCs/>
        </w:rPr>
        <w:t xml:space="preserve">Are Solimed’s internal processes compatible with an agile delivery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Status</w:t>
            </w:r>
          </w:p>
        </w:tc>
        <w:tc>
          <w:tcPr/>
          <w:p>
            <w:pPr>
              <w:pStyle w:val="Compact"/>
            </w:pPr>
            <w:r>
              <w:t xml:space="preserve">Score</w:t>
            </w:r>
          </w:p>
        </w:tc>
        <w:tc>
          <w:tcPr/>
          <w:p>
            <w:pPr>
              <w:pStyle w:val="Compact"/>
            </w:pPr>
            <w:r>
              <w:t xml:space="preserve">Notes</w:t>
            </w:r>
          </w:p>
        </w:tc>
      </w:tr>
      <w:tr>
        <w:tc>
          <w:tcPr/>
          <w:p>
            <w:pPr>
              <w:pStyle w:val="Compact"/>
            </w:pPr>
            <w:r>
              <w:t xml:space="preserve">Stakeholders understand agile sprints</w:t>
            </w:r>
          </w:p>
        </w:tc>
        <w:tc>
          <w:tcPr/>
          <w:p>
            <w:pPr>
              <w:pStyle w:val="Compact"/>
            </w:pPr>
            <w:r>
              <w:rPr>
                <w:b/>
                <w:bCs/>
              </w:rPr>
              <w:t xml:space="preserve">Unknown</w:t>
            </w:r>
          </w:p>
        </w:tc>
        <w:tc>
          <w:tcPr/>
          <w:p>
            <w:pPr>
              <w:pStyle w:val="Compact"/>
            </w:pPr>
            <w:r>
              <w:t xml:space="preserve">⚠️</w:t>
            </w:r>
          </w:p>
        </w:tc>
        <w:tc>
          <w:tcPr/>
          <w:p>
            <w:pPr>
              <w:pStyle w:val="Compact"/>
            </w:pPr>
            <w:r>
              <w:t xml:space="preserve">Ivan described an incremental approach — likely compatible — but not confirmed</w:t>
            </w:r>
          </w:p>
        </w:tc>
      </w:tr>
      <w:tr>
        <w:tc>
          <w:tcPr/>
          <w:p>
            <w:pPr>
              <w:pStyle w:val="Compact"/>
            </w:pPr>
            <w:r>
              <w:t xml:space="preserve">UAT process defined</w:t>
            </w:r>
          </w:p>
        </w:tc>
        <w:tc>
          <w:tcPr/>
          <w:p>
            <w:pPr>
              <w:pStyle w:val="Compact"/>
            </w:pPr>
            <w:r>
              <w:rPr>
                <w:b/>
                <w:bCs/>
              </w:rPr>
              <w:t xml:space="preserve">Not Ready</w:t>
            </w:r>
          </w:p>
        </w:tc>
        <w:tc>
          <w:tcPr/>
          <w:p>
            <w:pPr>
              <w:pStyle w:val="Compact"/>
            </w:pPr>
            <w:r>
              <w:t xml:space="preserve">❌</w:t>
            </w:r>
          </w:p>
        </w:tc>
        <w:tc>
          <w:tcPr/>
          <w:p>
            <w:pPr>
              <w:pStyle w:val="Compact"/>
            </w:pPr>
            <w:r>
              <w:t xml:space="preserve">No UAT process documented; no acceptance criteria exist for any feature</w:t>
            </w:r>
          </w:p>
        </w:tc>
      </w:tr>
      <w:tr>
        <w:tc>
          <w:tcPr/>
          <w:p>
            <w:pPr>
              <w:pStyle w:val="Compact"/>
            </w:pPr>
            <w:r>
              <w:t xml:space="preserve">Production deployment approval process</w:t>
            </w:r>
          </w:p>
        </w:tc>
        <w:tc>
          <w:tcPr/>
          <w:p>
            <w:pPr>
              <w:pStyle w:val="Compact"/>
            </w:pPr>
            <w:r>
              <w:rPr>
                <w:b/>
                <w:bCs/>
              </w:rPr>
              <w:t xml:space="preserve">Not Ready</w:t>
            </w:r>
          </w:p>
        </w:tc>
        <w:tc>
          <w:tcPr/>
          <w:p>
            <w:pPr>
              <w:pStyle w:val="Compact"/>
            </w:pPr>
            <w:r>
              <w:t xml:space="preserve">❌</w:t>
            </w:r>
          </w:p>
        </w:tc>
        <w:tc>
          <w:tcPr/>
          <w:p>
            <w:pPr>
              <w:pStyle w:val="Compact"/>
            </w:pPr>
            <w:r>
              <w:t xml:space="preserve">Currently Mladen deploys directly; no formal approval chain</w:t>
            </w:r>
          </w:p>
        </w:tc>
      </w:tr>
      <w:tr>
        <w:tc>
          <w:tcPr/>
          <w:p>
            <w:pPr>
              <w:pStyle w:val="Compact"/>
            </w:pPr>
            <w:r>
              <w:t xml:space="preserve">Feedback mechanism for coordinators</w:t>
            </w:r>
          </w:p>
        </w:tc>
        <w:tc>
          <w:tcPr/>
          <w:p>
            <w:pPr>
              <w:pStyle w:val="Compact"/>
            </w:pPr>
            <w:r>
              <w:rPr>
                <w:b/>
                <w:bCs/>
              </w:rPr>
              <w:t xml:space="preserve">Partial</w:t>
            </w:r>
          </w:p>
        </w:tc>
        <w:tc>
          <w:tcPr/>
          <w:p>
            <w:pPr>
              <w:pStyle w:val="Compact"/>
            </w:pPr>
            <w:r>
              <w:t xml:space="preserve">⚠️</w:t>
            </w:r>
          </w:p>
        </w:tc>
        <w:tc>
          <w:tcPr/>
          <w:p>
            <w:pPr>
              <w:pStyle w:val="Compact"/>
            </w:pPr>
            <w:r>
              <w:t xml:space="preserve">Ivan said he works</w:t>
            </w:r>
            <w:r>
              <w:t xml:space="preserve"> </w:t>
            </w:r>
            <w:r>
              <w:t xml:space="preserve">“constantly with coordinators to improve UX”</w:t>
            </w:r>
            <w:r>
              <w:t xml:space="preserve"> </w:t>
            </w:r>
            <w:r>
              <w:t xml:space="preserve">— informal but exists</w:t>
            </w:r>
          </w:p>
        </w:tc>
      </w:tr>
      <w:tr>
        <w:tc>
          <w:tcPr/>
          <w:p>
            <w:pPr>
              <w:pStyle w:val="Compact"/>
            </w:pPr>
            <w:r>
              <w:t xml:space="preserve">Backlog prioritization process</w:t>
            </w:r>
          </w:p>
        </w:tc>
        <w:tc>
          <w:tcPr/>
          <w:p>
            <w:pPr>
              <w:pStyle w:val="Compact"/>
            </w:pPr>
            <w:r>
              <w:rPr>
                <w:b/>
                <w:bCs/>
              </w:rPr>
              <w:t xml:space="preserve">Partial</w:t>
            </w:r>
          </w:p>
        </w:tc>
        <w:tc>
          <w:tcPr/>
          <w:p>
            <w:pPr>
              <w:pStyle w:val="Compact"/>
            </w:pPr>
            <w:r>
              <w:t xml:space="preserve">⚠️</w:t>
            </w:r>
          </w:p>
        </w:tc>
        <w:tc>
          <w:tcPr/>
          <w:p>
            <w:pPr>
              <w:pStyle w:val="Compact"/>
            </w:pPr>
            <w:r>
              <w:t xml:space="preserve">Ivan manages a backlog (</w:t>
            </w:r>
            <w:r>
              <w:t xml:space="preserve">“park it in our backlog and push it forward”</w:t>
            </w:r>
            <w:r>
              <w:t xml:space="preserve">) but it’s informal</w:t>
            </w:r>
          </w:p>
        </w:tc>
      </w:tr>
      <w:tr>
        <w:tc>
          <w:tcPr/>
          <w:p>
            <w:pPr>
              <w:pStyle w:val="Compact"/>
            </w:pPr>
            <w:r>
              <w:t xml:space="preserve">Sprint review attendance commitment</w:t>
            </w:r>
          </w:p>
        </w:tc>
        <w:tc>
          <w:tcPr/>
          <w:p>
            <w:pPr>
              <w:pStyle w:val="Compact"/>
            </w:pPr>
            <w:r>
              <w:rPr>
                <w:b/>
                <w:bCs/>
              </w:rPr>
              <w:t xml:space="preserve">Unknown</w:t>
            </w:r>
          </w:p>
        </w:tc>
        <w:tc>
          <w:tcPr/>
          <w:p>
            <w:pPr>
              <w:pStyle w:val="Compact"/>
            </w:pPr>
            <w:r>
              <w:t xml:space="preserve">⚠️</w:t>
            </w:r>
          </w:p>
        </w:tc>
        <w:tc>
          <w:tcPr/>
          <w:p>
            <w:pPr>
              <w:pStyle w:val="Compact"/>
            </w:pPr>
            <w:r>
              <w:t xml:space="preserve">Not confirmed</w:t>
            </w:r>
          </w:p>
        </w:tc>
      </w:tr>
      <w:tr>
        <w:tc>
          <w:tcPr/>
          <w:p>
            <w:pPr>
              <w:pStyle w:val="Compact"/>
            </w:pPr>
            <w:r>
              <w:t xml:space="preserve">Change request process understood</w:t>
            </w:r>
          </w:p>
        </w:tc>
        <w:tc>
          <w:tcPr/>
          <w:p>
            <w:pPr>
              <w:pStyle w:val="Compact"/>
            </w:pPr>
            <w:r>
              <w:rPr>
                <w:b/>
                <w:bCs/>
              </w:rPr>
              <w:t xml:space="preserve">Not Ready</w:t>
            </w:r>
          </w:p>
        </w:tc>
        <w:tc>
          <w:tcPr/>
          <w:p>
            <w:pPr>
              <w:pStyle w:val="Compact"/>
            </w:pPr>
            <w:r>
              <w:t xml:space="preserve">❌</w:t>
            </w:r>
          </w:p>
        </w:tc>
        <w:tc>
          <w:tcPr/>
          <w:p>
            <w:pPr>
              <w:pStyle w:val="Compact"/>
            </w:pPr>
            <w:r>
              <w:t xml:space="preserve">No formal change request process in place</w:t>
            </w:r>
          </w:p>
        </w:tc>
      </w:tr>
    </w:tbl>
    <w:p>
      <w:pPr>
        <w:pStyle w:val="BodyText"/>
      </w:pPr>
      <w:r>
        <w:rPr>
          <w:b/>
          <w:bCs/>
        </w:rPr>
        <w:t xml:space="preserve">Score: 0/7 Ready</w:t>
      </w:r>
      <w:r>
        <w:t xml:space="preserve"> </w:t>
      </w:r>
      <w:r>
        <w:t xml:space="preserve">(partially 3/7)</w:t>
      </w:r>
    </w:p>
    <w:p>
      <w:pPr>
        <w:pStyle w:val="BodyText"/>
      </w:pPr>
      <w:r>
        <w:t xml:space="preserve">This is expected for a small organization transitioning from informal to structured delivery. The processes don’t need to exist before Sprint 1 — but they need to be agreed and documented in Sprint 1.</w:t>
      </w:r>
    </w:p>
    <w:p>
      <w:pPr>
        <w:pStyle w:val="BodyText"/>
      </w:pPr>
      <w:r>
        <w:rPr>
          <w:b/>
          <w:bCs/>
        </w:rPr>
        <w:t xml:space="preserve">Gaps to close during Sprint 1:</w:t>
      </w:r>
      <w:r>
        <w:t xml:space="preserve"> </w:t>
      </w:r>
      <w:r>
        <w:t xml:space="preserve">- Agree on sprint review format and attendance expectations</w:t>
      </w:r>
      <w:r>
        <w:t xml:space="preserve"> </w:t>
      </w:r>
      <w:r>
        <w:t xml:space="preserve">- Agree on UAT process: who tests, what constitutes acceptance, how feedback is submitted</w:t>
      </w:r>
      <w:r>
        <w:t xml:space="preserve"> </w:t>
      </w:r>
      <w:r>
        <w:t xml:space="preserve">- Agree on production deployment approval: Pivot proposes, Solimed approves in writing</w:t>
      </w:r>
      <w:r>
        <w:t xml:space="preserve"> </w:t>
      </w:r>
      <w:r>
        <w:t xml:space="preserve">- Document the existing informal backlog process; migrate to Jira/Linear</w:t>
      </w:r>
    </w:p>
    <w:p>
      <w:r>
        <w:pict>
          <v:rect style="width:0;height:1.5pt" o:hralign="center" o:hrstd="t" o:hr="t"/>
        </w:pict>
      </w:r>
    </w:p>
    <w:bookmarkEnd w:id="13"/>
    <w:bookmarkStart w:id="14" w:name="dimension-5-data-readiness"/>
    <w:p>
      <w:pPr>
        <w:pStyle w:val="Heading2"/>
      </w:pPr>
      <w:r>
        <w:t xml:space="preserve">Dimension 5 — Data Readiness</w:t>
      </w:r>
    </w:p>
    <w:p>
      <w:pPr>
        <w:pStyle w:val="FirstParagraph"/>
      </w:pPr>
      <w:r>
        <w:rPr>
          <w:i/>
          <w:iCs/>
        </w:rPr>
        <w:t xml:space="preserve">Is the data in a state suitable for migration and API integration?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Status</w:t>
            </w:r>
          </w:p>
        </w:tc>
        <w:tc>
          <w:tcPr/>
          <w:p>
            <w:pPr>
              <w:pStyle w:val="Compact"/>
            </w:pPr>
            <w:r>
              <w:t xml:space="preserve">Score</w:t>
            </w:r>
          </w:p>
        </w:tc>
        <w:tc>
          <w:tcPr/>
          <w:p>
            <w:pPr>
              <w:pStyle w:val="Compact"/>
            </w:pPr>
            <w:r>
              <w:t xml:space="preserve">Notes</w:t>
            </w:r>
          </w:p>
        </w:tc>
      </w:tr>
      <w:tr>
        <w:tc>
          <w:tcPr/>
          <w:p>
            <w:pPr>
              <w:pStyle w:val="Compact"/>
            </w:pPr>
            <w:r>
              <w:t xml:space="preserve">Single source of truth established</w:t>
            </w:r>
          </w:p>
        </w:tc>
        <w:tc>
          <w:tcPr/>
          <w:p>
            <w:pPr>
              <w:pStyle w:val="Compact"/>
            </w:pPr>
            <w:r>
              <w:rPr>
                <w:b/>
                <w:bCs/>
              </w:rPr>
              <w:t xml:space="preserve">Partial</w:t>
            </w:r>
          </w:p>
        </w:tc>
        <w:tc>
          <w:tcPr/>
          <w:p>
            <w:pPr>
              <w:pStyle w:val="Compact"/>
            </w:pPr>
            <w:r>
              <w:t xml:space="preserve">⚠️</w:t>
            </w:r>
          </w:p>
        </w:tc>
        <w:tc>
          <w:tcPr/>
          <w:p>
            <w:pPr>
              <w:pStyle w:val="Compact"/>
            </w:pPr>
            <w:r>
              <w:t xml:space="preserve">Power Apps is the operational SOR but Excel time tracking is a separate, disconnected source</w:t>
            </w:r>
          </w:p>
        </w:tc>
      </w:tr>
      <w:tr>
        <w:tc>
          <w:tcPr/>
          <w:p>
            <w:pPr>
              <w:pStyle w:val="Compact"/>
            </w:pPr>
            <w:r>
              <w:t xml:space="preserve">Data completeness</w:t>
            </w:r>
          </w:p>
        </w:tc>
        <w:tc>
          <w:tcPr/>
          <w:p>
            <w:pPr>
              <w:pStyle w:val="Compact"/>
            </w:pPr>
            <w:r>
              <w:rPr>
                <w:b/>
                <w:bCs/>
              </w:rPr>
              <w:t xml:space="preserve">Unknown</w:t>
            </w:r>
          </w:p>
        </w:tc>
        <w:tc>
          <w:tcPr/>
          <w:p>
            <w:pPr>
              <w:pStyle w:val="Compact"/>
            </w:pPr>
            <w:r>
              <w:t xml:space="preserve">⚠️</w:t>
            </w:r>
          </w:p>
        </w:tc>
        <w:tc>
          <w:tcPr/>
          <w:p>
            <w:pPr>
              <w:pStyle w:val="Compact"/>
            </w:pPr>
            <w:r>
              <w:t xml:space="preserve">Demo showed test studies mixed with real studies; unknown what else is mixed</w:t>
            </w:r>
          </w:p>
        </w:tc>
      </w:tr>
      <w:tr>
        <w:tc>
          <w:tcPr/>
          <w:p>
            <w:pPr>
              <w:pStyle w:val="Compact"/>
            </w:pPr>
            <w:r>
              <w:t xml:space="preserve">Data consistency</w:t>
            </w:r>
          </w:p>
        </w:tc>
        <w:tc>
          <w:tcPr/>
          <w:p>
            <w:pPr>
              <w:pStyle w:val="Compact"/>
            </w:pPr>
            <w:r>
              <w:rPr>
                <w:b/>
                <w:bCs/>
              </w:rPr>
              <w:t xml:space="preserve">Unknown</w:t>
            </w:r>
          </w:p>
        </w:tc>
        <w:tc>
          <w:tcPr/>
          <w:p>
            <w:pPr>
              <w:pStyle w:val="Compact"/>
            </w:pPr>
            <w:r>
              <w:t xml:space="preserve">⚠️</w:t>
            </w:r>
          </w:p>
        </w:tc>
        <w:tc>
          <w:tcPr/>
          <w:p>
            <w:pPr>
              <w:pStyle w:val="Compact"/>
            </w:pPr>
            <w:r>
              <w:t xml:space="preserve">Visit status values, budget values, date formats — consistency not assessed</w:t>
            </w:r>
          </w:p>
        </w:tc>
      </w:tr>
      <w:tr>
        <w:tc>
          <w:tcPr/>
          <w:p>
            <w:pPr>
              <w:pStyle w:val="Compact"/>
            </w:pPr>
            <w:r>
              <w:t xml:space="preserve">Historical data integrity</w:t>
            </w:r>
          </w:p>
        </w:tc>
        <w:tc>
          <w:tcPr/>
          <w:p>
            <w:pPr>
              <w:pStyle w:val="Compact"/>
            </w:pPr>
            <w:r>
              <w:rPr>
                <w:b/>
                <w:bCs/>
              </w:rPr>
              <w:t xml:space="preserve">Partial</w:t>
            </w:r>
          </w:p>
        </w:tc>
        <w:tc>
          <w:tcPr/>
          <w:p>
            <w:pPr>
              <w:pStyle w:val="Compact"/>
            </w:pPr>
            <w:r>
              <w:t xml:space="preserve">⚠️</w:t>
            </w:r>
          </w:p>
        </w:tc>
        <w:tc>
          <w:tcPr/>
          <w:p>
            <w:pPr>
              <w:pStyle w:val="Compact"/>
            </w:pPr>
            <w:r>
              <w:t xml:space="preserve">“Effective from”</w:t>
            </w:r>
            <w:r>
              <w:t xml:space="preserve"> </w:t>
            </w:r>
            <w:r>
              <w:t xml:space="preserve">system handles amendments but historical corrections may have been done manually</w:t>
            </w:r>
          </w:p>
        </w:tc>
      </w:tr>
      <w:tr>
        <w:tc>
          <w:tcPr/>
          <w:p>
            <w:pPr>
              <w:pStyle w:val="Compact"/>
            </w:pPr>
            <w:r>
              <w:t xml:space="preserve">PII / sensitive data handling</w:t>
            </w:r>
          </w:p>
        </w:tc>
        <w:tc>
          <w:tcPr/>
          <w:p>
            <w:pPr>
              <w:pStyle w:val="Compact"/>
            </w:pPr>
            <w:r>
              <w:rPr>
                <w:b/>
                <w:bCs/>
              </w:rPr>
              <w:t xml:space="preserve">Partial</w:t>
            </w:r>
          </w:p>
        </w:tc>
        <w:tc>
          <w:tcPr/>
          <w:p>
            <w:pPr>
              <w:pStyle w:val="Compact"/>
            </w:pPr>
            <w:r>
              <w:t xml:space="preserve">⚠️</w:t>
            </w:r>
          </w:p>
        </w:tc>
        <w:tc>
          <w:tcPr/>
          <w:p>
            <w:pPr>
              <w:pStyle w:val="Compact"/>
            </w:pPr>
            <w:r>
              <w:t xml:space="preserve">Patients are anonymized by ID — good. But no access log exists for who has queried patient data</w:t>
            </w:r>
          </w:p>
        </w:tc>
      </w:tr>
      <w:tr>
        <w:tc>
          <w:tcPr/>
          <w:p>
            <w:pPr>
              <w:pStyle w:val="Compact"/>
            </w:pPr>
            <w:r>
              <w:t xml:space="preserve">Data volume</w:t>
            </w:r>
          </w:p>
        </w:tc>
        <w:tc>
          <w:tcPr/>
          <w:p>
            <w:pPr>
              <w:pStyle w:val="Compact"/>
            </w:pPr>
            <w:r>
              <w:rPr>
                <w:b/>
                <w:bCs/>
              </w:rPr>
              <w:t xml:space="preserve">Known</w:t>
            </w:r>
          </w:p>
        </w:tc>
        <w:tc>
          <w:tcPr/>
          <w:p>
            <w:pPr>
              <w:pStyle w:val="Compact"/>
            </w:pPr>
            <w:r>
              <w:t xml:space="preserve">✅</w:t>
            </w:r>
          </w:p>
        </w:tc>
        <w:tc>
          <w:tcPr/>
          <w:p>
            <w:pPr>
              <w:pStyle w:val="Compact"/>
            </w:pPr>
            <w:r>
              <w:t xml:space="preserve">321 active patients; hundreds of studies; manageable volume for migration</w:t>
            </w:r>
          </w:p>
        </w:tc>
      </w:tr>
      <w:tr>
        <w:tc>
          <w:tcPr/>
          <w:p>
            <w:pPr>
              <w:pStyle w:val="Compact"/>
            </w:pPr>
            <w:r>
              <w:t xml:space="preserve">Backup / recovery process</w:t>
            </w:r>
          </w:p>
        </w:tc>
        <w:tc>
          <w:tcPr/>
          <w:p>
            <w:pPr>
              <w:pStyle w:val="Compact"/>
            </w:pPr>
            <w:r>
              <w:rPr>
                <w:b/>
                <w:bCs/>
              </w:rPr>
              <w:t xml:space="preserve">Unknown</w:t>
            </w:r>
          </w:p>
        </w:tc>
        <w:tc>
          <w:tcPr/>
          <w:p>
            <w:pPr>
              <w:pStyle w:val="Compact"/>
            </w:pPr>
            <w:r>
              <w:t xml:space="preserve">❌</w:t>
            </w:r>
          </w:p>
        </w:tc>
        <w:tc>
          <w:tcPr/>
          <w:p>
            <w:pPr>
              <w:pStyle w:val="Compact"/>
            </w:pPr>
            <w:r>
              <w:t xml:space="preserve">No backup process confirmed for Power Apps/Dataverse</w:t>
            </w:r>
          </w:p>
        </w:tc>
      </w:tr>
      <w:tr>
        <w:tc>
          <w:tcPr/>
          <w:p>
            <w:pPr>
              <w:pStyle w:val="Compact"/>
            </w:pPr>
            <w:r>
              <w:t xml:space="preserve">Time tracking data in Excel</w:t>
            </w:r>
          </w:p>
        </w:tc>
        <w:tc>
          <w:tcPr/>
          <w:p>
            <w:pPr>
              <w:pStyle w:val="Compact"/>
            </w:pPr>
            <w:r>
              <w:rPr>
                <w:b/>
                <w:bCs/>
              </w:rPr>
              <w:t xml:space="preserve">Not Ready</w:t>
            </w:r>
          </w:p>
        </w:tc>
        <w:tc>
          <w:tcPr/>
          <w:p>
            <w:pPr>
              <w:pStyle w:val="Compact"/>
            </w:pPr>
            <w:r>
              <w:t xml:space="preserve">❌</w:t>
            </w:r>
          </w:p>
        </w:tc>
        <w:tc>
          <w:tcPr/>
          <w:p>
            <w:pPr>
              <w:pStyle w:val="Compact"/>
            </w:pPr>
            <w:r>
              <w:t xml:space="preserve">Excel-based time tracking is fragile, not concurrent-safe, and migration path is undefined</w:t>
            </w:r>
          </w:p>
        </w:tc>
      </w:tr>
    </w:tbl>
    <w:p>
      <w:pPr>
        <w:pStyle w:val="BodyText"/>
      </w:pPr>
      <w:r>
        <w:rPr>
          <w:b/>
          <w:bCs/>
        </w:rPr>
        <w:t xml:space="preserve">Score: 2/8 Ready</w:t>
      </w:r>
    </w:p>
    <w:p>
      <w:pPr>
        <w:pStyle w:val="BodyText"/>
      </w:pPr>
      <w:r>
        <w:rPr>
          <w:b/>
          <w:bCs/>
        </w:rPr>
        <w:t xml:space="preserve">Gaps to close in Sprint 1:</w:t>
      </w:r>
      <w:r>
        <w:t xml:space="preserve"> </w:t>
      </w:r>
      <w:r>
        <w:t xml:space="preserve">- Data audit: export all Dataverse tables; document record counts, null rates, value distributions</w:t>
      </w:r>
      <w:r>
        <w:t xml:space="preserve"> </w:t>
      </w:r>
      <w:r>
        <w:t xml:space="preserve">- Identify and flag all test data records — separate from production before migration begins</w:t>
      </w:r>
      <w:r>
        <w:t xml:space="preserve"> </w:t>
      </w:r>
      <w:r>
        <w:t xml:space="preserve">- Confirm backup schedule for Power Apps environment — implement daily backup before any changes</w:t>
      </w:r>
      <w:r>
        <w:t xml:space="preserve"> </w:t>
      </w:r>
      <w:r>
        <w:t xml:space="preserve">- Assess Excel time tracking data quality — how far back does it go? how many records?</w:t>
      </w:r>
    </w:p>
    <w:p>
      <w:r>
        <w:pict>
          <v:rect style="width:0;height:1.5pt" o:hralign="center" o:hrstd="t" o:hr="t"/>
        </w:pict>
      </w:r>
    </w:p>
    <w:bookmarkEnd w:id="14"/>
    <w:bookmarkStart w:id="15" w:name="X26869efda9e06b807343e9196a6001990f42293"/>
    <w:p>
      <w:pPr>
        <w:pStyle w:val="Heading2"/>
      </w:pPr>
      <w:r>
        <w:t xml:space="preserve">Dimension 6 — Regulatory &amp; Compliance Readiness</w:t>
      </w:r>
    </w:p>
    <w:p>
      <w:pPr>
        <w:pStyle w:val="FirstParagraph"/>
      </w:pPr>
      <w:r>
        <w:rPr>
          <w:i/>
          <w:iCs/>
        </w:rPr>
        <w:t xml:space="preserve">Is Solimed operating within the regulatory frameworks that apply to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Status</w:t>
            </w:r>
          </w:p>
        </w:tc>
        <w:tc>
          <w:tcPr/>
          <w:p>
            <w:pPr>
              <w:pStyle w:val="Compact"/>
            </w:pPr>
            <w:r>
              <w:t xml:space="preserve">Score</w:t>
            </w:r>
          </w:p>
        </w:tc>
        <w:tc>
          <w:tcPr/>
          <w:p>
            <w:pPr>
              <w:pStyle w:val="Compact"/>
            </w:pPr>
            <w:r>
              <w:t xml:space="preserve">Notes</w:t>
            </w:r>
          </w:p>
        </w:tc>
      </w:tr>
      <w:tr>
        <w:tc>
          <w:tcPr/>
          <w:p>
            <w:pPr>
              <w:pStyle w:val="Compact"/>
            </w:pPr>
            <w:r>
              <w:t xml:space="preserve">GDPR compliance (current Croatia operations)</w:t>
            </w:r>
          </w:p>
        </w:tc>
        <w:tc>
          <w:tcPr/>
          <w:p>
            <w:pPr>
              <w:pStyle w:val="Compact"/>
            </w:pPr>
            <w:r>
              <w:rPr>
                <w:b/>
                <w:bCs/>
              </w:rPr>
              <w:t xml:space="preserve">Partial</w:t>
            </w:r>
          </w:p>
        </w:tc>
        <w:tc>
          <w:tcPr/>
          <w:p>
            <w:pPr>
              <w:pStyle w:val="Compact"/>
            </w:pPr>
            <w:r>
              <w:t xml:space="preserve">⚠️</w:t>
            </w:r>
          </w:p>
        </w:tc>
        <w:tc>
          <w:tcPr/>
          <w:p>
            <w:pPr>
              <w:pStyle w:val="Compact"/>
            </w:pPr>
            <w:r>
              <w:t xml:space="preserve">Patient data is anonymized but no data processing agreement, PII audit log, or data retention policy confirmed</w:t>
            </w:r>
          </w:p>
        </w:tc>
      </w:tr>
      <w:tr>
        <w:tc>
          <w:tcPr/>
          <w:p>
            <w:pPr>
              <w:pStyle w:val="Compact"/>
            </w:pPr>
            <w:r>
              <w:t xml:space="preserve">ICH-GCP compliance for coordinators</w:t>
            </w:r>
          </w:p>
        </w:tc>
        <w:tc>
          <w:tcPr/>
          <w:p>
            <w:pPr>
              <w:pStyle w:val="Compact"/>
            </w:pPr>
            <w:r>
              <w:rPr>
                <w:b/>
                <w:bCs/>
              </w:rPr>
              <w:t xml:space="preserve">Assumed</w:t>
            </w:r>
          </w:p>
        </w:tc>
        <w:tc>
          <w:tcPr/>
          <w:p>
            <w:pPr>
              <w:pStyle w:val="Compact"/>
            </w:pPr>
            <w:r>
              <w:t xml:space="preserve">⚠️</w:t>
            </w:r>
          </w:p>
        </w:tc>
        <w:tc>
          <w:tcPr/>
          <w:p>
            <w:pPr>
              <w:pStyle w:val="Compact"/>
            </w:pPr>
            <w:r>
              <w:t xml:space="preserve">Coordinators are trained (implied by demo) but no system-level GCP audit trail</w:t>
            </w:r>
          </w:p>
        </w:tc>
      </w:tr>
      <w:tr>
        <w:tc>
          <w:tcPr/>
          <w:p>
            <w:pPr>
              <w:pStyle w:val="Compact"/>
            </w:pPr>
            <w:r>
              <w:t xml:space="preserve">CRO audit readiness</w:t>
            </w:r>
          </w:p>
        </w:tc>
        <w:tc>
          <w:tcPr/>
          <w:p>
            <w:pPr>
              <w:pStyle w:val="Compact"/>
            </w:pPr>
            <w:r>
              <w:rPr>
                <w:b/>
                <w:bCs/>
              </w:rPr>
              <w:t xml:space="preserve">Partial</w:t>
            </w:r>
          </w:p>
        </w:tc>
        <w:tc>
          <w:tcPr/>
          <w:p>
            <w:pPr>
              <w:pStyle w:val="Compact"/>
            </w:pPr>
            <w:r>
              <w:t xml:space="preserve">⚠️</w:t>
            </w:r>
          </w:p>
        </w:tc>
        <w:tc>
          <w:tcPr/>
          <w:p>
            <w:pPr>
              <w:pStyle w:val="Compact"/>
            </w:pPr>
            <w:r>
              <w:t xml:space="preserve">Ivan said sponsors can audit — but the app has no immutable audit log</w:t>
            </w:r>
          </w:p>
        </w:tc>
      </w:tr>
      <w:tr>
        <w:tc>
          <w:tcPr/>
          <w:p>
            <w:pPr>
              <w:pStyle w:val="Compact"/>
            </w:pPr>
            <w:r>
              <w:t xml:space="preserve">Investigator contract compliance</w:t>
            </w:r>
          </w:p>
        </w:tc>
        <w:tc>
          <w:tcPr/>
          <w:p>
            <w:pPr>
              <w:pStyle w:val="Compact"/>
            </w:pPr>
            <w:r>
              <w:rPr>
                <w:b/>
                <w:bCs/>
              </w:rPr>
              <w:t xml:space="preserve">Partial</w:t>
            </w:r>
          </w:p>
        </w:tc>
        <w:tc>
          <w:tcPr/>
          <w:p>
            <w:pPr>
              <w:pStyle w:val="Compact"/>
            </w:pPr>
            <w:r>
              <w:t xml:space="preserve">⚠️</w:t>
            </w:r>
          </w:p>
        </w:tc>
        <w:tc>
          <w:tcPr/>
          <w:p>
            <w:pPr>
              <w:pStyle w:val="Compact"/>
            </w:pPr>
            <w:r>
              <w:t xml:space="preserve">Fee structures are in the app but no system-enforced contract term tracking</w:t>
            </w:r>
          </w:p>
        </w:tc>
      </w:tr>
      <w:tr>
        <w:tc>
          <w:tcPr/>
          <w:p>
            <w:pPr>
              <w:pStyle w:val="Compact"/>
            </w:pPr>
            <w:r>
              <w:t xml:space="preserve">Data residency (Croatia)</w:t>
            </w:r>
          </w:p>
        </w:tc>
        <w:tc>
          <w:tcPr/>
          <w:p>
            <w:pPr>
              <w:pStyle w:val="Compact"/>
            </w:pPr>
            <w:r>
              <w:rPr>
                <w:b/>
                <w:bCs/>
              </w:rPr>
              <w:t xml:space="preserve">Assumed OK</w:t>
            </w:r>
          </w:p>
        </w:tc>
        <w:tc>
          <w:tcPr/>
          <w:p>
            <w:pPr>
              <w:pStyle w:val="Compact"/>
            </w:pPr>
            <w:r>
              <w:t xml:space="preserve">✅</w:t>
            </w:r>
          </w:p>
        </w:tc>
        <w:tc>
          <w:tcPr/>
          <w:p>
            <w:pPr>
              <w:pStyle w:val="Compact"/>
            </w:pPr>
            <w:r>
              <w:t xml:space="preserve">Power Platform is Microsoft-hosted; EU data residency assumed</w:t>
            </w:r>
          </w:p>
        </w:tc>
      </w:tr>
      <w:tr>
        <w:tc>
          <w:tcPr/>
          <w:p>
            <w:pPr>
              <w:pStyle w:val="Compact"/>
            </w:pPr>
            <w:r>
              <w:t xml:space="preserve">Insurance / ethics approval tracking</w:t>
            </w:r>
          </w:p>
        </w:tc>
        <w:tc>
          <w:tcPr/>
          <w:p>
            <w:pPr>
              <w:pStyle w:val="Compact"/>
            </w:pPr>
            <w:r>
              <w:rPr>
                <w:b/>
                <w:bCs/>
              </w:rPr>
              <w:t xml:space="preserve">Not Ready</w:t>
            </w:r>
          </w:p>
        </w:tc>
        <w:tc>
          <w:tcPr/>
          <w:p>
            <w:pPr>
              <w:pStyle w:val="Compact"/>
            </w:pPr>
            <w:r>
              <w:t xml:space="preserve">❌</w:t>
            </w:r>
          </w:p>
        </w:tc>
        <w:tc>
          <w:tcPr/>
          <w:p>
            <w:pPr>
              <w:pStyle w:val="Compact"/>
            </w:pPr>
            <w:r>
              <w:t xml:space="preserve">No document management or expiry tracking confirmed</w:t>
            </w:r>
          </w:p>
        </w:tc>
      </w:tr>
      <w:tr>
        <w:tc>
          <w:tcPr/>
          <w:p>
            <w:pPr>
              <w:pStyle w:val="Compact"/>
            </w:pPr>
            <w:r>
              <w:t xml:space="preserve">Legal entity for expansion countries</w:t>
            </w:r>
          </w:p>
        </w:tc>
        <w:tc>
          <w:tcPr/>
          <w:p>
            <w:pPr>
              <w:pStyle w:val="Compact"/>
            </w:pPr>
            <w:r>
              <w:rPr>
                <w:b/>
                <w:bCs/>
              </w:rPr>
              <w:t xml:space="preserve">Unknown</w:t>
            </w:r>
          </w:p>
        </w:tc>
        <w:tc>
          <w:tcPr/>
          <w:p>
            <w:pPr>
              <w:pStyle w:val="Compact"/>
            </w:pPr>
            <w:r>
              <w:t xml:space="preserve">⚠️</w:t>
            </w:r>
          </w:p>
        </w:tc>
        <w:tc>
          <w:tcPr/>
          <w:p>
            <w:pPr>
              <w:pStyle w:val="Compact"/>
            </w:pPr>
            <w:r>
              <w:t xml:space="preserve">Solimed will need legal entities in each expansion country — not yet in scope but a planning dependency</w:t>
            </w:r>
          </w:p>
        </w:tc>
      </w:tr>
    </w:tbl>
    <w:p>
      <w:pPr>
        <w:pStyle w:val="BodyText"/>
      </w:pPr>
      <w:r>
        <w:rPr>
          <w:b/>
          <w:bCs/>
        </w:rPr>
        <w:t xml:space="preserve">Score: 1/7 Ready</w:t>
      </w:r>
      <w:r>
        <w:t xml:space="preserve"> </w:t>
      </w:r>
      <w:r>
        <w:t xml:space="preserve">(partially 4/7)</w:t>
      </w:r>
    </w:p>
    <w:p>
      <w:pPr>
        <w:pStyle w:val="BodyText"/>
      </w:pPr>
      <w:r>
        <w:rPr>
          <w:b/>
          <w:bCs/>
        </w:rPr>
        <w:t xml:space="preserve">Gaps to close before Phase 3 (international expansion):</w:t>
      </w:r>
      <w:r>
        <w:t xml:space="preserve"> </w:t>
      </w:r>
      <w:r>
        <w:t xml:space="preserve">- GDPR data processing agreement documented</w:t>
      </w:r>
      <w:r>
        <w:t xml:space="preserve"> </w:t>
      </w:r>
      <w:r>
        <w:t xml:space="preserve">- Basic PII access log implemented (Phase 2)</w:t>
      </w:r>
      <w:r>
        <w:t xml:space="preserve"> </w:t>
      </w:r>
      <w:r>
        <w:t xml:space="preserve">- Confirm Power Platform data residency for current Croatian operations</w:t>
      </w:r>
      <w:r>
        <w:t xml:space="preserve"> </w:t>
      </w:r>
      <w:r>
        <w:t xml:space="preserve">- Identify legal counsel for expansion country regulatory review</w:t>
      </w:r>
    </w:p>
    <w:p>
      <w:r>
        <w:pict>
          <v:rect style="width:0;height:1.5pt" o:hralign="center" o:hrstd="t" o:hr="t"/>
        </w:pict>
      </w:r>
    </w:p>
    <w:bookmarkEnd w:id="15"/>
    <w:bookmarkStart w:id="16" w:name="summary-scorecard"/>
    <w:p>
      <w:pPr>
        <w:pStyle w:val="Heading2"/>
      </w:pPr>
      <w:r>
        <w:t xml:space="preserve">Summary Scorecard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Score</w:t>
            </w:r>
          </w:p>
        </w:tc>
        <w:tc>
          <w:tcPr/>
          <w:p>
            <w:pPr>
              <w:pStyle w:val="Compact"/>
            </w:pPr>
            <w:r>
              <w:t xml:space="preserve">Status</w:t>
            </w:r>
          </w:p>
        </w:tc>
      </w:tr>
      <w:tr>
        <w:tc>
          <w:tcPr/>
          <w:p>
            <w:pPr>
              <w:pStyle w:val="Compact"/>
            </w:pPr>
            <w:r>
              <w:t xml:space="preserve">Organizational Readiness</w:t>
            </w:r>
          </w:p>
        </w:tc>
        <w:tc>
          <w:tcPr/>
          <w:p>
            <w:pPr>
              <w:pStyle w:val="Compact"/>
            </w:pPr>
            <w:r>
              <w:t xml:space="preserve">4/8</w:t>
            </w:r>
          </w:p>
        </w:tc>
        <w:tc>
          <w:tcPr/>
          <w:p>
            <w:pPr>
              <w:pStyle w:val="Compact"/>
            </w:pPr>
            <w:r>
              <w:t xml:space="preserve">⚠️ Partial</w:t>
            </w:r>
          </w:p>
        </w:tc>
      </w:tr>
      <w:tr>
        <w:tc>
          <w:tcPr/>
          <w:p>
            <w:pPr>
              <w:pStyle w:val="Compact"/>
            </w:pPr>
            <w:r>
              <w:t xml:space="preserve">Technical Readiness</w:t>
            </w:r>
          </w:p>
        </w:tc>
        <w:tc>
          <w:tcPr/>
          <w:p>
            <w:pPr>
              <w:pStyle w:val="Compact"/>
            </w:pPr>
            <w:r>
              <w:t xml:space="preserve">1/10</w:t>
            </w:r>
          </w:p>
        </w:tc>
        <w:tc>
          <w:tcPr/>
          <w:p>
            <w:pPr>
              <w:pStyle w:val="Compact"/>
            </w:pPr>
            <w:r>
              <w:t xml:space="preserve">❌ Not Ready</w:t>
            </w:r>
          </w:p>
        </w:tc>
      </w:tr>
      <w:tr>
        <w:tc>
          <w:tcPr/>
          <w:p>
            <w:pPr>
              <w:pStyle w:val="Compact"/>
            </w:pPr>
            <w:r>
              <w:t xml:space="preserve">Commercial Readiness</w:t>
            </w:r>
          </w:p>
        </w:tc>
        <w:tc>
          <w:tcPr/>
          <w:p>
            <w:pPr>
              <w:pStyle w:val="Compact"/>
            </w:pPr>
            <w:r>
              <w:t xml:space="preserve">1/7</w:t>
            </w:r>
          </w:p>
        </w:tc>
        <w:tc>
          <w:tcPr/>
          <w:p>
            <w:pPr>
              <w:pStyle w:val="Compact"/>
            </w:pPr>
            <w:r>
              <w:t xml:space="preserve">❌ Not Ready</w:t>
            </w:r>
          </w:p>
        </w:tc>
      </w:tr>
      <w:tr>
        <w:tc>
          <w:tcPr/>
          <w:p>
            <w:pPr>
              <w:pStyle w:val="Compact"/>
            </w:pPr>
            <w:r>
              <w:t xml:space="preserve">Process Readiness</w:t>
            </w:r>
          </w:p>
        </w:tc>
        <w:tc>
          <w:tcPr/>
          <w:p>
            <w:pPr>
              <w:pStyle w:val="Compact"/>
            </w:pPr>
            <w:r>
              <w:t xml:space="preserve">0–3/7</w:t>
            </w:r>
          </w:p>
        </w:tc>
        <w:tc>
          <w:tcPr/>
          <w:p>
            <w:pPr>
              <w:pStyle w:val="Compact"/>
            </w:pPr>
            <w:r>
              <w:t xml:space="preserve">❌ Not Ready</w:t>
            </w:r>
          </w:p>
        </w:tc>
      </w:tr>
      <w:tr>
        <w:tc>
          <w:tcPr/>
          <w:p>
            <w:pPr>
              <w:pStyle w:val="Compact"/>
            </w:pPr>
            <w:r>
              <w:t xml:space="preserve">Data Readiness</w:t>
            </w:r>
          </w:p>
        </w:tc>
        <w:tc>
          <w:tcPr/>
          <w:p>
            <w:pPr>
              <w:pStyle w:val="Compact"/>
            </w:pPr>
            <w:r>
              <w:t xml:space="preserve">2/8</w:t>
            </w:r>
          </w:p>
        </w:tc>
        <w:tc>
          <w:tcPr/>
          <w:p>
            <w:pPr>
              <w:pStyle w:val="Compact"/>
            </w:pPr>
            <w:r>
              <w:t xml:space="preserve">❌ Not Ready</w:t>
            </w:r>
          </w:p>
        </w:tc>
      </w:tr>
      <w:tr>
        <w:tc>
          <w:tcPr/>
          <w:p>
            <w:pPr>
              <w:pStyle w:val="Compact"/>
            </w:pPr>
            <w:r>
              <w:t xml:space="preserve">Regulatory &amp; Compliance</w:t>
            </w:r>
          </w:p>
        </w:tc>
        <w:tc>
          <w:tcPr/>
          <w:p>
            <w:pPr>
              <w:pStyle w:val="Compact"/>
            </w:pPr>
            <w:r>
              <w:t xml:space="preserve">1–4/7</w:t>
            </w:r>
          </w:p>
        </w:tc>
        <w:tc>
          <w:tcPr/>
          <w:p>
            <w:pPr>
              <w:pStyle w:val="Compact"/>
            </w:pPr>
            <w:r>
              <w:t xml:space="preserve">⚠️ Partial</w:t>
            </w:r>
          </w:p>
        </w:tc>
      </w:tr>
    </w:tbl>
    <w:p>
      <w:r>
        <w:pict>
          <v:rect style="width:0;height:1.5pt" o:hralign="center" o:hrstd="t" o:hr="t"/>
        </w:pict>
      </w:r>
    </w:p>
    <w:bookmarkEnd w:id="16"/>
    <w:bookmarkStart w:id="19" w:name="overall-assessment-conditionally-ready"/>
    <w:p>
      <w:pPr>
        <w:pStyle w:val="Heading2"/>
      </w:pPr>
      <w:r>
        <w:t xml:space="preserve">Overall Assessment: CONDITIONALLY READY</w:t>
      </w:r>
    </w:p>
    <w:p>
      <w:pPr>
        <w:pStyle w:val="FirstParagraph"/>
      </w:pPr>
      <w:r>
        <w:rPr>
          <w:b/>
          <w:bCs/>
        </w:rPr>
        <w:t xml:space="preserve">Solimed can begin the engagement provided the following are completed before Sprint 1 starts:</w:t>
      </w:r>
    </w:p>
    <w:bookmarkStart w:id="17" w:name="must-have-before-sprint-1-blockers"/>
    <w:p>
      <w:pPr>
        <w:pStyle w:val="Heading3"/>
      </w:pPr>
      <w:r>
        <w:t xml:space="preserve">Must-Have Before Sprint 1 (Blockers)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Owner</w:t>
            </w:r>
          </w:p>
        </w:tc>
        <w:tc>
          <w:tcPr/>
          <w:p>
            <w:pPr>
              <w:pStyle w:val="Compact"/>
            </w:pPr>
            <w:r>
              <w:t xml:space="preserve">Timeline</w:t>
            </w:r>
          </w:p>
        </w:tc>
      </w:tr>
      <w:tr>
        <w:tc>
          <w:tcPr/>
          <w:p>
            <w:pPr>
              <w:pStyle w:val="Compact"/>
            </w:pPr>
            <w:r>
              <w:t xml:space="preserve">1</w:t>
            </w:r>
          </w:p>
        </w:tc>
        <w:tc>
          <w:tcPr/>
          <w:p>
            <w:pPr>
              <w:pStyle w:val="Compact"/>
            </w:pPr>
            <w:r>
              <w:t xml:space="preserve">NDA signed</w:t>
            </w:r>
          </w:p>
        </w:tc>
        <w:tc>
          <w:tcPr/>
          <w:p>
            <w:pPr>
              <w:pStyle w:val="Compact"/>
            </w:pPr>
            <w:r>
              <w:t xml:space="preserve">Both parties</w:t>
            </w:r>
          </w:p>
        </w:tc>
        <w:tc>
          <w:tcPr/>
          <w:p>
            <w:pPr>
              <w:pStyle w:val="Compact"/>
            </w:pPr>
            <w:r>
              <w:t xml:space="preserve">This week</w:t>
            </w:r>
          </w:p>
        </w:tc>
      </w:tr>
      <w:tr>
        <w:tc>
          <w:tcPr/>
          <w:p>
            <w:pPr>
              <w:pStyle w:val="Compact"/>
            </w:pPr>
            <w:r>
              <w:t xml:space="preserve">2</w:t>
            </w:r>
          </w:p>
        </w:tc>
        <w:tc>
          <w:tcPr/>
          <w:p>
            <w:pPr>
              <w:pStyle w:val="Compact"/>
            </w:pPr>
            <w:r>
              <w:t xml:space="preserve">Phase 1 budget verbally confirmed</w:t>
            </w:r>
          </w:p>
        </w:tc>
        <w:tc>
          <w:tcPr/>
          <w:p>
            <w:pPr>
              <w:pStyle w:val="Compact"/>
            </w:pPr>
            <w:r>
              <w:t xml:space="preserve">Ivan Kruljac</w:t>
            </w:r>
          </w:p>
        </w:tc>
        <w:tc>
          <w:tcPr/>
          <w:p>
            <w:pPr>
              <w:pStyle w:val="Compact"/>
            </w:pPr>
            <w:r>
              <w:t xml:space="preserve">This week</w:t>
            </w:r>
          </w:p>
        </w:tc>
      </w:tr>
      <w:tr>
        <w:tc>
          <w:tcPr/>
          <w:p>
            <w:pPr>
              <w:pStyle w:val="Compact"/>
            </w:pPr>
            <w:r>
              <w:t xml:space="preserve">3</w:t>
            </w:r>
          </w:p>
        </w:tc>
        <w:tc>
          <w:tcPr/>
          <w:p>
            <w:pPr>
              <w:pStyle w:val="Compact"/>
            </w:pPr>
            <w:r>
              <w:t xml:space="preserve">SOW Phase 1 drafted and sent for review</w:t>
            </w:r>
          </w:p>
        </w:tc>
        <w:tc>
          <w:tcPr/>
          <w:p>
            <w:pPr>
              <w:pStyle w:val="Compact"/>
            </w:pPr>
            <w:r>
              <w:t xml:space="preserve">Pivot PM</w:t>
            </w:r>
          </w:p>
        </w:tc>
        <w:tc>
          <w:tcPr/>
          <w:p>
            <w:pPr>
              <w:pStyle w:val="Compact"/>
            </w:pPr>
            <w:r>
              <w:t xml:space="preserve">Within 5 business days</w:t>
            </w:r>
          </w:p>
        </w:tc>
      </w:tr>
      <w:tr>
        <w:tc>
          <w:tcPr/>
          <w:p>
            <w:pPr>
              <w:pStyle w:val="Compact"/>
            </w:pPr>
            <w:r>
              <w:t xml:space="preserve">4</w:t>
            </w:r>
          </w:p>
        </w:tc>
        <w:tc>
          <w:tcPr/>
          <w:p>
            <w:pPr>
              <w:pStyle w:val="Compact"/>
            </w:pPr>
            <w:r>
              <w:t xml:space="preserve">Mladen’s Sprint 1–2 availability formally confirmed</w:t>
            </w:r>
          </w:p>
        </w:tc>
        <w:tc>
          <w:tcPr/>
          <w:p>
            <w:pPr>
              <w:pStyle w:val="Compact"/>
            </w:pPr>
            <w:r>
              <w:t xml:space="preserve">Ivan Kruljac</w:t>
            </w:r>
          </w:p>
        </w:tc>
        <w:tc>
          <w:tcPr/>
          <w:p>
            <w:pPr>
              <w:pStyle w:val="Compact"/>
            </w:pPr>
            <w:r>
              <w:t xml:space="preserve">Before Sprint 1</w:t>
            </w:r>
          </w:p>
        </w:tc>
      </w:tr>
      <w:tr>
        <w:tc>
          <w:tcPr/>
          <w:p>
            <w:pPr>
              <w:pStyle w:val="Compact"/>
            </w:pPr>
            <w:r>
              <w:t xml:space="preserve">5</w:t>
            </w:r>
          </w:p>
        </w:tc>
        <w:tc>
          <w:tcPr/>
          <w:p>
            <w:pPr>
              <w:pStyle w:val="Compact"/>
            </w:pPr>
            <w:r>
              <w:t xml:space="preserve">Power Apps + Power BI + Dataverse access provisioned for Pivot</w:t>
            </w:r>
          </w:p>
        </w:tc>
        <w:tc>
          <w:tcPr/>
          <w:p>
            <w:pPr>
              <w:pStyle w:val="Compact"/>
            </w:pPr>
            <w:r>
              <w:t xml:space="preserve">Mladen / Ivan</w:t>
            </w:r>
          </w:p>
        </w:tc>
        <w:tc>
          <w:tcPr/>
          <w:p>
            <w:pPr>
              <w:pStyle w:val="Compact"/>
            </w:pPr>
            <w:r>
              <w:t xml:space="preserve">Before Sprint 1</w:t>
            </w:r>
          </w:p>
        </w:tc>
      </w:tr>
      <w:tr>
        <w:tc>
          <w:tcPr/>
          <w:p>
            <w:pPr>
              <w:pStyle w:val="Compact"/>
            </w:pPr>
            <w:r>
              <w:t xml:space="preserve">6</w:t>
            </w:r>
          </w:p>
        </w:tc>
        <w:tc>
          <w:tcPr/>
          <w:p>
            <w:pPr>
              <w:pStyle w:val="Compact"/>
            </w:pPr>
            <w:r>
              <w:t xml:space="preserve">2–3 coordinator names confirmed for UAT</w:t>
            </w:r>
          </w:p>
        </w:tc>
        <w:tc>
          <w:tcPr/>
          <w:p>
            <w:pPr>
              <w:pStyle w:val="Compact"/>
            </w:pPr>
            <w:r>
              <w:t xml:space="preserve">Ivan Kruljac</w:t>
            </w:r>
          </w:p>
        </w:tc>
        <w:tc>
          <w:tcPr/>
          <w:p>
            <w:pPr>
              <w:pStyle w:val="Compact"/>
            </w:pPr>
            <w:r>
              <w:t xml:space="preserve">Before Sprint 1</w:t>
            </w:r>
          </w:p>
        </w:tc>
      </w:tr>
      <w:tr>
        <w:tc>
          <w:tcPr/>
          <w:p>
            <w:pPr>
              <w:pStyle w:val="Compact"/>
            </w:pPr>
            <w:r>
              <w:t xml:space="preserve">7</w:t>
            </w:r>
          </w:p>
        </w:tc>
        <w:tc>
          <w:tcPr/>
          <w:p>
            <w:pPr>
              <w:pStyle w:val="Compact"/>
            </w:pPr>
            <w:r>
              <w:t xml:space="preserve">Clarify WTE Solutions / Eric Garrison engagement status</w:t>
            </w:r>
          </w:p>
        </w:tc>
        <w:tc>
          <w:tcPr/>
          <w:p>
            <w:pPr>
              <w:pStyle w:val="Compact"/>
            </w:pPr>
            <w:r>
              <w:t xml:space="preserve">Ivan Kruljac</w:t>
            </w:r>
          </w:p>
        </w:tc>
        <w:tc>
          <w:tcPr/>
          <w:p>
            <w:pPr>
              <w:pStyle w:val="Compact"/>
            </w:pPr>
            <w:r>
              <w:t xml:space="preserve">Before Sprint 1</w:t>
            </w:r>
          </w:p>
        </w:tc>
      </w:tr>
    </w:tbl>
    <w:bookmarkEnd w:id="17"/>
    <w:bookmarkStart w:id="18" w:name="should-have-by-end-of-sprint-1"/>
    <w:p>
      <w:pPr>
        <w:pStyle w:val="Heading3"/>
      </w:pPr>
      <w:r>
        <w:t xml:space="preserve">Should-Have by End of Sprint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Owner</w:t>
            </w:r>
          </w:p>
        </w:tc>
        <w:tc>
          <w:tcPr/>
          <w:p>
            <w:pPr>
              <w:pStyle w:val="Compact"/>
            </w:pPr>
            <w:r>
              <w:t xml:space="preserve">Timeline</w:t>
            </w:r>
          </w:p>
        </w:tc>
      </w:tr>
      <w:tr>
        <w:tc>
          <w:tcPr/>
          <w:p>
            <w:pPr>
              <w:pStyle w:val="Compact"/>
            </w:pPr>
            <w:r>
              <w:t xml:space="preserve">8</w:t>
            </w:r>
          </w:p>
        </w:tc>
        <w:tc>
          <w:tcPr/>
          <w:p>
            <w:pPr>
              <w:pStyle w:val="Compact"/>
            </w:pPr>
            <w:r>
              <w:t xml:space="preserve">Power Apps staging environment created</w:t>
            </w:r>
          </w:p>
        </w:tc>
        <w:tc>
          <w:tcPr/>
          <w:p>
            <w:pPr>
              <w:pStyle w:val="Compact"/>
            </w:pPr>
            <w:r>
              <w:t xml:space="preserve">Mladen + Pivot</w:t>
            </w:r>
          </w:p>
        </w:tc>
        <w:tc>
          <w:tcPr/>
          <w:p>
            <w:pPr>
              <w:pStyle w:val="Compact"/>
            </w:pPr>
            <w:r>
              <w:t xml:space="preserve">Sprint 1</w:t>
            </w:r>
          </w:p>
        </w:tc>
      </w:tr>
      <w:tr>
        <w:tc>
          <w:tcPr/>
          <w:p>
            <w:pPr>
              <w:pStyle w:val="Compact"/>
            </w:pPr>
            <w:r>
              <w:t xml:space="preserve">9</w:t>
            </w:r>
          </w:p>
        </w:tc>
        <w:tc>
          <w:tcPr/>
          <w:p>
            <w:pPr>
              <w:pStyle w:val="Compact"/>
            </w:pPr>
            <w:r>
              <w:t xml:space="preserve">Daily backup of Power Apps environment confirmed</w:t>
            </w:r>
          </w:p>
        </w:tc>
        <w:tc>
          <w:tcPr/>
          <w:p>
            <w:pPr>
              <w:pStyle w:val="Compact"/>
            </w:pPr>
            <w:r>
              <w:t xml:space="preserve">Mladen</w:t>
            </w:r>
          </w:p>
        </w:tc>
        <w:tc>
          <w:tcPr/>
          <w:p>
            <w:pPr>
              <w:pStyle w:val="Compact"/>
            </w:pPr>
            <w:r>
              <w:t xml:space="preserve">Sprint 1</w:t>
            </w:r>
          </w:p>
        </w:tc>
      </w:tr>
      <w:tr>
        <w:tc>
          <w:tcPr/>
          <w:p>
            <w:pPr>
              <w:pStyle w:val="Compact"/>
            </w:pPr>
            <w:r>
              <w:t xml:space="preserve">10</w:t>
            </w:r>
          </w:p>
        </w:tc>
        <w:tc>
          <w:tcPr/>
          <w:p>
            <w:pPr>
              <w:pStyle w:val="Compact"/>
            </w:pPr>
            <w:r>
              <w:t xml:space="preserve">Data audit complete</w:t>
            </w:r>
          </w:p>
        </w:tc>
        <w:tc>
          <w:tcPr/>
          <w:p>
            <w:pPr>
              <w:pStyle w:val="Compact"/>
            </w:pPr>
            <w:r>
              <w:t xml:space="preserve">Pivot + Mladen</w:t>
            </w:r>
          </w:p>
        </w:tc>
        <w:tc>
          <w:tcPr/>
          <w:p>
            <w:pPr>
              <w:pStyle w:val="Compact"/>
            </w:pPr>
            <w:r>
              <w:t xml:space="preserve">Sprint 1</w:t>
            </w:r>
          </w:p>
        </w:tc>
      </w:tr>
      <w:tr>
        <w:tc>
          <w:tcPr/>
          <w:p>
            <w:pPr>
              <w:pStyle w:val="Compact"/>
            </w:pPr>
            <w:r>
              <w:t xml:space="preserve">11</w:t>
            </w:r>
          </w:p>
        </w:tc>
        <w:tc>
          <w:tcPr/>
          <w:p>
            <w:pPr>
              <w:pStyle w:val="Compact"/>
            </w:pPr>
            <w:r>
              <w:t xml:space="preserve">As-Is process maps documented</w:t>
            </w:r>
          </w:p>
        </w:tc>
        <w:tc>
          <w:tcPr/>
          <w:p>
            <w:pPr>
              <w:pStyle w:val="Compact"/>
            </w:pPr>
            <w:r>
              <w:t xml:space="preserve">Pivot + Mladen</w:t>
            </w:r>
          </w:p>
        </w:tc>
        <w:tc>
          <w:tcPr/>
          <w:p>
            <w:pPr>
              <w:pStyle w:val="Compact"/>
            </w:pPr>
            <w:r>
              <w:t xml:space="preserve">Sprint 1</w:t>
            </w:r>
          </w:p>
        </w:tc>
      </w:tr>
      <w:tr>
        <w:tc>
          <w:tcPr/>
          <w:p>
            <w:pPr>
              <w:pStyle w:val="Compact"/>
            </w:pPr>
            <w:r>
              <w:t xml:space="preserve">12</w:t>
            </w:r>
          </w:p>
        </w:tc>
        <w:tc>
          <w:tcPr/>
          <w:p>
            <w:pPr>
              <w:pStyle w:val="Compact"/>
            </w:pPr>
            <w:r>
              <w:t xml:space="preserve">Sprint review and UAT process agreed</w:t>
            </w:r>
          </w:p>
        </w:tc>
        <w:tc>
          <w:tcPr/>
          <w:p>
            <w:pPr>
              <w:pStyle w:val="Compact"/>
            </w:pPr>
            <w:r>
              <w:t xml:space="preserve">Both parties</w:t>
            </w:r>
          </w:p>
        </w:tc>
        <w:tc>
          <w:tcPr/>
          <w:p>
            <w:pPr>
              <w:pStyle w:val="Compact"/>
            </w:pPr>
            <w:r>
              <w:t xml:space="preserve">Sprint 1</w:t>
            </w:r>
          </w:p>
        </w:tc>
      </w:tr>
      <w:tr>
        <w:tc>
          <w:tcPr/>
          <w:p>
            <w:pPr>
              <w:pStyle w:val="Compact"/>
            </w:pPr>
            <w:r>
              <w:t xml:space="preserve">13</w:t>
            </w:r>
          </w:p>
        </w:tc>
        <w:tc>
          <w:tcPr/>
          <w:p>
            <w:pPr>
              <w:pStyle w:val="Compact"/>
            </w:pPr>
            <w:r>
              <w:t xml:space="preserve">Finance role owner identified for billing UAT</w:t>
            </w:r>
          </w:p>
        </w:tc>
        <w:tc>
          <w:tcPr/>
          <w:p>
            <w:pPr>
              <w:pStyle w:val="Compact"/>
            </w:pPr>
            <w:r>
              <w:t xml:space="preserve">Ivan Kruljac</w:t>
            </w:r>
          </w:p>
        </w:tc>
        <w:tc>
          <w:tcPr/>
          <w:p>
            <w:pPr>
              <w:pStyle w:val="Compact"/>
            </w:pPr>
            <w:r>
              <w:t xml:space="preserve">Sprint 1</w:t>
            </w:r>
          </w:p>
        </w:tc>
      </w:tr>
      <w:tr>
        <w:tc>
          <w:tcPr/>
          <w:p>
            <w:pPr>
              <w:pStyle w:val="Compact"/>
            </w:pPr>
            <w:r>
              <w:t xml:space="preserve">14</w:t>
            </w:r>
          </w:p>
        </w:tc>
        <w:tc>
          <w:tcPr/>
          <w:p>
            <w:pPr>
              <w:pStyle w:val="Compact"/>
            </w:pPr>
            <w:r>
              <w:t xml:space="preserve">Azure subscription confirmed or provisioned</w:t>
            </w:r>
          </w:p>
        </w:tc>
        <w:tc>
          <w:tcPr/>
          <w:p>
            <w:pPr>
              <w:pStyle w:val="Compact"/>
            </w:pPr>
            <w:r>
              <w:t xml:space="preserve">Ivan Kruljac</w:t>
            </w:r>
          </w:p>
        </w:tc>
        <w:tc>
          <w:tcPr/>
          <w:p>
            <w:pPr>
              <w:pStyle w:val="Compact"/>
            </w:pPr>
            <w:r>
              <w:t xml:space="preserve">Sprint 1</w:t>
            </w:r>
          </w:p>
        </w:tc>
      </w:tr>
    </w:tbl>
    <w:p>
      <w:r>
        <w:pict>
          <v:rect style="width:0;height:1.5pt" o:hralign="center" o:hrstd="t" o:hr="t"/>
        </w:pict>
      </w:r>
    </w:p>
    <w:p>
      <w:pPr>
        <w:pStyle w:val="FirstParagraph"/>
      </w:pPr>
      <w:r>
        <w:rPr>
          <w:i/>
          <w:iCs/>
        </w:rPr>
        <w:t xml:space="preserve">This assessment is based on information from the January 23, 2026 demo. It should be updated after the initial discovery session with Mladen Geng and after commercial terms are confirmed.</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2026-04-02T17:25:29Z</dcterms:created>
  <dcterms:modified xsi:type="dcterms:W3CDTF">2026-04-02T17:25:29Z</dcterms:modified>
</cp:coreProperties>
</file>

<file path=docProps/custom.xml><?xml version="1.0" encoding="utf-8"?>
<Properties xmlns="http://schemas.openxmlformats.org/officeDocument/2006/custom-properties" xmlns:vt="http://schemas.openxmlformats.org/officeDocument/2006/docPropsVTypes"/>
</file>