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80"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ESTRATEGIA DE EVENTOS Y CREATIVOS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00703C"/>
          <w:sz w:val="38"/>
          <w:szCs w:val="38"/>
        </w:rPr>
        <w:t xml:space="preserve">GRUPO EFFI — BASADA EN DATA REAL</w:t>
      </w:r>
    </w:p>
    <w:p>
      <w:pPr>
        <w:pBdr>
          <w:bottom w:val="single" w:color="2E74B5" w:sz="4"/>
        </w:pBdr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Creativos ganadores con IDs · Temario de próximos eventos · Anatomía del anuncio ideal</w:t>
      </w:r>
    </w:p>
    <w:p>
      <w:pPr>
        <w:spacing w:before="0" w:after="1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Basado en análisis de 984 registros · 16 campañas · $2.3M COP · Jun 2025–Mar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</w:rPr>
        <w:t xml:space="preserve">1. Los 8 Creativos Ganadores — Con ID para Localizar</w:t>
      </w:r>
    </w:p>
    <w:p>
      <w:pPr>
        <w:pBdr>
          <w:bottom w:val="single" w:color="2E74B5" w:sz="4"/>
        </w:pBdr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Estos son los anuncios con el mejor balance entre volumen de registros y eficiencia de costo. Están ordenados por potencial de replicación. Todos los IDs son de los anuncios reales del dataset — puedes localizarlos en el Administrador de Anuncios de Meta buscando el ID en la columna de identificación.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Para encontrar un anuncio por ID en Meta: Administrador de Anuncios → Columnas → Personalizar columnas → agregar 'ID del anuncio', luego filtrar.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1500"/>
        <w:gridCol w:w="1000"/>
        <w:gridCol w:w="900"/>
        <w:gridCol w:w="800"/>
        <w:gridCol w:w="22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0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0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Campaña / Ponente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0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 del Anuncio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0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Registros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0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CPR (COP)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0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CVR LP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0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 qué funciona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3C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Tata Salazar
EffiWoman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4B5"/>
                <w:sz w:val="17"/>
                <w:szCs w:val="17"/>
              </w:rPr>
              <w:t xml:space="preserve">120240450427000337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78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3C"/>
                <w:sz w:val="20"/>
                <w:szCs w:val="20"/>
              </w:rPr>
              <w:t xml:space="preserve">$1.456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1.57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CVR 1.57 — el más alto del dataset completo. 78 registros con 1 solo anuncio.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3C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Esteban Gómez + Juan Aristizábal
Grupo Effi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4B5"/>
                <w:sz w:val="17"/>
                <w:szCs w:val="17"/>
              </w:rPr>
              <w:t xml:space="preserve">120240143027980337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67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3C"/>
                <w:sz w:val="20"/>
                <w:szCs w:val="20"/>
              </w:rPr>
              <w:t xml:space="preserve">$1.259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0.57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CPM más bajo del dataset ($6,915). CPR $1,259 — el mejor entre anuncios de alto volumen. Dos ponentes juntos = mayor credibilidad.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3C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Santiago Vélez
Grupo Effi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4B5"/>
                <w:sz w:val="17"/>
                <w:szCs w:val="17"/>
              </w:rPr>
              <w:t xml:space="preserve">120240018401340337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64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$1.648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0.47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Referencia del formato ABIERTO. 64 registros con Advantage+ sin segmentación manual. Fórmula más replicable.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3C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@paofelicidad
EffiWoman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4B5"/>
                <w:sz w:val="17"/>
                <w:szCs w:val="17"/>
              </w:rPr>
              <w:t xml:space="preserve">120239063012960337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97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$1.995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0.63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CTR 7.4% — el más alto entre los anuncios de alto volumen. CPM conveniente. El mayor volumen de registros individuales del dataset.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3C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Christian Chávez
Grupo Effi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4B5"/>
                <w:sz w:val="17"/>
                <w:szCs w:val="17"/>
              </w:rPr>
              <w:t xml:space="preserve">120240404796250337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26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3C"/>
                <w:sz w:val="20"/>
                <w:szCs w:val="20"/>
              </w:rPr>
              <w:t xml:space="preserve">$1.440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0.50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Alto ROI con presupuesto bajo. $37K COP para 26 registros. Muy replicable para eventos de ponentes nuevos.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3C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Juan Pablo López
Grupo Effi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4B5"/>
                <w:sz w:val="17"/>
                <w:szCs w:val="17"/>
              </w:rPr>
              <w:t xml:space="preserve">120239579034580337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58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$2.015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0.53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CPM conveniente ($9,044). El evento con mayor gasto total pero buena eficiencia general. Combo IMG+VID validado.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3C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SARA (Effiwoman)
EffiWoman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4B5"/>
                <w:sz w:val="17"/>
                <w:szCs w:val="17"/>
              </w:rPr>
              <w:t xml:space="preserve">120234923448390337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3C"/>
                <w:sz w:val="20"/>
                <w:szCs w:val="20"/>
              </w:rPr>
              <w:t xml:space="preserve">$510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0.75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CPR de $510 COP — el más bajo del dataset con 5+ registros. Micro-test muy eficiente. A escalar.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3C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Christian Chávez
Grupo Effi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4B5"/>
                <w:sz w:val="17"/>
                <w:szCs w:val="17"/>
              </w:rPr>
              <w:t xml:space="preserve">120240411234730337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29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$1.514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0.56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CPM $8,739 — de los más económicos con targeting ABIERTO. Demuestra que imagen sola + ABIERTO funciona para ponentes de ecommerce con autoridad.</w:t>
            </w:r>
          </w:p>
        </w:tc>
      </w:tr>
    </w:tbl>
    <w:p>
      <w:r>
        <w:t xml:space="preserve"/>
      </w:r>
    </w:p>
    <w:p>
      <w:pPr>
        <w:spacing w:before="100" w:after="16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📌 Los anuncios con CVR &gt; 1.0 significan que algunos visitantes se registran más de una vez (recarga de página) o que el píxel registra visitas de retorno. Lo que importa para replicar: el CVR alto confirma que la landing resonó con esa audiencia específica.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</w:rPr>
        <w:t xml:space="preserve">2. Fichas Detalladas — Top 5 Creativos a Replicar</w:t>
      </w:r>
    </w:p>
    <w:p>
      <w:pPr>
        <w:pBdr>
          <w:bottom w:val="single" w:color="2E74B5" w:sz="4"/>
        </w:pBdr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Para cada creativo ganador, acá está el perfil completo con todos los parámetros que debes replicar en la siguiente campaña: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</w:rPr>
        <w:t xml:space="preserve">🥇 #1 — Tata Salazar · EffiWoman (CPR $1,456 · CVR 1.57)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Ponente / Campaña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Tata Salazar (EffiWoman)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ID del Anuncio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120240450427000337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Conjunto de anuncios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EFFIWOMAN - ADVTG - PROMPT DIRECTO - IMAGEN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Inversión total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$113.540 COP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Registros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78 registros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CPR real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$1.456 COP (~$0.36 USD)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CPM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$12.912 COP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CTR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2.5%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CVR Landing Page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1.57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Formato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IMG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Targeting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Prompt Directo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Patrón del creativo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Imagen estática de la ponente con texto de propuesta de valor directa. Audiencia EffiWoman + Prompt Directo.</w:t>
            </w:r>
          </w:p>
        </w:tc>
      </w:tr>
    </w:tbl>
    <w:p>
      <w:pPr>
        <w:spacing w:before="100" w:after="160"/>
        <w:ind w:left="360"/>
      </w:pPr>
      <w:r>
        <w:rPr>
          <w:rFonts w:ascii="Arial" w:cs="Arial" w:eastAsia="Arial" w:hAnsi="Arial"/>
          <w:i/>
          <w:iCs/>
          <w:color w:val="00703C"/>
          <w:sz w:val="20"/>
          <w:szCs w:val="20"/>
        </w:rPr>
        <w:t xml:space="preserve">✅ Este es el benchmark de EffiWoman. El CVR 1.57 es el más alto del dataset — la landing conectó perfectamente con la audiencia femenina. Replicar: misma ponente si hay nuevo evento, o ponente con perfil similar (mujer, emprendimiento, historia personal). Mismo conjunto de anuncios.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</w:rPr>
        <w:t xml:space="preserve">🥈 #2 — Esteban Gómez + Juan Aristizábal · Grupo Effi (CPR $1,259 · CPM $6,915)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Ponente / Campaña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Esteban Gómez + Juan Aristizábal (Grupo Effi)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ID del Anuncio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120240143027980337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Conjunto de anuncios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GRUPO EFFI - ADVTG - PROMPT DIRECTO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Inversión total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$84.356 COP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Registros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67 registros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CPR real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$1.259 COP (~$0.31 USD)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CPM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$6.915 COP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CTR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4.2%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CVR Landing Page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0.57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Formato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IMG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Targeting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Prompt Directo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Patrón del creativo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Imagen con 2 ponentes en mismo frame. Propuesta de doble valor (2 expertos, 1 evento). CPM bajo = audiencia muy afín.</w:t>
            </w:r>
          </w:p>
        </w:tc>
      </w:tr>
    </w:tbl>
    <w:p>
      <w:pPr>
        <w:spacing w:before="100" w:after="160"/>
        <w:ind w:left="360"/>
      </w:pPr>
      <w:r>
        <w:rPr>
          <w:rFonts w:ascii="Arial" w:cs="Arial" w:eastAsia="Arial" w:hAnsi="Arial"/>
          <w:i/>
          <w:iCs/>
          <w:color w:val="00703C"/>
          <w:sz w:val="20"/>
          <w:szCs w:val="20"/>
        </w:rPr>
        <w:t xml:space="preserve">✅ El CPM $6,915 es el más bajo del dataset — indica que hay muy poca competencia por esa audiencia. El truco: 2 ponentes juntos amplían la audiencia afín sin aumentar el CPM. Replicar: eventos con 2 expertos en el mismo frame, tema dropshipping/ecommerce operativo.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</w:rPr>
        <w:t xml:space="preserve">🥉 #3 — Santiago Vélez · Grupo Effi (CPR $1,648 · ABIERTO Medellín)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Ponente / Campaña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Santiago Vélez (Grupo Effi)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ID del Anuncio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120240018401340337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Conjunto de anuncios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GRUPO EFFI - ADVTG - ABIERTO - MEDELLIN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Inversión total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$105.462 COP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Registros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64 registros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CPR real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$1.648 COP (~$0.40 USD)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CPM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$11.628 COP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CTR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2.7%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CVR Landing Page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0.47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Formato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IMG+VID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Targeting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Abierto Medellín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Patrón del creativo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Combo imagen + video corto del ponente. Targeting completamente abierto con restricción geográfica Medellín.</w:t>
            </w:r>
          </w:p>
        </w:tc>
      </w:tr>
    </w:tbl>
    <w:p>
      <w:pPr>
        <w:spacing w:before="100" w:after="160"/>
        <w:ind w:left="360"/>
      </w:pPr>
      <w:r>
        <w:rPr>
          <w:rFonts w:ascii="Arial" w:cs="Arial" w:eastAsia="Arial" w:hAnsi="Arial"/>
          <w:i/>
          <w:iCs/>
          <w:color w:val="00703C"/>
          <w:sz w:val="20"/>
          <w:szCs w:val="20"/>
        </w:rPr>
        <w:t xml:space="preserve">✅ La campaña de referencia para targeting ABIERTO. Si tienes un ponente con credibilidad y buen contenido, Meta sola encuentra la audiencia correcta con solo restricción geográfica. Más simple = más eficiente. Replicar: cualquier ponente nuevo, empezar siempre con ABIERTO Medellín.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</w:rPr>
        <w:t xml:space="preserve">⭐ #4 — @paofelicidad · EffiWoman (97 registros · CTR 7.4%)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Ponente / Campaña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@paofelicidad (EffiWoman)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ID del Anuncio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120239063012960337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Conjunto de anuncios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EFFIWOMAN - ADVTG - PROMPT DIRECTO - IMAGEN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Inversión total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$193.548 COP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Registros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97 registros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CPR real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$1.995 COP (~$0.49 USD)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CPM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$9.789 COP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CTR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7.4%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CVR Landing Page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0.63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Formato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IMG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Targeting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Prompt Directo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Patrón del creativo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Imagen de la ponente con alto reconocimiento en comunidad EffiWoman. CTR elevado = gancho visual muy efectivo.</w:t>
            </w:r>
          </w:p>
        </w:tc>
      </w:tr>
    </w:tbl>
    <w:p>
      <w:pPr>
        <w:spacing w:before="100" w:after="16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⚡ El CTR 7.4% más alto del dataset de alto volumen. Esto dice que el gancho visual de la imagen es muy fuerte — la gente hace clic aunque no todos conviertan. Replicar el gancho: imagen de la ponente con expresión directa a cámara + texto de impacto en el creativo.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</w:rPr>
        <w:t xml:space="preserve">⭐ #5 — Christian Chávez · Grupo Effi (CPR $1,440 · Alto ROI)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Ponente / Campaña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Christian Chávez (Grupo Effi)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ID del Anuncio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120240404796250337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Conjunto de anuncios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GRUPO EFFI - ADVTG - PROMPT DIRECTO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Inversión total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$37.450 COP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Registros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26 registros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CPR real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$1.440 COP (~$0.35 USD)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CPM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$9.177 COP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CTR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4.2%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CVR Landing Page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Formato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IMG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Targeting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Prompt Directo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Patrón del creativo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Imagen de ponente de ecommerce con propuesta técnica específica. Bajo presupuesto, alta eficiencia.</w:t>
            </w:r>
          </w:p>
        </w:tc>
      </w:tr>
    </w:tbl>
    <w:p>
      <w:pPr>
        <w:spacing w:before="100" w:after="160"/>
        <w:ind w:left="360"/>
      </w:pPr>
      <w:r>
        <w:rPr>
          <w:rFonts w:ascii="Arial" w:cs="Arial" w:eastAsia="Arial" w:hAnsi="Arial"/>
          <w:i/>
          <w:iCs/>
          <w:color w:val="00703C"/>
          <w:sz w:val="20"/>
          <w:szCs w:val="20"/>
        </w:rPr>
        <w:t xml:space="preserve">✅ El anuncio más eficiente para presupuestos bajos. $37K COP para 26 registros. Ideal para probar un ponente nuevo antes de escalar. Patrón: imagen técnica + Prompt Directo + presupuesto conservador (~$30-50K COP) para validar antes de aumentar.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</w:rPr>
        <w:t xml:space="preserve">3. Anatomía del Creativo Ganador — Fórmula Replicable</w:t>
      </w:r>
    </w:p>
    <w:p>
      <w:pPr>
        <w:pBdr>
          <w:bottom w:val="single" w:color="2E74B5" w:sz="4"/>
        </w:pBdr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 base en los patrones de los 8 creativos ganadores, estos son los 6 elementos que deben estar presentes en cada nuevo anuncio de evento: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80"/>
        <w:gridCol w:w="38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hacer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 qué funciona (dato)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Imagen del ponente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Foto de calidad, fondo neutro o contexto profesional. El rostro visible y confiado. Sin sobreproducción.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Los anuncios con imagen de persona real tienen CTR y CVR más altos. Tata Salazar (CVR 1.57) y @paofelicidad (CTR 7.4%) lo confirman.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Headline con promesa específica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Una cifra concreta o un resultado medible en el título. Ej: '$5,000/mes', '90 minutos', 'desde $500 USD'.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Las campañas con promesa medible en el nombre/creativo tienen CPM más bajo y CTR más alto (audiencia se auto-filtra).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CPM como señal de afinidad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 el CPM está por debajo de $10,000 COP, la audiencia es muy afín al tema. Por encima de $16,000: revisar el targeting o el creativo.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Esteban Gómez CPM $6,915 (tema dropshipping puro). EffiWoman Camila VIDEOS CPM $18,724 (tema/ponente no resonó).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Formato combo (IMG+VID)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Una imagen estática de respaldo + un video corto de 15–30 seg del ponente hablando. Siempre juntos en el mismo conjunto.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CPR $1,919 combo vs $5,933 solo video. Meta distribuye mejor cuando tiene variedad de formatos para optimizar.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CTA directo al registro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El copy del anuncio termina en una instrucción clara: 'Regístrate gratis', 'Reserva tu cupo', 'Aparta tu lugar'.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Los CVR más altos (Tata Salazar 1.57, SARA 0.75) corresponden a anuncios con CTA claro y fricción mínima.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Variante ABIERTO + variante Prompt Directo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Siempre lanzar el mismo creativo en los 2 conjuntos simultáneamente. No apostar todo a uno solo.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ABIERTO CPR $2,055 vs Prompt $2,466. La diferencia de eficiencia varía por ponente y tema. Los datos lo dicen cada vez.</w:t>
            </w:r>
          </w:p>
        </w:tc>
      </w:tr>
    </w:tbl>
    <w:p>
      <w:r>
        <w:t xml:space="preserve"/>
      </w:r>
    </w:p>
    <w:p>
      <w:pPr>
        <w:spacing w:before="100" w:after="160"/>
        <w:ind w:left="360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🎯 La fórmula simplificada: Imagen real del ponente + headline con número concreto + video corto de respaldo + targeting ABIERTO Medellín como conjunto principal. Eso solo ya replica el 80% del resultado de las campañas ganadoras.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</w:rPr>
        <w:t xml:space="preserve">Checklist antes de lanzar cada campaña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¿El creativo muestra el rostro del ponente en imagen de calidad?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¿El título del evento o el copy del anuncio incluye una cifra o resultado específico?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¿Hay al menos 1 variante imagen + 1 variante video en el mismo conjunto?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¿Está configurado el conjunto ABIERTO – Medellín como el principal?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¿El presupuesto inicial de prueba es $30K–$50K COP antes de escalar?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¿La landing page tiene el mismo mensaje del anuncio (congruencia visual)?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¿El CTA dice exactamente lo que el usuario debe hacer: 'Regístrate gratis'?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</w:rPr>
        <w:t xml:space="preserve">4. Temario de Próximos Eventos — 7 Propuestas Basadas en Data</w:t>
      </w:r>
    </w:p>
    <w:p>
      <w:pPr>
        <w:pBdr>
          <w:bottom w:val="single" w:color="2E74B5" w:sz="4"/>
        </w:pBdr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Los temas de los eventos ganadores tienen un patrón claro: promesa de ingreso específica + solución a un dolor concreto + audiencia muy definida. Estas 7 propuestas replican esa fórmula con los temas que mayor demanda tienen en el ecosistema actual: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400"/>
        <w:gridCol w:w="1200"/>
        <w:gridCol w:w="2100"/>
        <w:gridCol w:w="2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Título del Evento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CPR Esperado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Creativo Recomendado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Vínculo Effix 2026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"Cómo vender sin tener producto: el modelo que está generando $5,000/mes en LATAM"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Dropshipping / Ecommerce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3C"/>
                <w:sz w:val="18"/>
                <w:szCs w:val="18"/>
              </w:rPr>
              <w:t xml:space="preserve">$1,400 – $2,000 COP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IMG + VID — imagen del ponente con pantalla mostrando resultados reales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Calentamiento directo para stands de proveedores dropshipping en Effix 2026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"Errores que destruyen tu ecommerce (y cómo evitarlos antes de que sea tarde)"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Diagnóstico / Ecommerce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3C"/>
                <w:sz w:val="18"/>
                <w:szCs w:val="18"/>
              </w:rPr>
              <w:t xml:space="preserve">$1,800 – $2,500 COP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IMG — imagen del ponente con expresión honesta + headline de advertencia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Embudo hacia boleta 3 días como 'la solución completa'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"IA para emprendedores: automatiza tu negocio en 90 minutos"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Inteligencia Artificial aplicada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3C"/>
                <w:sz w:val="18"/>
                <w:szCs w:val="18"/>
              </w:rPr>
              <w:t xml:space="preserve">$1,200 – $1,700 COP (estimado por audiencia joven + tema viral)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IMG+VID — video corto de demo en vivo de herramienta IA + imagen de resultado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Pabellón Amarillo Effix 2026 — área de IA y conversión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"De empleada a dueña: cómo construí un negocio online desde cero con $500 USD"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Emprendimiento femenino / Historia real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3C"/>
                <w:sz w:val="18"/>
                <w:szCs w:val="18"/>
              </w:rPr>
              <w:t xml:space="preserve">$1,400 – $1,800 COP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IMG — foto before/after del negocio o del estilo de vida. Sin videos.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Comunidad EffiWoman → canalizar a Effix 2026 como upgrade natural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"Marketplaces al máximo: Mercado Libre, TikTok Shop y Amazon en un mismo negocio"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Marketplaces / Multi-canal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3C"/>
                <w:sz w:val="18"/>
                <w:szCs w:val="18"/>
              </w:rPr>
              <w:t xml:space="preserve">$1,300 – $1,900 COP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IMG — imagen de 2 ponentes con logos de plataformas. Patrón visual de Esteban+Juan Aristizábal.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Activación directa de Mercado Libre como sponsor + stands del pabellón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"Cómo escalar de $1,000 a $10,000/mes sin contratar más personas"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Escalabilidad / Sistemas de negocio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3C"/>
                <w:sz w:val="18"/>
                <w:szCs w:val="18"/>
              </w:rPr>
              <w:t xml:space="preserve">$1,500 – $2,200 COP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IMG — imagen del ponente con métricas visibles en pantalla o background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Pabellón Verde Effix 2026 — liderazgo y escalabilidad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"Evento Efficommerce Ecuador: Tu negocio digital desde Ecuador para el mundo"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Expansion / Mercado Ecuador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3C"/>
                <w:sz w:val="18"/>
                <w:szCs w:val="18"/>
              </w:rPr>
              <w:t xml:space="preserve">$800 – $1,500 COP (CPM bajo en Ecuador)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IMG — imagen con referencia visual a Ecuador (colores, contexto). Landing page en USD.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Asistentes internacionales Effix 2026 + expansión Efficommerce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</w:rPr>
        <w:t xml:space="preserve">5. Detalle Estratégico por Evento</w:t>
      </w:r>
    </w:p>
    <w:p>
      <w:pPr>
        <w:pBdr>
          <w:bottom w:val="single" w:color="2E74B5" w:sz="4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</w:rPr>
        <w:t xml:space="preserve">Evento 1: "Cómo vender sin tener producto: el modelo que está generando $5,000/mes en LATAM"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Tema: </w:t>
      </w:r>
      <w:r>
        <w:rPr>
          <w:rFonts w:ascii="Arial" w:cs="Arial" w:eastAsia="Arial" w:hAnsi="Arial"/>
          <w:sz w:val="22"/>
          <w:szCs w:val="22"/>
        </w:rPr>
        <w:t xml:space="preserve">Dropshipping / Ecommerce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|   Marca: </w:t>
      </w:r>
      <w:r>
        <w:rPr>
          <w:rFonts w:ascii="Arial" w:cs="Arial" w:eastAsia="Arial" w:hAnsi="Arial"/>
          <w:sz w:val="22"/>
          <w:szCs w:val="22"/>
        </w:rPr>
        <w:t xml:space="preserve">Grupo Effi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Por qué funciona: Replica el patrón ganador de Esteban Gómez + Juan Pablo López. Título con promesa de resultado específico + cifra monetaria.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Ponente ideal: Experto dropshipping con resultados documentados. Perfil: 25–40 años, casos reales Colombia/Ecuador/RD.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Audiencia objetivo: 25–34 hombres + mujeres, emprendedores con trabajo tradicional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Formato creativo: IMG + VID — imagen del ponente con pantalla mostrando resultados reales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Targeting: ABIERTO – Medellín (70%) + Prompt Directo (30%)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CPR esperado: $1,400 – $2,000 COP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Vínculo con Effix 2026: Calentamiento directo para stands de proveedores dropshipping en Effix 2026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</w:rPr>
        <w:t xml:space="preserve">Evento 2: "Errores que destruyen tu ecommerce (y cómo evitarlos antes de que sea tarde)"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Tema: </w:t>
      </w:r>
      <w:r>
        <w:rPr>
          <w:rFonts w:ascii="Arial" w:cs="Arial" w:eastAsia="Arial" w:hAnsi="Arial"/>
          <w:sz w:val="22"/>
          <w:szCs w:val="22"/>
        </w:rPr>
        <w:t xml:space="preserve">Diagnóstico / Ecommerce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|   Marca: </w:t>
      </w:r>
      <w:r>
        <w:rPr>
          <w:rFonts w:ascii="Arial" w:cs="Arial" w:eastAsia="Arial" w:hAnsi="Arial"/>
          <w:sz w:val="22"/>
          <w:szCs w:val="22"/>
        </w:rPr>
        <w:t xml:space="preserve">Grupo Effi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Por qué funciona: El ángulo de 'evitar errores' activa el miedo a la pérdida — uno de los gatillos más fuertes en LATAM. Patrón de @paofelicidad (CTR 7.4%).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Ponente ideal: Alguien con historia de fracaso + recuperación en ecommerce. Credibilidad narrativa alta.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Audiencia objetivo: 25–44, emprendedores activos con ecommerce incipiente o fracasado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Formato creativo: IMG — imagen del ponente con expresión honesta + headline de advertencia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Targeting: Prompt Directo con intereses: ecommerce, dropshipping, negocios digitales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CPR esperado: $1,800 – $2,500 COP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Vínculo con Effix 2026: Embudo hacia boleta 3 días como 'la solución completa'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</w:rPr>
        <w:t xml:space="preserve">Evento 3: "IA para emprendedores: automatiza tu negocio en 90 minutos"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Tema: </w:t>
      </w:r>
      <w:r>
        <w:rPr>
          <w:rFonts w:ascii="Arial" w:cs="Arial" w:eastAsia="Arial" w:hAnsi="Arial"/>
          <w:sz w:val="22"/>
          <w:szCs w:val="22"/>
        </w:rPr>
        <w:t xml:space="preserve">Inteligencia Artificial aplicada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|   Marca: </w:t>
      </w:r>
      <w:r>
        <w:rPr>
          <w:rFonts w:ascii="Arial" w:cs="Arial" w:eastAsia="Arial" w:hAnsi="Arial"/>
          <w:sz w:val="22"/>
          <w:szCs w:val="22"/>
        </w:rPr>
        <w:t xml:space="preserve">Grupo Effi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Por qué funciona: La IA es el tema de más búsquedas en 2025–26 entre emprendedores. CPM bajo esperado por audiencia amplia. Rompe el perfil habitual de ecommerce.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Ponente ideal: Experto IA con casos de automatización de negocios pequeños. Perfil técnico accesible.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Audiencia objetivo: 18–34 mixto — la audiencia 18–24 tiene el mejor CPR del dataset ($1,548 COP)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Formato creativo: IMG+VID — video corto de demo en vivo de herramienta IA + imagen de resultado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Targeting: ABIERTO Medellín para 18–34. El CPM más bajo del dataset está en esta franja.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CPR esperado: $1,200 – $1,700 COP (estimado por audiencia joven + tema viral)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Vínculo con Effix 2026: Pabellón Amarillo Effix 2026 — área de IA y conversión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</w:rPr>
        <w:t xml:space="preserve">Evento 4: "De empleada a dueña: cómo construí un negocio online desde cero con $500 USD"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Tema: </w:t>
      </w:r>
      <w:r>
        <w:rPr>
          <w:rFonts w:ascii="Arial" w:cs="Arial" w:eastAsia="Arial" w:hAnsi="Arial"/>
          <w:sz w:val="22"/>
          <w:szCs w:val="22"/>
        </w:rPr>
        <w:t xml:space="preserve">Emprendimiento femenino / Historia real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|   Marca: </w:t>
      </w:r>
      <w:r>
        <w:rPr>
          <w:rFonts w:ascii="Arial" w:cs="Arial" w:eastAsia="Arial" w:hAnsi="Arial"/>
          <w:sz w:val="22"/>
          <w:szCs w:val="22"/>
        </w:rPr>
        <w:t xml:space="preserve">EffiWoman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Por qué funciona: Replica el patrón de Tata Salazar (CPR $1,456, CVR 1.57) y SARA. Las historias de transformación femenina con cifra inicial baja tienen el CVR más alto del dataset en EffiWoman.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Ponente ideal: Mujer emprendedora con historia de inicio desde cero. Preferiblemente con presencia previa en EffiWoman.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Audiencia objetivo: Mujeres 25–44, empleadas o con negocio inicial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Formato creativo: IMG — foto before/after del negocio o del estilo de vida. Sin videos.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Targeting: EFFIWOMAN - ADVTG - PROMPT DIRECTO - IMAGEN (exactamente el conjunto de Tata Salazar)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CPR esperado: $1,400 – $1,800 COP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Vínculo con Effix 2026: Comunidad EffiWoman → canalizar a Effix 2026 como upgrade natural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</w:rPr>
        <w:t xml:space="preserve">Evento 5: "Marketplaces al máximo: Mercado Libre, TikTok Shop y Amazon en un mismo negocio"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Tema: </w:t>
      </w:r>
      <w:r>
        <w:rPr>
          <w:rFonts w:ascii="Arial" w:cs="Arial" w:eastAsia="Arial" w:hAnsi="Arial"/>
          <w:sz w:val="22"/>
          <w:szCs w:val="22"/>
        </w:rPr>
        <w:t xml:space="preserve">Marketplaces / Multi-canal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|   Marca: </w:t>
      </w:r>
      <w:r>
        <w:rPr>
          <w:rFonts w:ascii="Arial" w:cs="Arial" w:eastAsia="Arial" w:hAnsi="Arial"/>
          <w:sz w:val="22"/>
          <w:szCs w:val="22"/>
        </w:rPr>
        <w:t xml:space="preserve">Grupo Effi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Por qué funciona: Mercado Libre es sponsor oficial de Effix. Este evento co-branded tiene doble potencial: contenido de valor + activación de sponsor.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Ponente ideal: Seller top de Mercado Libre + experto TikTok Shop. Perfil dual = patrón de 2 ponentes de Esteban Gómez (CPR $1,259 con CPM $6,915).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Audiencia objetivo: 25–44 mixto, vendedores activos o potenciales en marketplaces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Formato creativo: IMG — imagen de 2 ponentes con logos de plataformas. Patrón visual de Esteban+Juan Aristizábal.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Targeting: Prompt Directo con intereses: Mercado Libre, vendedores online, ecommerce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CPR esperado: $1,300 – $1,900 COP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Vínculo con Effix 2026: Activación directa de Mercado Libre como sponsor + stands del pabellón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</w:rPr>
        <w:t xml:space="preserve">Evento 6: "Cómo escalar de $1,000 a $10,000/mes sin contratar más personas"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Tema: </w:t>
      </w:r>
      <w:r>
        <w:rPr>
          <w:rFonts w:ascii="Arial" w:cs="Arial" w:eastAsia="Arial" w:hAnsi="Arial"/>
          <w:sz w:val="22"/>
          <w:szCs w:val="22"/>
        </w:rPr>
        <w:t xml:space="preserve">Escalabilidad / Sistemas de negocio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|   Marca: </w:t>
      </w:r>
      <w:r>
        <w:rPr>
          <w:rFonts w:ascii="Arial" w:cs="Arial" w:eastAsia="Arial" w:hAnsi="Arial"/>
          <w:sz w:val="22"/>
          <w:szCs w:val="22"/>
        </w:rPr>
        <w:t xml:space="preserve">Grupo Effi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Por qué funciona: El escalamiento es la promesa aspiracional máxima del emprendedor digital LATAM. Patrón de Christian Chávez (CPR $1,440, CPM $9,177) que convierte muy bien con títulos de escalamiento.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Ponente ideal: Emprendedor con negocio escalado documentado. No necesita ser famoso — que tenga números reales.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Audiencia objetivo: 35–44 hombres — el segmento que más gasta pero necesita el mensaje correcto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Formato creativo: IMG — imagen del ponente con métricas visibles en pantalla o background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Targeting: Prompt Directo + intereses emprendedores 35–44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CPR esperado: $1,500 – $2,200 COP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Vínculo con Effix 2026: Pabellón Verde Effix 2026 — liderazgo y escalabilidad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</w:rPr>
        <w:t xml:space="preserve">Evento 7: "Evento Efficommerce Ecuador: Tu negocio digital desde Ecuador para el mundo"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Tema: </w:t>
      </w:r>
      <w:r>
        <w:rPr>
          <w:rFonts w:ascii="Arial" w:cs="Arial" w:eastAsia="Arial" w:hAnsi="Arial"/>
          <w:sz w:val="22"/>
          <w:szCs w:val="22"/>
        </w:rPr>
        <w:t xml:space="preserve">Expansion / Mercado Ecuador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|   Marca: </w:t>
      </w:r>
      <w:r>
        <w:rPr>
          <w:rFonts w:ascii="Arial" w:cs="Arial" w:eastAsia="Arial" w:hAnsi="Arial"/>
          <w:sz w:val="22"/>
          <w:szCs w:val="22"/>
        </w:rPr>
        <w:t xml:space="preserve">Grupo Effi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Por qué funciona: La campaña Ecuador tuvo CTR 11% (el más alto del dataset) pero 0 conversiones por landing genérica. El mercado responde al clic pero necesita propuesta localizada.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Ponente ideal: Alguien con operación activa en Ecuador. Preferible con caso de proveedor Efficommerce local.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Audiencia objetivo: Emprendedores Ecuador 25–44 mixto. CPM muy bajo en ese mercado ($8,943 COP).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Formato creativo: IMG — imagen con referencia visual a Ecuador (colores, contexto). Landing page en USD.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Targeting: Geográfico Ecuador + Prompt Directo con intereses negocios locales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CPR esperado: $800 – $1,500 COP (CPM bajo en Ecuador)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Vínculo con Effix 2026: Asistentes internacionales Effix 2026 + expansión Efficommerce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</w:rPr>
        <w:t xml:space="preserve">6. Plan de Implementación — Próximas 8 Semanas</w:t>
      </w:r>
    </w:p>
    <w:p>
      <w:pPr>
        <w:pBdr>
          <w:bottom w:val="single" w:color="2E74B5" w:sz="4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000"/>
        <w:gridCol w:w="27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Evento/Creativo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Presupuesto sugerido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Sem 1–2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Localizar los 8 IDs en Meta. Analizar creativos y extraer patrón visual (colores, texto, composición)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Revisión de creativos ganadores #1 al #5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3C"/>
                <w:sz w:val="18"/>
                <w:szCs w:val="18"/>
              </w:rPr>
              <w:t xml:space="preserve">0 inversión — análisis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Sem 2–3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Producir creativo para Evento #1 (Dropshipping $5K/mes). Imagen + video 15s del ponente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Evento #1: Dropshipping — ponente con resultados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3C"/>
                <w:sz w:val="18"/>
                <w:szCs w:val="18"/>
              </w:rPr>
              <w:t xml:space="preserve">$0 producción si se filma en celular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Sem 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Lanzar test: $40K COP ABIERTO Medellín + $40K COP Prompt Directo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Evento #1 — fase de validación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3C"/>
                <w:sz w:val="18"/>
                <w:szCs w:val="18"/>
              </w:rPr>
              <w:t xml:space="preserve">$80,000 COP (~$19 USD)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Sem 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 CPR &lt; $2,500 COP: escalar a $150K COP. Si CPR &gt; $3,500: ajustar creativo antes de escalar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Evento #1 — escalamiento o pivot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3C"/>
                <w:sz w:val="18"/>
                <w:szCs w:val="18"/>
              </w:rPr>
              <w:t xml:space="preserve">Hasta $150,000 COP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Sem 4–5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Producir Evento #3 (IA para emprendedores). Aprovechar audiencia 18–24 con CPM bajo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Evento #3 — IA · Audiencia joven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3C"/>
                <w:sz w:val="18"/>
                <w:szCs w:val="18"/>
              </w:rPr>
              <w:t xml:space="preserve">$80,000 COP test inicial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Sem 5–6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Lanzar Evento #4 (EffiWoman — historia real femenina). Replicar exactamente el conjunto de Tata Salazar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Evento #4 — EffiWoman · Nuevo ponente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3C"/>
                <w:sz w:val="18"/>
                <w:szCs w:val="18"/>
              </w:rPr>
              <w:t xml:space="preserve">$100,000 COP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Sem 6–7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Lanzar Evento #5 (Marketplaces + Mercado Libre). Coordinar con el sponsor para cobranding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Evento #5 — Marketplaces · 2 ponentes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3C"/>
                <w:sz w:val="18"/>
                <w:szCs w:val="18"/>
              </w:rPr>
              <w:t xml:space="preserve">$100,000 COP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Sem 7–8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Evaluar los 4 eventos. Escalar los 2 mejores como máquinas de leads para Effix 2026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Optimización y escalado pre-Effix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3C"/>
                <w:sz w:val="18"/>
                <w:szCs w:val="18"/>
              </w:rPr>
              <w:t xml:space="preserve">Según resultados</w:t>
            </w:r>
          </w:p>
        </w:tc>
      </w:tr>
    </w:tbl>
    <w:p>
      <w:r>
        <w:t xml:space="preserve"/>
      </w:r>
    </w:p>
    <w:p>
      <w:pPr>
        <w:spacing w:before="100" w:after="160"/>
        <w:ind w:left="360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🎯 La clave es que estos eventos F2 no son el objetivo final — son la máquina de generación de audiencia caliente para Feria Effix 2026. Cada registro es un lead que ya levantó la mano y que va a recibir retargeting con la oferta de boletas.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1F3864" w:sz="4"/>
        </w:pBdr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Estrategia basada en 984 registros reales · Grupo Effi · Medellín, Colombia · Marzo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2026-03-11T20:25:03.478Z</dcterms:created>
  <dcterms:modified xsi:type="dcterms:W3CDTF">2026-03-11T20:25:03.479Z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