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C9A227"/>
          <w:sz w:val="48"/>
          <w:szCs w:val="48"/>
        </w:rPr>
        <w:t xml:space="preserve">FERIA EFFIX 2026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ENTRADA BLACK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Especificaciones de Landing Page para Google Ads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Documento para equipo de Diseño y Desarrollo Web</w:t>
      </w:r>
    </w:p>
    <w:p>
      <w:pPr>
        <w:spacing w:after="8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Versión 1.0 | Febrero 2026</w:t>
      </w:r>
    </w:p>
    <w:p>
      <w:r>
        <w:br w:type="page"/>
      </w:r>
    </w:p>
    <w:p>
      <w:pPr>
        <w:pStyle w:val="Heading1"/>
      </w:pPr>
      <w:r>
        <w:t xml:space="preserve">ÍNDICE DEL DOCUMENTO</w:t>
      </w:r>
    </w:p>
    <w:p>
      <w:pPr>
        <w:spacing w:after="100"/>
      </w:pPr>
      <w:r>
        <w:t xml:space="preserve">1. Información General del Proyecto</w:t>
      </w:r>
    </w:p>
    <w:p>
      <w:pPr>
        <w:spacing w:after="100"/>
      </w:pPr>
      <w:r>
        <w:t xml:space="preserve">2. Paleta de Colores y Tipografía</w:t>
      </w:r>
    </w:p>
    <w:p>
      <w:pPr>
        <w:spacing w:after="100"/>
      </w:pPr>
      <w:r>
        <w:t xml:space="preserve">3. Estructura de Secciones</w:t>
      </w:r>
    </w:p>
    <w:p>
      <w:pPr>
        <w:spacing w:after="100"/>
      </w:pPr>
      <w:r>
        <w:t xml:space="preserve">4. Contenido por Sección</w:t>
      </w:r>
    </w:p>
    <w:p>
      <w:pPr>
        <w:spacing w:after="100"/>
      </w:pPr>
      <w:r>
        <w:t xml:space="preserve">5. Elementos Interactivos</w:t>
      </w:r>
    </w:p>
    <w:p>
      <w:pPr>
        <w:spacing w:after="100"/>
      </w:pPr>
      <w:r>
        <w:t xml:space="preserve">6. Tabla Comparativa de Boletas</w:t>
      </w:r>
    </w:p>
    <w:p>
      <w:pPr>
        <w:spacing w:after="100"/>
      </w:pPr>
      <w:r>
        <w:t xml:space="preserve">7. Testimonios y Speakers</w:t>
      </w:r>
    </w:p>
    <w:p>
      <w:pPr>
        <w:spacing w:after="100"/>
      </w:pPr>
      <w:r>
        <w:t xml:space="preserve">8. FAQs</w:t>
      </w:r>
    </w:p>
    <w:p>
      <w:pPr>
        <w:spacing w:after="100"/>
      </w:pPr>
      <w:r>
        <w:t xml:space="preserve">9. Información de Contacto y Footer</w:t>
      </w:r>
    </w:p>
    <w:p>
      <w:pPr>
        <w:spacing w:after="100"/>
      </w:pPr>
      <w:r>
        <w:t xml:space="preserve">10. Especificaciones Técnicas</w:t>
      </w:r>
    </w:p>
    <w:p>
      <w:r>
        <w:br w:type="page"/>
      </w:r>
    </w:p>
    <w:p>
      <w:pPr>
        <w:pStyle w:val="Heading1"/>
      </w:pPr>
      <w:r>
        <w:t xml:space="preserve">1. INFORMACIÓN GENERAL DEL PROYECTO</w:t>
      </w:r>
    </w:p>
    <w:p>
      <w:pPr>
        <w:pStyle w:val="Heading2"/>
      </w:pPr>
      <w:r>
        <w:t xml:space="preserve">Objetivo de la Landing Page</w:t>
      </w:r>
    </w:p>
    <w:p>
      <w:pPr>
        <w:spacing w:after="200"/>
      </w:pPr>
      <w:r>
        <w:t xml:space="preserve">Página de conversión directa para tráfico de Google Ads (Search y Display) orientada a la venta de la Entrada Black de Feria Effix 2026. El objetivo principal es capturar compradores calificados dispuestos a invertir en la experiencia premium del evento.</w:t>
      </w:r>
    </w:p>
    <w:p>
      <w:pPr>
        <w:pStyle w:val="Heading2"/>
      </w:pPr>
      <w:r>
        <w:t xml:space="preserve">Datos del Evento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Evento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Feria Effix 2026 - 6ta Edición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Fechas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16, 17 y 18 de Octubre de 2026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Ubicación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Plaza Mayor Medellín, Colombia (Cra. 57 #41-81)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Organizador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Grupo Effi - EffiX S.A.S (NIT 901497359)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Dirección Sede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Transversal 39B Circular 76-19, Laureles, Medellín</w:t>
            </w:r>
          </w:p>
        </w:tc>
      </w:tr>
    </w:tbl>
    <w:p>
      <w:pPr>
        <w:pStyle w:val="Heading2"/>
        <w:spacing w:before="300"/>
      </w:pPr>
      <w:r>
        <w:t xml:space="preserve">Información de Precios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2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PRECIO PAGO ÚNICO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8"/>
                <w:szCs w:val="28"/>
              </w:rPr>
              <w:t xml:space="preserve">$997 USD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2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PRECIO EN CUOTAS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8"/>
                <w:szCs w:val="28"/>
              </w:rPr>
              <w:t xml:space="preserve">4 cuotas de $250 USD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Valor Real (Anclaje)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$1,323 USD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Plataformas de Pago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Wompi y ePayco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PALETA DE COLORES Y TIPOGRAFÍA</w:t>
      </w:r>
    </w:p>
    <w:p>
      <w:pPr>
        <w:pStyle w:val="Heading2"/>
      </w:pPr>
      <w:r>
        <w:t xml:space="preserve">Colores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Hex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Negro Principal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#0A0A0A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Fondo principal de toda la página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Negro Cards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#141414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Fondo de tarjetas y cajas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2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Dorado Principal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#C9A227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Botones, acentos, highlights, íconos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57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Dorado Claro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#D4A574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Gradientes, hover states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Blanco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#FFFFFF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Texto principal, títulos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Gris Medio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#888888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Texto secundario, labels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Gris Oscuro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#666666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Texto terciario, footers</w:t>
            </w:r>
          </w:p>
        </w:tc>
      </w:tr>
    </w:tbl>
    <w:p>
      <w:pPr>
        <w:pStyle w:val="Heading2"/>
        <w:spacing w:before="300"/>
      </w:pPr>
      <w:r>
        <w:t xml:space="preserve">Tipografías</w:t>
      </w:r>
    </w:p>
    <w:p>
      <w:pPr>
        <w:spacing w:after="100"/>
      </w:pPr>
      <w:r>
        <w:rPr>
          <w:b/>
          <w:bCs/>
        </w:rPr>
        <w:t xml:space="preserve">Fuente Principal: </w:t>
      </w:r>
      <w:r>
        <w:t xml:space="preserve">Outfit (Google Fonts) - Para cuerpo de texto, labels, botones</w:t>
      </w:r>
    </w:p>
    <w:p>
      <w:pPr>
        <w:spacing w:after="100"/>
      </w:pPr>
      <w:r>
        <w:rPr>
          <w:b/>
          <w:bCs/>
        </w:rPr>
        <w:t xml:space="preserve">Fuente Display: </w:t>
      </w:r>
      <w:r>
        <w:t xml:space="preserve">Playfair Display (Google Fonts) - Para títulos destacados, precios</w:t>
      </w:r>
    </w:p>
    <w:p>
      <w:pPr>
        <w:spacing w:after="200"/>
      </w:pPr>
      <w:r>
        <w:rPr>
          <w:b/>
          <w:bCs/>
        </w:rPr>
        <w:t xml:space="preserve">URL Import: </w:t>
      </w:r>
      <w:r>
        <w:rPr>
          <w:sz w:val="18"/>
          <w:szCs w:val="18"/>
        </w:rPr>
        <w:t xml:space="preserve">fonts.googleapis.com/css2?family=Outfit:wght@300;400;500;600;700&amp;family=Playfair+Display:wght@400;500;600;700</w:t>
      </w:r>
    </w:p>
    <w:p>
      <w:pPr>
        <w:pStyle w:val="Heading2"/>
      </w:pPr>
      <w:r>
        <w:t xml:space="preserve">Gradientes</w:t>
      </w:r>
    </w:p>
    <w:p>
      <w:pPr>
        <w:spacing w:after="100"/>
      </w:pPr>
      <w:r>
        <w:rPr>
          <w:b/>
          <w:bCs/>
        </w:rPr>
        <w:t xml:space="preserve">Gradiente Dorado (Botones): </w:t>
      </w:r>
      <w:r>
        <w:t xml:space="preserve">linear-gradient(135deg, #C9A227 0%, #D4A574 100%)</w:t>
      </w:r>
    </w:p>
    <w:p>
      <w:pPr>
        <w:spacing w:after="100"/>
      </w:pPr>
      <w:r>
        <w:rPr>
          <w:b/>
          <w:bCs/>
        </w:rPr>
        <w:t xml:space="preserve">Gradiente Cards: </w:t>
      </w:r>
      <w:r>
        <w:t xml:space="preserve">linear-gradient(145deg, #141414 0%, #0D0D0D 100%)</w:t>
      </w:r>
    </w:p>
    <w:p>
      <w:pPr>
        <w:spacing w:after="200"/>
      </w:pPr>
      <w:r>
        <w:rPr>
          <w:b/>
          <w:bCs/>
        </w:rPr>
        <w:t xml:space="preserve">Glow Dorado: </w:t>
      </w:r>
      <w:r>
        <w:t xml:space="preserve">box-shadow: 0 0 60px rgba(201, 162, 39, 0.15)</w:t>
      </w:r>
    </w:p>
    <w:p>
      <w:r>
        <w:br w:type="page"/>
      </w:r>
    </w:p>
    <w:p>
      <w:pPr>
        <w:pStyle w:val="Heading1"/>
      </w:pPr>
      <w:r>
        <w:t xml:space="preserve">3. ESTRUCTURA DE SECCIONES</w:t>
      </w:r>
    </w:p>
    <w:p>
      <w:pPr>
        <w:spacing w:after="200"/>
      </w:pPr>
      <w:r>
        <w:t xml:space="preserve">La landing page se compone de las siguientes secciones en orden descendente:</w:t>
      </w:r>
    </w:p>
    <w:p>
      <w:pPr>
        <w:spacing w:after="100"/>
      </w:pPr>
      <w:r>
        <w:rPr>
          <w:b/>
          <w:bCs/>
        </w:rPr>
        <w:t xml:space="preserve">1. Header Sticky (Fijo)</w:t>
      </w:r>
    </w:p>
    <w:p>
      <w:pPr>
        <w:spacing w:after="200"/>
      </w:pPr>
      <w:r>
        <w:t xml:space="preserve">Barra superior fija con logo, contador de cupos y CTA</w:t>
      </w:r>
    </w:p>
    <w:p>
      <w:pPr>
        <w:spacing w:after="100"/>
      </w:pPr>
      <w:r>
        <w:rPr>
          <w:b/>
          <w:bCs/>
        </w:rPr>
        <w:t xml:space="preserve">2. Hero Section</w:t>
      </w:r>
    </w:p>
    <w:p>
      <w:pPr>
        <w:spacing w:after="200"/>
      </w:pPr>
      <w:r>
        <w:t xml:space="preserve">Sección principal con headline, badge de urgencia, precio y CTA principal</w:t>
      </w:r>
    </w:p>
    <w:p>
      <w:pPr>
        <w:spacing w:after="100"/>
      </w:pPr>
      <w:r>
        <w:rPr>
          <w:b/>
          <w:bCs/>
        </w:rPr>
        <w:t xml:space="preserve">3. Value Props (3 Cards)</w:t>
      </w:r>
    </w:p>
    <w:p>
      <w:pPr>
        <w:spacing w:after="200"/>
      </w:pPr>
      <w:r>
        <w:t xml:space="preserve">Tres tarjetas explicando los beneficios principales de la Entrada Black</w:t>
      </w:r>
    </w:p>
    <w:p>
      <w:pPr>
        <w:spacing w:after="100"/>
      </w:pPr>
      <w:r>
        <w:rPr>
          <w:b/>
          <w:bCs/>
        </w:rPr>
        <w:t xml:space="preserve">4. Tabla Comparativa</w:t>
      </w:r>
    </w:p>
    <w:p>
      <w:pPr>
        <w:spacing w:after="200"/>
      </w:pPr>
      <w:r>
        <w:t xml:space="preserve">Comparación General vs VIP vs Black con 15 características</w:t>
      </w:r>
    </w:p>
    <w:p>
      <w:pPr>
        <w:spacing w:after="100"/>
      </w:pPr>
      <w:r>
        <w:rPr>
          <w:b/>
          <w:bCs/>
        </w:rPr>
        <w:t xml:space="preserve">5. Speakers Section</w:t>
      </w:r>
    </w:p>
    <w:p>
      <w:pPr>
        <w:spacing w:after="200"/>
      </w:pPr>
      <w:r>
        <w:t xml:space="preserve">Grid de ponentes confirmados con fotos, nombres y credenciales</w:t>
      </w:r>
    </w:p>
    <w:p>
      <w:pPr>
        <w:spacing w:after="100"/>
      </w:pPr>
      <w:r>
        <w:rPr>
          <w:b/>
          <w:bCs/>
        </w:rPr>
        <w:t xml:space="preserve">6. Testimonios Carousel</w:t>
      </w:r>
    </w:p>
    <w:p>
      <w:pPr>
        <w:spacing w:after="200"/>
      </w:pPr>
      <w:r>
        <w:t xml:space="preserve">Carrusel de testimonios de asistentes Black de ediciones anteriores</w:t>
      </w:r>
    </w:p>
    <w:p>
      <w:pPr>
        <w:spacing w:after="100"/>
      </w:pPr>
      <w:r>
        <w:rPr>
          <w:b/>
          <w:bCs/>
        </w:rPr>
        <w:t xml:space="preserve">7. FAQs Accordion</w:t>
      </w:r>
    </w:p>
    <w:p>
      <w:pPr>
        <w:spacing w:after="200"/>
      </w:pPr>
      <w:r>
        <w:t xml:space="preserve">Preguntas frecuentes con acordeón expandible</w:t>
      </w:r>
    </w:p>
    <w:p>
      <w:pPr>
        <w:spacing w:after="100"/>
      </w:pPr>
      <w:r>
        <w:rPr>
          <w:b/>
          <w:bCs/>
        </w:rPr>
        <w:t xml:space="preserve">8. Final CTA Section</w:t>
      </w:r>
    </w:p>
    <w:p>
      <w:pPr>
        <w:spacing w:after="200"/>
      </w:pPr>
      <w:r>
        <w:t xml:space="preserve">Countdown, barra de progreso de cupos, resumen de precio y CTA final</w:t>
      </w:r>
    </w:p>
    <w:p>
      <w:pPr>
        <w:spacing w:after="100"/>
      </w:pPr>
      <w:r>
        <w:rPr>
          <w:b/>
          <w:bCs/>
        </w:rPr>
        <w:t xml:space="preserve">9. Footer</w:t>
      </w:r>
    </w:p>
    <w:p>
      <w:pPr>
        <w:spacing w:after="200"/>
      </w:pPr>
      <w:r>
        <w:t xml:space="preserve">Información legal, redes sociales, datos de contacto</w:t>
      </w:r>
    </w:p>
    <w:p>
      <w:r>
        <w:br w:type="page"/>
      </w:r>
    </w:p>
    <w:p>
      <w:pPr>
        <w:pStyle w:val="Heading1"/>
      </w:pPr>
      <w:r>
        <w:t xml:space="preserve">4. CONTENIDO POR SECCIÓN</w:t>
      </w:r>
    </w:p>
    <w:p>
      <w:pPr>
        <w:pStyle w:val="Heading2"/>
      </w:pPr>
      <w:r>
        <w:t xml:space="preserve">4.1 Header Sticky</w:t>
      </w:r>
    </w:p>
    <w:p>
      <w:pPr>
        <w:spacing w:after="100"/>
      </w:pPr>
      <w:r>
        <w:rPr>
          <w:b/>
          <w:bCs/>
        </w:rPr>
        <w:t xml:space="preserve">Posición: </w:t>
      </w:r>
      <w:r>
        <w:t xml:space="preserve">Fixed top, z-index 100</w:t>
      </w:r>
    </w:p>
    <w:p>
      <w:pPr>
        <w:spacing w:after="100"/>
      </w:pPr>
      <w:r>
        <w:rPr>
          <w:b/>
          <w:bCs/>
        </w:rPr>
        <w:t xml:space="preserve">Fondo: </w:t>
      </w:r>
      <w:r>
        <w:t xml:space="preserve">rgba(10,10,10,0.95) con backdrop-filter: blur(20px)</w:t>
      </w:r>
    </w:p>
    <w:p>
      <w:pPr>
        <w:spacing w:after="100"/>
      </w:pPr>
      <w:r>
        <w:rPr>
          <w:b/>
          <w:bCs/>
        </w:rPr>
        <w:t xml:space="preserve">Borde inferior: </w:t>
      </w:r>
      <w:r>
        <w:t xml:space="preserve">1px solid rgba(201, 162, 39, 0.2)</w:t>
      </w:r>
    </w:p>
    <w:p>
      <w:pPr>
        <w:spacing w:after="100"/>
      </w:pPr>
      <w:r>
        <w:rPr>
          <w:b/>
          <w:bCs/>
        </w:rPr>
        <w:t xml:space="preserve">Contenido izquierda:</w:t>
      </w:r>
    </w:p>
    <w:p>
      <w:pPr>
        <w:spacing w:after="100"/>
      </w:pPr>
      <w:r>
        <w:t xml:space="preserve">- Logo cuadrado 40x40px con gradiente dorado y letras "EX"</w:t>
      </w:r>
    </w:p>
    <w:p>
      <w:pPr>
        <w:spacing w:after="100"/>
      </w:pPr>
      <w:r>
        <w:t xml:space="preserve">- Texto "FERIA EFFIX"</w:t>
      </w:r>
    </w:p>
    <w:p>
      <w:pPr>
        <w:spacing w:after="100"/>
      </w:pPr>
      <w:r>
        <w:rPr>
          <w:b/>
          <w:bCs/>
        </w:rPr>
        <w:t xml:space="preserve">Contenido derecha:</w:t>
      </w:r>
    </w:p>
    <w:p>
      <w:pPr>
        <w:spacing w:after="100"/>
      </w:pPr>
      <w:r>
        <w:t xml:space="preserve">- Contador dinámico: "Solo quedan [X] cupos" (X = 200 - cuposVendidos)</w:t>
      </w:r>
    </w:p>
    <w:p>
      <w:pPr>
        <w:spacing w:after="200"/>
      </w:pPr>
      <w:r>
        <w:t xml:space="preserve">- Botón CTA pequeño: "ASEGURAR CUPO"</w:t>
      </w:r>
    </w:p>
    <w:p>
      <w:pPr>
        <w:pStyle w:val="Heading2"/>
      </w:pPr>
      <w:r>
        <w:t xml:space="preserve">4.2 Hero Section</w:t>
      </w:r>
    </w:p>
    <w:p>
      <w:pPr>
        <w:spacing w:after="100"/>
      </w:pPr>
      <w:r>
        <w:rPr>
          <w:b/>
          <w:bCs/>
        </w:rPr>
        <w:t xml:space="preserve">Layout: </w:t>
      </w:r>
      <w:r>
        <w:t xml:space="preserve">Dos columnas - Contenido izquierda (60%) | Price Box derecha (40%)</w:t>
      </w:r>
    </w:p>
    <w:p>
      <w:pPr>
        <w:spacing w:after="200"/>
      </w:pPr>
      <w:r>
        <w:rPr>
          <w:b/>
          <w:bCs/>
        </w:rPr>
        <w:t xml:space="preserve">Fondo: </w:t>
      </w:r>
      <w:r>
        <w:t xml:space="preserve">Patrón radial con círculos dorados sutiles (ver CSS)</w:t>
      </w:r>
    </w:p>
    <w:p>
      <w:pPr>
        <w:spacing w:after="100"/>
      </w:pPr>
      <w:r>
        <w:rPr>
          <w:b/>
          <w:bCs/>
        </w:rPr>
        <w:t xml:space="preserve">Columna Izquierda:</w:t>
      </w:r>
    </w:p>
    <w:p>
      <w:pPr>
        <w:spacing w:after="100"/>
      </w:pPr>
      <w:r>
        <w:rPr>
          <w:b/>
          <w:bCs/>
        </w:rPr>
        <w:t xml:space="preserve">Badge de urgencia: </w:t>
      </w:r>
      <w:r>
        <w:t xml:space="preserve">"⚡ EDICIÓN LIMITADA — SOLO 200 CUPOS"</w:t>
      </w:r>
    </w:p>
    <w:p>
      <w:pPr>
        <w:spacing w:after="100"/>
      </w:pPr>
      <w:r>
        <w:rPr>
          <w:b/>
          <w:bCs/>
        </w:rPr>
        <w:t xml:space="preserve">Headline principal: </w:t>
      </w:r>
      <w:r>
        <w:t xml:space="preserve">"La experiencia que transformará tu negocio en los próximos 12 meses" (palabra "transformará" con gradient-text dorado)</w:t>
      </w:r>
    </w:p>
    <w:p>
      <w:pPr>
        <w:spacing w:after="100"/>
      </w:pPr>
      <w:r>
        <w:rPr>
          <w:b/>
          <w:bCs/>
        </w:rPr>
        <w:t xml:space="preserve">Badges de info: </w:t>
      </w:r>
      <w:r>
        <w:t xml:space="preserve">📅 16-18 Oct 2026 | 📍 Plaza Mayor, Medellín | 👥 50,000+ asistentes esperados</w:t>
      </w:r>
    </w:p>
    <w:p>
      <w:pPr>
        <w:spacing w:after="100"/>
      </w:pPr>
      <w:r>
        <w:rPr>
          <w:b/>
          <w:bCs/>
        </w:rPr>
        <w:t xml:space="preserve">Trust badges:</w:t>
      </w:r>
    </w:p>
    <w:p>
      <w:pPr>
        <w:spacing w:after="100"/>
      </w:pPr>
      <w:r>
        <w:t xml:space="preserve">- 140,000+ asistentes en 5 ediciones</w:t>
      </w:r>
    </w:p>
    <w:p>
      <w:pPr>
        <w:spacing w:after="100"/>
      </w:pPr>
      <w:r>
        <w:t xml:space="preserve">- 381K seguidores en Instagram</w:t>
      </w:r>
    </w:p>
    <w:p>
      <w:pPr>
        <w:spacing w:after="200"/>
      </w:pPr>
      <w:r>
        <w:t xml:space="preserve">- La feria de ecommerce #1 de Latinoamérica</w:t>
      </w:r>
    </w:p>
    <w:p>
      <w:pPr>
        <w:spacing w:after="100"/>
      </w:pPr>
      <w:r>
        <w:rPr>
          <w:b/>
          <w:bCs/>
        </w:rPr>
        <w:t xml:space="preserve">Columna Derecha (Price Box):</w:t>
      </w:r>
    </w:p>
    <w:p>
      <w:pPr>
        <w:spacing w:after="100"/>
      </w:pPr>
      <w:r>
        <w:rPr>
          <w:b/>
          <w:bCs/>
        </w:rPr>
        <w:t xml:space="preserve">Tag: </w:t>
      </w:r>
      <w:r>
        <w:t xml:space="preserve">"ENTRADA BLACK"</w:t>
      </w:r>
    </w:p>
    <w:p>
      <w:pPr>
        <w:spacing w:after="100"/>
      </w:pPr>
      <w:r>
        <w:rPr>
          <w:b/>
          <w:bCs/>
        </w:rPr>
        <w:t xml:space="preserve">Precio grande: </w:t>
      </w:r>
      <w:r>
        <w:t xml:space="preserve">"$997" (Playfair Display, 48px) + "USD"</w:t>
      </w:r>
    </w:p>
    <w:p>
      <w:pPr>
        <w:spacing w:after="100"/>
      </w:pPr>
      <w:r>
        <w:rPr>
          <w:b/>
          <w:bCs/>
        </w:rPr>
        <w:t xml:space="preserve">Subtítulo: </w:t>
      </w:r>
      <w:r>
        <w:t xml:space="preserve">"o 4 cuotas de $250 USD" (color dorado)</w:t>
      </w:r>
    </w:p>
    <w:p>
      <w:pPr>
        <w:spacing w:after="100"/>
      </w:pPr>
      <w:r>
        <w:rPr>
          <w:b/>
          <w:bCs/>
        </w:rPr>
        <w:t xml:space="preserve">Anclaje: </w:t>
      </w:r>
      <w:r>
        <w:t xml:space="preserve">"✓ Valor real $1,323 USD — Precio exclusivo por tiempo limitado"</w:t>
      </w:r>
    </w:p>
    <w:p>
      <w:pPr>
        <w:spacing w:after="100"/>
      </w:pPr>
      <w:r>
        <w:rPr>
          <w:b/>
          <w:bCs/>
        </w:rPr>
        <w:t xml:space="preserve">Botón CTA: </w:t>
      </w:r>
      <w:r>
        <w:t xml:space="preserve">"ADQUIRIR MI ENTRADA BLACK"</w:t>
      </w:r>
    </w:p>
    <w:p>
      <w:pPr>
        <w:spacing w:after="200"/>
      </w:pPr>
      <w:r>
        <w:rPr>
          <w:b/>
          <w:bCs/>
        </w:rPr>
        <w:t xml:space="preserve">Nota: </w:t>
      </w:r>
      <w:r>
        <w:t xml:space="preserve">"Pago seguro vía Wompi o ePayco"</w:t>
      </w:r>
    </w:p>
    <w:p>
      <w:r>
        <w:br w:type="page"/>
      </w:r>
    </w:p>
    <w:p>
      <w:pPr>
        <w:pStyle w:val="Heading2"/>
      </w:pPr>
      <w:r>
        <w:t xml:space="preserve">4.3 Value Props (3 Cards)</w:t>
      </w:r>
    </w:p>
    <w:p>
      <w:pPr>
        <w:spacing w:after="200"/>
      </w:pPr>
      <w:r>
        <w:t xml:space="preserve">Grid de 3 columnas con tarjetas explicativas de los beneficios principales:</w:t>
      </w:r>
    </w:p>
    <w:p>
      <w:pPr>
        <w:spacing w:after="100"/>
      </w:pPr>
      <w:r>
        <w:rPr>
          <w:b/>
          <w:bCs/>
          <w:color w:val="C9A227"/>
        </w:rPr>
        <w:t xml:space="preserve">CARD 1: 9 Mentorías Exclusivas</w:t>
      </w:r>
    </w:p>
    <w:p>
      <w:pPr>
        <w:spacing w:after="100"/>
      </w:pPr>
      <w:r>
        <w:rPr>
          <w:b/>
          <w:bCs/>
        </w:rPr>
        <w:t xml:space="preserve">Ícono: </w:t>
      </w:r>
      <w:r>
        <w:t xml:space="preserve">🎯</w:t>
      </w:r>
    </w:p>
    <w:p>
      <w:pPr>
        <w:spacing w:after="100"/>
      </w:pPr>
      <w:r>
        <w:rPr>
          <w:b/>
          <w:bCs/>
        </w:rPr>
        <w:t xml:space="preserve">Subtítulo: </w:t>
      </w:r>
      <w:r>
        <w:t xml:space="preserve">"Con ponentes de nivel premium"</w:t>
      </w:r>
    </w:p>
    <w:p>
      <w:pPr>
        <w:spacing w:after="100"/>
      </w:pPr>
      <w:r>
        <w:rPr>
          <w:b/>
          <w:bCs/>
        </w:rPr>
        <w:t xml:space="preserve">Descripción: </w:t>
      </w:r>
      <w:r>
        <w:t xml:space="preserve">"Cada desayuno, almuerzo y cena será con uno de los ponentes de nivel premium que asisten a Feria Effix 2026. Networking de alto valor en cada comida."</w:t>
      </w:r>
    </w:p>
    <w:p>
      <w:pPr>
        <w:spacing w:after="200"/>
      </w:pPr>
      <w:r>
        <w:rPr>
          <w:b/>
          <w:bCs/>
        </w:rPr>
        <w:t xml:space="preserve">Features: </w:t>
      </w:r>
      <w:r>
        <w:t xml:space="preserve">9 momentos gastronómicos con mentores, Conexión directa con speakers, Networking de alto nivel</w:t>
      </w:r>
    </w:p>
    <w:p>
      <w:pPr>
        <w:spacing w:after="100"/>
      </w:pPr>
      <w:r>
        <w:rPr>
          <w:b/>
          <w:bCs/>
          <w:color w:val="C9A227"/>
        </w:rPr>
        <w:t xml:space="preserve">CARD 2: Experiencia Gastronómica Premium</w:t>
      </w:r>
    </w:p>
    <w:p>
      <w:pPr>
        <w:spacing w:after="100"/>
      </w:pPr>
      <w:r>
        <w:rPr>
          <w:b/>
          <w:bCs/>
        </w:rPr>
        <w:t xml:space="preserve">Ícono: </w:t>
      </w:r>
      <w:r>
        <w:t xml:space="preserve">🍽️</w:t>
      </w:r>
    </w:p>
    <w:p>
      <w:pPr>
        <w:spacing w:after="100"/>
      </w:pPr>
      <w:r>
        <w:rPr>
          <w:b/>
          <w:bCs/>
        </w:rPr>
        <w:t xml:space="preserve">Subtítulo: </w:t>
      </w:r>
      <w:r>
        <w:t xml:space="preserve">"Full pack de comidas incluido"</w:t>
      </w:r>
    </w:p>
    <w:p>
      <w:pPr>
        <w:spacing w:after="100"/>
      </w:pPr>
      <w:r>
        <w:rPr>
          <w:b/>
          <w:bCs/>
        </w:rPr>
        <w:t xml:space="preserve">Descripción: </w:t>
      </w:r>
      <w:r>
        <w:t xml:space="preserve">"Desayuno, almuerzo y cena tipo buffet durante los 3 días: viernes, sábado y domingo. Todo incluido para que solo te concentres en vivir la experiencia."</w:t>
      </w:r>
    </w:p>
    <w:p>
      <w:pPr>
        <w:spacing w:after="200"/>
      </w:pPr>
      <w:r>
        <w:rPr>
          <w:b/>
          <w:bCs/>
        </w:rPr>
        <w:t xml:space="preserve">Features: </w:t>
      </w:r>
      <w:r>
        <w:t xml:space="preserve">Desayuno, almuerzo y cena buffet, Los 3 días del evento, Sin preocupaciones adicionales</w:t>
      </w:r>
    </w:p>
    <w:p>
      <w:pPr>
        <w:spacing w:after="100"/>
      </w:pPr>
      <w:r>
        <w:rPr>
          <w:b/>
          <w:bCs/>
          <w:color w:val="C9A227"/>
        </w:rPr>
        <w:t xml:space="preserve">CARD 3: Networking de Alto Nivel</w:t>
      </w:r>
    </w:p>
    <w:p>
      <w:pPr>
        <w:spacing w:after="100"/>
      </w:pPr>
      <w:r>
        <w:rPr>
          <w:b/>
          <w:bCs/>
        </w:rPr>
        <w:t xml:space="preserve">Ícono: </w:t>
      </w:r>
      <w:r>
        <w:t xml:space="preserve">🤝</w:t>
      </w:r>
    </w:p>
    <w:p>
      <w:pPr>
        <w:spacing w:after="100"/>
      </w:pPr>
      <w:r>
        <w:rPr>
          <w:b/>
          <w:bCs/>
        </w:rPr>
        <w:t xml:space="preserve">Subtítulo: </w:t>
      </w:r>
      <w:r>
        <w:t xml:space="preserve">"Zona Black exclusiva"</w:t>
      </w:r>
    </w:p>
    <w:p>
      <w:pPr>
        <w:spacing w:after="100"/>
      </w:pPr>
      <w:r>
        <w:rPr>
          <w:b/>
          <w:bCs/>
        </w:rPr>
        <w:t xml:space="preserve">Descripción: </w:t>
      </w:r>
      <w:r>
        <w:t xml:space="preserve">"Zona de Networking Black disponible durante toda la feria. Descuentos especiales en hotelería para que todos los asistentes Black se hospeden en el mismo lugar."</w:t>
      </w:r>
    </w:p>
    <w:p>
      <w:pPr>
        <w:spacing w:after="200"/>
      </w:pPr>
      <w:r>
        <w:rPr>
          <w:b/>
          <w:bCs/>
        </w:rPr>
        <w:t xml:space="preserve">Features: </w:t>
      </w:r>
      <w:r>
        <w:t xml:space="preserve">Zona exclusiva durante toda la feria, Descuentos en hotelería partner, Multiplica tus conexiones</w:t>
      </w:r>
    </w:p>
    <w:p>
      <w:r>
        <w:br w:type="page"/>
      </w:r>
    </w:p>
    <w:p>
      <w:pPr>
        <w:pStyle w:val="Heading1"/>
      </w:pPr>
      <w:r>
        <w:t xml:space="preserve">6. TABLA COMPARATIVA DE BOLETAS</w:t>
      </w:r>
    </w:p>
    <w:p>
      <w:pPr>
        <w:spacing w:after="200"/>
      </w:pPr>
      <w:r>
        <w:t xml:space="preserve">Tabla de 4 columnas comparando características. Las filas exclusivas de Black deben destacarse con fondo oscuro y texto en mayúsculas.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787"/>
        <w:gridCol w:w="1787"/>
        <w:gridCol w:w="178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CARACTERÍSTICA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</w:rPr>
              <w:t xml:space="preserve">General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CCCCC"/>
              </w:rPr>
              <w:t xml:space="preserve">VIP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2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A0A0A"/>
              </w:rPr>
              <w:t xml:space="preserve">BLACK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Acceso a +300 stands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C9A227"/>
              </w:rPr>
              <w:t xml:space="preserve">✓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C9A227"/>
              </w:rPr>
              <w:t xml:space="preserve">✓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C9A227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160+ conferencias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C9A227"/>
              </w:rPr>
              <w:t xml:space="preserve">✓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C9A227"/>
              </w:rPr>
              <w:t xml:space="preserve">✓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C9A227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Inauguración privada VIP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444444"/>
              </w:rPr>
              <w:t xml:space="preserve">—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C9A227"/>
              </w:rPr>
              <w:t xml:space="preserve">✓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C9A227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Zonas VIP con hidratación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444444"/>
              </w:rPr>
              <w:t xml:space="preserve">—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C9A227"/>
              </w:rPr>
              <w:t xml:space="preserve">✓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C9A227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Entrada prioritaria 3 días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444444"/>
              </w:rPr>
              <w:t xml:space="preserve">—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C9A227"/>
              </w:rPr>
              <w:t xml:space="preserve">✓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C9A227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Clausura exclusiva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444444"/>
              </w:rPr>
              <w:t xml:space="preserve">—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C9A227"/>
              </w:rPr>
              <w:t xml:space="preserve">✓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C9A227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C9A227"/>
              </w:rPr>
              <w:t xml:space="preserve">ESCARAPELA DISTINTIVA BLACK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444444"/>
              </w:rPr>
              <w:t xml:space="preserve">—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444444"/>
              </w:rPr>
              <w:t xml:space="preserve">—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9A227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C9A227"/>
              </w:rPr>
              <w:t xml:space="preserve">DESAYUNO BUFFET 3 DÍAS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444444"/>
              </w:rPr>
              <w:t xml:space="preserve">—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444444"/>
              </w:rPr>
              <w:t xml:space="preserve">—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9A227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C9A227"/>
              </w:rPr>
              <w:t xml:space="preserve">ALMUERZO BUFFET 3 DÍAS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444444"/>
              </w:rPr>
              <w:t xml:space="preserve">—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444444"/>
              </w:rPr>
              <w:t xml:space="preserve">—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9A227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C9A227"/>
              </w:rPr>
              <w:t xml:space="preserve">CENA BUFFET 3 DÍAS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444444"/>
              </w:rPr>
              <w:t xml:space="preserve">—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444444"/>
              </w:rPr>
              <w:t xml:space="preserve">—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9A227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C9A227"/>
              </w:rPr>
              <w:t xml:space="preserve">9 MENTORÍAS CON PONENTES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444444"/>
              </w:rPr>
              <w:t xml:space="preserve">—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444444"/>
              </w:rPr>
              <w:t xml:space="preserve">—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9A227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C9A227"/>
              </w:rPr>
              <w:t xml:space="preserve">ZONA NETWORKING BLACK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444444"/>
              </w:rPr>
              <w:t xml:space="preserve">—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444444"/>
              </w:rPr>
              <w:t xml:space="preserve">—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9A227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C9A227"/>
              </w:rPr>
              <w:t xml:space="preserve">DESCUENTOS HOTELERÍA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444444"/>
              </w:rPr>
              <w:t xml:space="preserve">—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444444"/>
              </w:rPr>
              <w:t xml:space="preserve">—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9A227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C9A227"/>
              </w:rPr>
              <w:t xml:space="preserve">LÍNEA BLACK DEDICADA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444444"/>
              </w:rPr>
              <w:t xml:space="preserve">—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444444"/>
              </w:rPr>
              <w:t xml:space="preserve">—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9A227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C9A227"/>
              </w:rPr>
              <w:t xml:space="preserve">FOTO/VIDEO PROFESIONAL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444444"/>
              </w:rPr>
              <w:t xml:space="preserve">—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444444"/>
              </w:rPr>
              <w:t xml:space="preserve">—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9A227"/>
              </w:rPr>
              <w:t xml:space="preserve">✓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TESTIMONIOS Y SPEAKERS</w:t>
      </w:r>
    </w:p>
    <w:p>
      <w:pPr>
        <w:pStyle w:val="Heading2"/>
      </w:pPr>
      <w:r>
        <w:t xml:space="preserve">Testimonios (Carrusel)</w:t>
      </w:r>
    </w:p>
    <w:p>
      <w:pPr>
        <w:spacing w:after="200"/>
      </w:pPr>
      <w:r>
        <w:t xml:space="preserve">Carrusel automático (5 segundos) con navegación por dots. Mínimo 3 testimonios:</w:t>
      </w:r>
    </w:p>
    <w:p>
      <w:pPr>
        <w:spacing w:after="100"/>
      </w:pPr>
      <w:r>
        <w:rPr>
          <w:b/>
          <w:bCs/>
        </w:rPr>
        <w:t xml:space="preserve">Testimonio 1: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"Con Effi pasé de un negocio de 2 personas a 12 personas. Las conexiones que hice en la zona Black fueron clave para mi crecimiento."</w:t>
      </w:r>
    </w:p>
    <w:p>
      <w:pPr>
        <w:spacing w:after="100"/>
      </w:pPr>
      <w:r>
        <w:rPr>
          <w:b/>
          <w:bCs/>
        </w:rPr>
        <w:t xml:space="preserve">Nombre: </w:t>
      </w:r>
      <w:r>
        <w:t xml:space="preserve">Carlos Mendoza</w:t>
      </w:r>
    </w:p>
    <w:p>
      <w:pPr>
        <w:spacing w:after="100"/>
      </w:pPr>
      <w:r>
        <w:rPr>
          <w:b/>
          <w:bCs/>
        </w:rPr>
        <w:t xml:space="preserve">Ciudad: </w:t>
      </w:r>
      <w:r>
        <w:t xml:space="preserve">Bogotá</w:t>
      </w:r>
    </w:p>
    <w:p>
      <w:pPr>
        <w:spacing w:after="200"/>
      </w:pPr>
      <w:r>
        <w:rPr>
          <w:b/>
          <w:bCs/>
        </w:rPr>
        <w:t xml:space="preserve">Rol: </w:t>
      </w:r>
      <w:r>
        <w:t xml:space="preserve">Fundador, TechStore CO</w:t>
      </w:r>
    </w:p>
    <w:p>
      <w:pPr>
        <w:spacing w:after="100"/>
      </w:pPr>
      <w:r>
        <w:rPr>
          <w:b/>
          <w:bCs/>
        </w:rPr>
        <w:t xml:space="preserve">Testimonio 2: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"La mentoría durante el almuerzo con Vilma Núñez me dio la estrategia que necesitaba. Ese solo consejo valió 10 veces lo que pagué."</w:t>
      </w:r>
    </w:p>
    <w:p>
      <w:pPr>
        <w:spacing w:after="100"/>
      </w:pPr>
      <w:r>
        <w:rPr>
          <w:b/>
          <w:bCs/>
        </w:rPr>
        <w:t xml:space="preserve">Nombre: </w:t>
      </w:r>
      <w:r>
        <w:t xml:space="preserve">María Fernanda López</w:t>
      </w:r>
    </w:p>
    <w:p>
      <w:pPr>
        <w:spacing w:after="100"/>
      </w:pPr>
      <w:r>
        <w:rPr>
          <w:b/>
          <w:bCs/>
        </w:rPr>
        <w:t xml:space="preserve">Ciudad: </w:t>
      </w:r>
      <w:r>
        <w:t xml:space="preserve">Quito, Ecuador</w:t>
      </w:r>
    </w:p>
    <w:p>
      <w:pPr>
        <w:spacing w:after="200"/>
      </w:pPr>
      <w:r>
        <w:rPr>
          <w:b/>
          <w:bCs/>
        </w:rPr>
        <w:t xml:space="preserve">Rol: </w:t>
      </w:r>
      <w:r>
        <w:t xml:space="preserve">CEO, Bella Cosmetics</w:t>
      </w:r>
    </w:p>
    <w:p>
      <w:pPr>
        <w:spacing w:after="100"/>
      </w:pPr>
      <w:r>
        <w:rPr>
          <w:b/>
          <w:bCs/>
        </w:rPr>
        <w:t xml:space="preserve">Testimonio 3: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"Vengo desde Ecuador cada año. El ticket Black incluye todo, no gasté un peso extra. Y las conexiones... invaluables."</w:t>
      </w:r>
    </w:p>
    <w:p>
      <w:pPr>
        <w:spacing w:after="100"/>
      </w:pPr>
      <w:r>
        <w:rPr>
          <w:b/>
          <w:bCs/>
        </w:rPr>
        <w:t xml:space="preserve">Nombre: </w:t>
      </w:r>
      <w:r>
        <w:t xml:space="preserve">Andrés Villacís</w:t>
      </w:r>
    </w:p>
    <w:p>
      <w:pPr>
        <w:spacing w:after="100"/>
      </w:pPr>
      <w:r>
        <w:rPr>
          <w:b/>
          <w:bCs/>
        </w:rPr>
        <w:t xml:space="preserve">Ciudad: </w:t>
      </w:r>
      <w:r>
        <w:t xml:space="preserve">Guayaquil, Ecuador</w:t>
      </w:r>
    </w:p>
    <w:p>
      <w:pPr>
        <w:spacing w:after="200"/>
      </w:pPr>
      <w:r>
        <w:rPr>
          <w:b/>
          <w:bCs/>
        </w:rPr>
        <w:t xml:space="preserve">Rol: </w:t>
      </w:r>
      <w:r>
        <w:t xml:space="preserve">Director, DropLatam</w:t>
      </w:r>
    </w:p>
    <w:p>
      <w:pPr>
        <w:pStyle w:val="Heading2"/>
      </w:pPr>
      <w:r>
        <w:t xml:space="preserve">Speakers (Grid)</w:t>
      </w:r>
    </w:p>
    <w:p>
      <w:pPr>
        <w:spacing w:after="200"/>
      </w:pPr>
      <w:r>
        <w:t xml:space="preserve">Grid de 3 columnas (desktop) con foto circular, bandera del país, nombre y credencial: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5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Nombre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País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Especialidad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Credencial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Jürgen Klarić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🇺🇸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Neuromarketing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9A227"/>
              </w:rPr>
              <w:t xml:space="preserve">+1M seguidores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Vilma Núñez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🇪🇸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Estrategia Digital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9A227"/>
              </w:rPr>
              <w:t xml:space="preserve">Top Voice LinkedIn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Gabriel Beltrán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🇺🇸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Monetización Global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9A227"/>
              </w:rPr>
              <w:t xml:space="preserve">8 cifras generadas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Rigoberto Urán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🇨🇴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Emprendedor &amp; Ciclista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9A227"/>
              </w:rPr>
              <w:t xml:space="preserve">+2M seguidores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Fernando Anzures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🇲🇽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Marca Personal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9A227"/>
              </w:rPr>
              <w:t xml:space="preserve">Autor Best Seller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Stevenson Rivera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🇨🇴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Fundador Grupo Effi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C9A227"/>
              </w:rPr>
              <w:t xml:space="preserve">CEO +$100M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PREGUNTAS FRECUENTES (FAQs)</w:t>
      </w:r>
    </w:p>
    <w:p>
      <w:pPr>
        <w:spacing w:after="200"/>
      </w:pPr>
      <w:r>
        <w:t xml:space="preserve">Acordeón expandible con 5 preguntas. Click en pregunta expande/colapsa respuesta.</w:t>
      </w:r>
    </w:p>
    <w:p>
      <w:pPr>
        <w:spacing w:after="100" w:before="200"/>
      </w:pPr>
      <w:r>
        <w:rPr>
          <w:b/>
          <w:bCs/>
        </w:rPr>
        <w:t xml:space="preserve">Pregunta 1: ¿Puedo pagar en cuotas?</w:t>
      </w:r>
    </w:p>
    <w:p>
      <w:pPr>
        <w:spacing w:after="200"/>
      </w:pPr>
      <w:r>
        <w:rPr>
          <w:b/>
          <w:bCs/>
        </w:rPr>
        <w:t xml:space="preserve">Respuesta: </w:t>
      </w:r>
      <w:r>
        <w:t xml:space="preserve">Sí. 4 cuotas de $250 USD cada una a través de Wompi o ePayco. El proceso es automático al momento del checkout.</w:t>
      </w:r>
    </w:p>
    <w:p>
      <w:pPr>
        <w:spacing w:after="100" w:before="200"/>
      </w:pPr>
      <w:r>
        <w:rPr>
          <w:b/>
          <w:bCs/>
        </w:rPr>
        <w:t xml:space="preserve">Pregunta 2: ¿Qué pasa si no pueden asistir los speakers anunciados?</w:t>
      </w:r>
    </w:p>
    <w:p>
      <w:pPr>
        <w:spacing w:after="200"/>
      </w:pPr>
      <w:r>
        <w:rPr>
          <w:b/>
          <w:bCs/>
        </w:rPr>
        <w:t xml:space="preserve">Respuesta: </w:t>
      </w:r>
      <w:r>
        <w:t xml:space="preserve">Garantizamos ponentes de nivel premium. En 5 ediciones nunca hemos fallado en traer figuras de talla internacional. Los beneficios con mentores serán confirmados tras las negociaciones con cada uno.</w:t>
      </w:r>
    </w:p>
    <w:p>
      <w:pPr>
        <w:spacing w:after="100" w:before="200"/>
      </w:pPr>
      <w:r>
        <w:rPr>
          <w:b/>
          <w:bCs/>
        </w:rPr>
        <w:t xml:space="preserve">Pregunta 3: ¿La comida está incluida realmente?</w:t>
      </w:r>
    </w:p>
    <w:p>
      <w:pPr>
        <w:spacing w:after="200"/>
      </w:pPr>
      <w:r>
        <w:rPr>
          <w:b/>
          <w:bCs/>
        </w:rPr>
        <w:t xml:space="preserve">Respuesta: </w:t>
      </w:r>
      <w:r>
        <w:t xml:space="preserve">Sí. Desayuno, almuerzo y cena tipo buffet los 3 días del evento (viernes, sábado y domingo). Son 9 momentos gastronómicos, cada uno con un ponente de nivel premium.</w:t>
      </w:r>
    </w:p>
    <w:p>
      <w:pPr>
        <w:spacing w:after="100" w:before="200"/>
      </w:pPr>
      <w:r>
        <w:rPr>
          <w:b/>
          <w:bCs/>
        </w:rPr>
        <w:t xml:space="preserve">Pregunta 4: ¿La boleta es transferible?</w:t>
      </w:r>
    </w:p>
    <w:p>
      <w:pPr>
        <w:spacing w:after="200"/>
      </w:pPr>
      <w:r>
        <w:rPr>
          <w:b/>
          <w:bCs/>
        </w:rPr>
        <w:t xml:space="preserve">Respuesta: </w:t>
      </w:r>
      <w:r>
        <w:t xml:space="preserve">No. La Boleta Black es personal e intransferible, solo puede ser utilizada por la persona registrada al momento de la compra.</w:t>
      </w:r>
    </w:p>
    <w:p>
      <w:pPr>
        <w:spacing w:after="100" w:before="200"/>
      </w:pPr>
      <w:r>
        <w:rPr>
          <w:b/>
          <w:bCs/>
        </w:rPr>
        <w:t xml:space="preserve">Pregunta 5: ¿Recibiré la boleta de inmediato?</w:t>
      </w:r>
    </w:p>
    <w:p>
      <w:pPr>
        <w:spacing w:after="200"/>
      </w:pPr>
      <w:r>
        <w:rPr>
          <w:b/>
          <w:bCs/>
        </w:rPr>
        <w:t xml:space="preserve">Respuesta: </w:t>
      </w:r>
      <w:r>
        <w:t xml:space="preserve">Una vez realizado el pago, tu transacción pasará por validación. Nuestro equipo se pondrá en contacto contigo para enviarte toda la información y confirmación.</w:t>
      </w:r>
    </w:p>
    <w:p>
      <w:r>
        <w:br w:type="page"/>
      </w:r>
    </w:p>
    <w:p>
      <w:pPr>
        <w:pStyle w:val="Heading1"/>
      </w:pPr>
      <w:r>
        <w:t xml:space="preserve">9. INFORMACIÓN DE CONTACTO Y FOOTER</w:t>
      </w:r>
    </w:p>
    <w:p>
      <w:pPr>
        <w:pStyle w:val="Heading2"/>
      </w:pPr>
      <w:r>
        <w:t xml:space="preserve">Datos de Contacto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Línea Black WhatsApp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9A227"/>
              </w:rPr>
              <w:t xml:space="preserve">+57 313 319 0835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WhatsApp Link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https://wa.me/573133190835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gerencia@feriaeffix.com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Instagram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@feriaeffix (381K+ seguidores)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TikTok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@feriaeffix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YouTube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Grupo Effi (canal principal)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Web Principal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https://feriaeffix.com</w:t>
            </w:r>
          </w:p>
        </w:tc>
      </w:tr>
    </w:tbl>
    <w:p>
      <w:pPr>
        <w:pStyle w:val="Heading2"/>
        <w:spacing w:before="300"/>
      </w:pPr>
      <w:r>
        <w:t xml:space="preserve">Footer</w:t>
      </w:r>
    </w:p>
    <w:p>
      <w:pPr>
        <w:spacing w:after="100"/>
      </w:pPr>
      <w:r>
        <w:rPr>
          <w:b/>
          <w:bCs/>
        </w:rPr>
        <w:t xml:space="preserve">Contenido del footer:</w:t>
      </w:r>
    </w:p>
    <w:p>
      <w:pPr>
        <w:spacing w:after="100"/>
      </w:pPr>
      <w:r>
        <w:t xml:space="preserve">- Logo + "FERIA EFFIX"</w:t>
      </w:r>
    </w:p>
    <w:p>
      <w:pPr>
        <w:spacing w:after="100"/>
      </w:pPr>
      <w:r>
        <w:t xml:space="preserve">- Tagline: "La feria de ecommerce presencial más grande de Latinoamérica."</w:t>
      </w:r>
    </w:p>
    <w:p>
      <w:pPr>
        <w:spacing w:after="100"/>
      </w:pPr>
      <w:r>
        <w:t xml:space="preserve">- Organizado por: Grupo Effi — EffiX S.A.S</w:t>
      </w:r>
    </w:p>
    <w:p>
      <w:pPr>
        <w:spacing w:after="100"/>
      </w:pPr>
      <w:r>
        <w:t xml:space="preserve">- NIT: 901497359</w:t>
      </w:r>
    </w:p>
    <w:p>
      <w:pPr>
        <w:spacing w:after="100"/>
      </w:pPr>
      <w:r>
        <w:t xml:space="preserve">- Dirección: Transversal 39B Circular 76-19, Laureles, Medellín</w:t>
      </w:r>
    </w:p>
    <w:p>
      <w:pPr>
        <w:spacing w:after="100"/>
      </w:pPr>
      <w:r>
        <w:t xml:space="preserve">- Íconos de redes sociales: IG, TT, YT, FB</w:t>
      </w:r>
    </w:p>
    <w:p>
      <w:pPr>
        <w:spacing w:after="100"/>
      </w:pPr>
      <w:r>
        <w:t xml:space="preserve">- © 2026 Feria Effix. Todos los derechos reservados.</w:t>
      </w:r>
    </w:p>
    <w:p>
      <w:pPr>
        <w:spacing w:after="200"/>
      </w:pPr>
      <w:r>
        <w:t xml:space="preserve">- Links: Términos y condiciones | Política de privacidad | Política de reembolso</w:t>
      </w:r>
    </w:p>
    <w:p>
      <w:r>
        <w:br w:type="page"/>
      </w:r>
    </w:p>
    <w:p>
      <w:pPr>
        <w:pStyle w:val="Heading1"/>
      </w:pPr>
      <w:r>
        <w:t xml:space="preserve">10. ESPECIFICACIONES TÉCNICAS</w:t>
      </w:r>
    </w:p>
    <w:p>
      <w:pPr>
        <w:pStyle w:val="Heading2"/>
      </w:pPr>
      <w:r>
        <w:t xml:space="preserve">Elementos Interactivos</w:t>
      </w:r>
    </w:p>
    <w:p>
      <w:pPr>
        <w:spacing w:after="100"/>
      </w:pPr>
      <w:r>
        <w:rPr>
          <w:b/>
          <w:bCs/>
        </w:rPr>
        <w:t xml:space="preserve">Countdown Timer:</w:t>
      </w:r>
    </w:p>
    <w:p>
      <w:pPr>
        <w:spacing w:after="100"/>
      </w:pPr>
      <w:r>
        <w:t xml:space="preserve">- Cuenta regresiva hasta 16 de octubre 2026</w:t>
      </w:r>
    </w:p>
    <w:p>
      <w:pPr>
        <w:spacing w:after="100"/>
      </w:pPr>
      <w:r>
        <w:t xml:space="preserve">- Formato: DD días | HH horas | MM mins | SS segs</w:t>
      </w:r>
    </w:p>
    <w:p>
      <w:pPr>
        <w:spacing w:after="200"/>
      </w:pPr>
      <w:r>
        <w:t xml:space="preserve">- Actualización cada segundo</w:t>
      </w:r>
    </w:p>
    <w:p>
      <w:pPr>
        <w:spacing w:after="100"/>
      </w:pPr>
      <w:r>
        <w:rPr>
          <w:b/>
          <w:bCs/>
        </w:rPr>
        <w:t xml:space="preserve">Barra de Progreso de Cupos:</w:t>
      </w:r>
    </w:p>
    <w:p>
      <w:pPr>
        <w:spacing w:after="100"/>
      </w:pPr>
      <w:r>
        <w:t xml:space="preserve">- Total: 200 cupos</w:t>
      </w:r>
    </w:p>
    <w:p>
      <w:pPr>
        <w:spacing w:after="100"/>
      </w:pPr>
      <w:r>
        <w:t xml:space="preserve">- Mostrar: "[X] de 200 cupos vendidos"</w:t>
      </w:r>
    </w:p>
    <w:p>
      <w:pPr>
        <w:spacing w:after="200"/>
      </w:pPr>
      <w:r>
        <w:t xml:space="preserve">- Barra visual con gradiente dorado</w:t>
      </w:r>
    </w:p>
    <w:p>
      <w:pPr>
        <w:spacing w:after="100"/>
      </w:pPr>
      <w:r>
        <w:rPr>
          <w:b/>
          <w:bCs/>
        </w:rPr>
        <w:t xml:space="preserve">Carrusel de Testimonios:</w:t>
      </w:r>
    </w:p>
    <w:p>
      <w:pPr>
        <w:spacing w:after="100"/>
      </w:pPr>
      <w:r>
        <w:t xml:space="preserve">- Rotación automática cada 5 segundos</w:t>
      </w:r>
    </w:p>
    <w:p>
      <w:pPr>
        <w:spacing w:after="100"/>
      </w:pPr>
      <w:r>
        <w:t xml:space="preserve">- Navegación por dots (puntos)</w:t>
      </w:r>
    </w:p>
    <w:p>
      <w:pPr>
        <w:spacing w:after="200"/>
      </w:pPr>
      <w:r>
        <w:t xml:space="preserve">- Transición fade suave (0.5s)</w:t>
      </w:r>
    </w:p>
    <w:p>
      <w:pPr>
        <w:spacing w:after="100"/>
      </w:pPr>
      <w:r>
        <w:rPr>
          <w:b/>
          <w:bCs/>
        </w:rPr>
        <w:t xml:space="preserve">Acordeón FAQs:</w:t>
      </w:r>
    </w:p>
    <w:p>
      <w:pPr>
        <w:spacing w:after="100"/>
      </w:pPr>
      <w:r>
        <w:t xml:space="preserve">- Click en pregunta expande/colapsa</w:t>
      </w:r>
    </w:p>
    <w:p>
      <w:pPr>
        <w:spacing w:after="100"/>
      </w:pPr>
      <w:r>
        <w:t xml:space="preserve">- Una sola pregunta abierta a la vez</w:t>
      </w:r>
    </w:p>
    <w:p>
      <w:pPr>
        <w:spacing w:after="200"/>
      </w:pPr>
      <w:r>
        <w:t xml:space="preserve">- Ícono + que rota a × cuando abierto</w:t>
      </w:r>
    </w:p>
    <w:p>
      <w:pPr>
        <w:pStyle w:val="Heading2"/>
      </w:pPr>
      <w:r>
        <w:t xml:space="preserve">Botones y CTAs</w:t>
      </w:r>
    </w:p>
    <w:p>
      <w:pPr>
        <w:spacing w:after="100"/>
      </w:pPr>
      <w:r>
        <w:rPr>
          <w:b/>
          <w:bCs/>
        </w:rPr>
        <w:t xml:space="preserve">Estilo principal: </w:t>
      </w:r>
      <w:r>
        <w:t xml:space="preserve">Fondo gradiente dorado (#C9A227 → #D4A574), texto negro (#0A0A0A), bold, uppercase, letter-spacing: 2px</w:t>
      </w:r>
    </w:p>
    <w:p>
      <w:pPr>
        <w:spacing w:after="100"/>
      </w:pPr>
      <w:r>
        <w:rPr>
          <w:b/>
          <w:bCs/>
        </w:rPr>
        <w:t xml:space="preserve">Padding: </w:t>
      </w:r>
      <w:r>
        <w:t xml:space="preserve">18px vertical, 48px horizontal</w:t>
      </w:r>
    </w:p>
    <w:p>
      <w:pPr>
        <w:spacing w:after="100"/>
      </w:pPr>
      <w:r>
        <w:rPr>
          <w:b/>
          <w:bCs/>
        </w:rPr>
        <w:t xml:space="preserve">Hover: </w:t>
      </w:r>
      <w:r>
        <w:t xml:space="preserve">translateY(-2px) + box-shadow dorado</w:t>
      </w:r>
    </w:p>
    <w:p>
      <w:pPr>
        <w:spacing w:after="200"/>
      </w:pPr>
      <w:r>
        <w:rPr>
          <w:b/>
          <w:bCs/>
        </w:rPr>
        <w:t xml:space="preserve">Border-radius: </w:t>
      </w:r>
      <w:r>
        <w:t xml:space="preserve">4px</w:t>
      </w:r>
    </w:p>
    <w:p>
      <w:pPr>
        <w:pStyle w:val="Heading2"/>
      </w:pPr>
      <w:r>
        <w:t xml:space="preserve">Links de Pago (URLs)</w:t>
      </w:r>
    </w:p>
    <w:p>
      <w:pPr>
        <w:spacing w:after="100"/>
      </w:pPr>
      <w:r>
        <w:rPr>
          <w:b/>
          <w:bCs/>
        </w:rPr>
        <w:t xml:space="preserve">Wompi - 4 Cuotas:</w:t>
      </w:r>
    </w:p>
    <w:p>
      <w:pPr>
        <w:spacing w:after="100"/>
      </w:pPr>
      <w:r>
        <w:t xml:space="preserve">https://checkout.wompi.co/l/imLxOX</w:t>
      </w:r>
    </w:p>
    <w:p>
      <w:pPr>
        <w:spacing w:after="100"/>
      </w:pPr>
      <w:r>
        <w:rPr>
          <w:b/>
          <w:bCs/>
        </w:rPr>
        <w:t xml:space="preserve">ePayco - 4 Cuotas:</w:t>
      </w:r>
    </w:p>
    <w:p>
      <w:pPr>
        <w:spacing w:after="100"/>
      </w:pPr>
      <w:r>
        <w:t xml:space="preserve">https://payco.link/41c35812-1fe3-4d6c-90cd-7536fdd01824</w:t>
      </w:r>
    </w:p>
    <w:p>
      <w:pPr>
        <w:spacing w:after="100"/>
      </w:pPr>
      <w:r>
        <w:rPr>
          <w:b/>
          <w:bCs/>
        </w:rPr>
        <w:t xml:space="preserve">Wompi - Pago Único:</w:t>
      </w:r>
    </w:p>
    <w:p>
      <w:pPr>
        <w:spacing w:after="100"/>
      </w:pPr>
      <w:r>
        <w:t xml:space="preserve">https://checkout.wompi.co/l/xlLrYC</w:t>
      </w:r>
    </w:p>
    <w:p>
      <w:pPr>
        <w:spacing w:after="100"/>
      </w:pPr>
      <w:r>
        <w:rPr>
          <w:b/>
          <w:bCs/>
        </w:rPr>
        <w:t xml:space="preserve">ePayco - Pago Único:</w:t>
      </w:r>
    </w:p>
    <w:p>
      <w:pPr>
        <w:spacing w:after="200"/>
      </w:pPr>
      <w:r>
        <w:t xml:space="preserve">https://payco.link/0c4bcec3-7bb9-4e71-a64b-dc4028bc2610</w:t>
      </w:r>
    </w:p>
    <w:p>
      <w:pPr>
        <w:pStyle w:val="Heading2"/>
      </w:pPr>
      <w:r>
        <w:t xml:space="preserve">Responsive Breakpoints</w:t>
      </w:r>
    </w:p>
    <w:p>
      <w:pPr>
        <w:spacing w:after="100"/>
      </w:pPr>
      <w:r>
        <w:t xml:space="preserve">- Desktop: 1200px+ (layout de 2 columnas en Hero)</w:t>
      </w:r>
    </w:p>
    <w:p>
      <w:pPr>
        <w:spacing w:after="100"/>
      </w:pPr>
      <w:r>
        <w:t xml:space="preserve">- Tablet: 768px-1199px (ajustar grids a 2 columnas)</w:t>
      </w:r>
    </w:p>
    <w:p>
      <w:pPr>
        <w:spacing w:after="200"/>
      </w:pPr>
      <w:r>
        <w:t xml:space="preserve">- Mobile: &lt;768px (layout de 1 columna, fuentes reducidas)</w:t>
      </w:r>
    </w:p>
    <w:p>
      <w:pPr>
        <w:pStyle w:val="Heading2"/>
      </w:pPr>
      <w:r>
        <w:t xml:space="preserve">Tracking y Analytics</w:t>
      </w:r>
    </w:p>
    <w:p>
      <w:pPr>
        <w:spacing w:after="100"/>
      </w:pPr>
      <w:r>
        <w:t xml:space="preserve">- Google Tag Manager (GTM)</w:t>
      </w:r>
    </w:p>
    <w:p>
      <w:pPr>
        <w:spacing w:after="100"/>
      </w:pPr>
      <w:r>
        <w:t xml:space="preserve">- Google Analytics 4 (GA4)</w:t>
      </w:r>
    </w:p>
    <w:p>
      <w:pPr>
        <w:spacing w:after="100"/>
      </w:pPr>
      <w:r>
        <w:t xml:space="preserve">- Facebook Pixel (ya activo: 992672605090646)</w:t>
      </w:r>
    </w:p>
    <w:p>
      <w:pPr>
        <w:spacing w:after="100"/>
      </w:pPr>
      <w:r>
        <w:rPr>
          <w:b/>
          <w:bCs/>
        </w:rPr>
        <w:t xml:space="preserve">Eventos a trackear:</w:t>
      </w:r>
    </w:p>
    <w:p>
      <w:pPr>
        <w:spacing w:after="100"/>
      </w:pPr>
      <w:r>
        <w:t xml:space="preserve">  - page_view</w:t>
      </w:r>
    </w:p>
    <w:p>
      <w:pPr>
        <w:spacing w:after="100"/>
      </w:pPr>
      <w:r>
        <w:t xml:space="preserve">  - scroll_depth (25%, 50%, 75%, 100%)</w:t>
      </w:r>
    </w:p>
    <w:p>
      <w:pPr>
        <w:spacing w:after="100"/>
      </w:pPr>
      <w:r>
        <w:t xml:space="preserve">  - cta_click (cada botón)</w:t>
      </w:r>
    </w:p>
    <w:p>
      <w:pPr>
        <w:spacing w:after="100"/>
      </w:pPr>
      <w:r>
        <w:t xml:space="preserve">  - faq_expand</w:t>
      </w:r>
    </w:p>
    <w:p>
      <w:pPr>
        <w:spacing w:after="100"/>
      </w:pPr>
      <w:r>
        <w:t xml:space="preserve">  - testimonial_view</w:t>
      </w:r>
    </w:p>
    <w:p>
      <w:pPr>
        <w:spacing w:after="200"/>
      </w:pPr>
      <w:r>
        <w:t xml:space="preserve">  - outbound_click (links de pago)</w:t>
      </w:r>
    </w:p>
    <w:p>
      <w:pPr>
        <w:spacing w:before="400"/>
        <w:jc w:val="center"/>
      </w:pPr>
      <w:r>
        <w:rPr>
          <w:color w:val="666666"/>
        </w:rPr>
        <w:t xml:space="preserve">— FIN DEL DOCUMENTO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C9A2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2026-02-26T15:09:07.015Z</dcterms:created>
  <dcterms:modified xsi:type="dcterms:W3CDTF">2026-02-26T15:09:07.016Z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