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73E65B7C" w:rsidR="005E663D" w:rsidRPr="001C2B35" w:rsidRDefault="005922AA" w:rsidP="005E663D">
      <w:r>
        <w:t xml:space="preserve">У </w:t>
      </w:r>
      <w:r w:rsidR="001C2B35">
        <w:t>медальонов нет уникальных адресов и подобных идентификаторов.</w:t>
      </w:r>
      <w:r w:rsidR="00503182">
        <w:t xml:space="preserve"> Все обладают адресом 4.</w:t>
      </w:r>
      <w:bookmarkStart w:id="0" w:name="_GoBack"/>
      <w:bookmarkEnd w:id="0"/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46A27F2C" w:rsidR="001C2B35" w:rsidRPr="001C2B35" w:rsidRDefault="001C2B35" w:rsidP="005E663D">
      <w:r>
        <w:t xml:space="preserve">В дальнейшем длительность пакета обозначается </w:t>
      </w:r>
      <w:r>
        <w:rPr>
          <w:lang w:val="en-US"/>
        </w:rPr>
        <w:t>tp</w:t>
      </w:r>
      <w:r w:rsidRPr="001C2B35">
        <w:t>.</w:t>
      </w:r>
    </w:p>
    <w:p w14:paraId="2DB1DEDB" w14:textId="633013BB" w:rsidR="00AC292F" w:rsidRDefault="001C2B35" w:rsidP="005E663D">
      <w:pPr>
        <w:rPr>
          <w:rFonts w:cstheme="minorHAnsi"/>
        </w:rPr>
      </w:pPr>
      <w:r>
        <w:t xml:space="preserve">Медальон в начале каждой секунды слушает эфир в течение </w:t>
      </w:r>
      <w:r w:rsidRPr="001C2B35">
        <w:t>7</w:t>
      </w:r>
      <w:r>
        <w:rPr>
          <w:lang w:val="en-US"/>
        </w:rPr>
        <w:t>tp</w:t>
      </w:r>
      <w:r>
        <w:t xml:space="preserve"> мс. В дальнейшем он передает </w:t>
      </w:r>
      <w:r>
        <w:rPr>
          <w:lang w:val="en-US"/>
        </w:rPr>
        <w:t>CALL</w:t>
      </w:r>
      <w:r w:rsidRPr="001C2B35">
        <w:t>-</w:t>
      </w:r>
      <w:r>
        <w:t xml:space="preserve">пакеты каждые </w:t>
      </w:r>
      <w:r w:rsidRPr="001C2B35">
        <w:t>6</w:t>
      </w:r>
      <w:r>
        <w:rPr>
          <w:lang w:val="en-US"/>
        </w:rPr>
        <w:t>tp</w:t>
      </w:r>
      <w:r>
        <w:t>+</w:t>
      </w:r>
      <w:r>
        <w:rPr>
          <w:rFonts w:cstheme="minorHAnsi"/>
        </w:rPr>
        <w:t>τ</w:t>
      </w:r>
      <w:r>
        <w:t xml:space="preserve"> мс, где </w:t>
      </w:r>
      <w:r>
        <w:rPr>
          <w:rFonts w:cstheme="minorHAnsi"/>
        </w:rPr>
        <w:t>τ – случайная величина в пределах 0...</w:t>
      </w:r>
      <w:r>
        <w:rPr>
          <w:rFonts w:cstheme="minorHAnsi"/>
          <w:lang w:val="en-US"/>
        </w:rPr>
        <w:t>tp</w:t>
      </w:r>
      <w:r>
        <w:rPr>
          <w:rFonts w:cstheme="minorHAnsi"/>
        </w:rPr>
        <w:t xml:space="preserve"> мс. От раза к разу τ меняется.</w:t>
      </w:r>
    </w:p>
    <w:p w14:paraId="65E9B146" w14:textId="4F36E1A2" w:rsidR="001C2B35" w:rsidRDefault="001C2B35" w:rsidP="005E663D">
      <w:pPr>
        <w:rPr>
          <w:rFonts w:cstheme="minorHAnsi"/>
        </w:rPr>
      </w:pPr>
      <w:r>
        <w:rPr>
          <w:rFonts w:cstheme="minorHAnsi"/>
        </w:rPr>
        <w:t>После приема чужого пакета медальон слушает эфир τ мс</w:t>
      </w:r>
      <w:r w:rsidR="00E20C15">
        <w:rPr>
          <w:rFonts w:cstheme="minorHAnsi"/>
        </w:rPr>
        <w:t>. Если</w:t>
      </w:r>
      <w:r w:rsidR="00E20C15" w:rsidRPr="00E20C15">
        <w:rPr>
          <w:rFonts w:cstheme="minorHAnsi"/>
        </w:rPr>
        <w:t xml:space="preserve"> </w:t>
      </w:r>
      <w:r w:rsidR="00E20C15">
        <w:rPr>
          <w:rFonts w:cstheme="minorHAnsi"/>
        </w:rPr>
        <w:t>эфир пуст – отправляет свой пакет. Иначе прием и ожидание повторяются.</w:t>
      </w:r>
    </w:p>
    <w:p w14:paraId="556D439D" w14:textId="161F356C" w:rsidR="000B70C0" w:rsidRPr="000B70C0" w:rsidRDefault="00E20C15" w:rsidP="00E20C15">
      <w:r>
        <w:rPr>
          <w:rFonts w:cstheme="minorHAnsi"/>
        </w:rPr>
        <w:t>Медальон должен передавать пакет независимо от того, сколько других медальонов он видит. Это нужно для обеспечения корректной работы 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4F1C6C79" w:rsidR="005E663D" w:rsidRDefault="005E663D" w:rsidP="005E663D">
            <w:pPr>
              <w:ind w:firstLine="0"/>
            </w:pPr>
            <w:r>
              <w:t xml:space="preserve">0x11 – первый байт, свой адрес – второй байт.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SetSensitivity</w:t>
            </w:r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5B4D6046" w14:textId="77777777" w:rsidR="005E663D" w:rsidRDefault="005E663D" w:rsidP="005E663D">
      <w:r>
        <w:tab/>
      </w:r>
      <w:r>
        <w:tab/>
      </w:r>
    </w:p>
    <w:p w14:paraId="42734102" w14:textId="77777777" w:rsidR="005E663D" w:rsidRDefault="005E663D" w:rsidP="005E663D">
      <w:r>
        <w:tab/>
      </w:r>
      <w:r>
        <w:tab/>
      </w:r>
    </w:p>
    <w:p w14:paraId="5A91D2ED" w14:textId="77777777" w:rsidR="001107BA" w:rsidRDefault="005E663D" w:rsidP="005E663D">
      <w:r>
        <w:tab/>
      </w:r>
      <w:r>
        <w:tab/>
      </w:r>
    </w:p>
    <w:sectPr w:rsidR="0011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B70C0"/>
    <w:rsid w:val="001107BA"/>
    <w:rsid w:val="001C2B35"/>
    <w:rsid w:val="00292575"/>
    <w:rsid w:val="004B6F8A"/>
    <w:rsid w:val="00503182"/>
    <w:rsid w:val="005362C0"/>
    <w:rsid w:val="005922AA"/>
    <w:rsid w:val="005E663D"/>
    <w:rsid w:val="00657076"/>
    <w:rsid w:val="00AC292F"/>
    <w:rsid w:val="00E20C15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4</cp:revision>
  <dcterms:created xsi:type="dcterms:W3CDTF">2010-04-06T05:55:00Z</dcterms:created>
  <dcterms:modified xsi:type="dcterms:W3CDTF">2010-04-09T06:15:00Z</dcterms:modified>
</cp:coreProperties>
</file>