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F5" w:rsidRPr="009F4AF5" w:rsidRDefault="009F4AF5" w:rsidP="009F4AF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9F4AF5">
        <w:rPr>
          <w:rFonts w:ascii="Source Sans Pro" w:eastAsia="Times New Roman" w:hAnsi="Source Sans Pro" w:cs="Times New Roman"/>
          <w:b/>
          <w:bCs/>
          <w:color w:val="000000"/>
          <w:sz w:val="20"/>
          <w:szCs w:val="20"/>
          <w:u w:val="single"/>
          <w:lang w:eastAsia="fr-FR"/>
        </w:rPr>
        <w:t>DOLIPRANE 2,4 POUR CENT SANS SUCRE, suspension buvable édulcorée au maltitol liquide et au sorbitol</w:t>
      </w:r>
      <w:bookmarkEnd w:id="0"/>
    </w:p>
    <w:p w:rsidR="009F4AF5" w:rsidRPr="009F4AF5" w:rsidRDefault="009F4AF5" w:rsidP="009F4AF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Paracétamol</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9F4AF5">
        <w:rPr>
          <w:rFonts w:ascii="Source Sans Pro" w:eastAsia="Times New Roman" w:hAnsi="Source Sans Pro" w:cs="Times New Roman"/>
          <w:b/>
          <w:bCs/>
          <w:color w:val="000000"/>
          <w:sz w:val="20"/>
          <w:szCs w:val="20"/>
          <w:u w:val="single"/>
          <w:lang w:eastAsia="fr-FR"/>
        </w:rPr>
        <w:t>Encadré</w:t>
      </w:r>
      <w:bookmarkEnd w:id="1"/>
    </w:p>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9F4AF5">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Gardez cette notice. Vous pourriez avoir besoin de la relire.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Adressez-vous à votre pharmacien pour tout conseil ou information.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9F4AF5">
        <w:rPr>
          <w:rFonts w:ascii="Source Sans Pro" w:eastAsia="Times New Roman" w:hAnsi="Source Sans Pro" w:cs="Times New Roman"/>
          <w:color w:val="000000"/>
          <w:sz w:val="20"/>
          <w:szCs w:val="20"/>
          <w:lang w:eastAsia="fr-FR"/>
        </w:rPr>
        <w:t>Voir rubrique 4.</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Ne laissez pas ce médicament à la portée des enfants.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9F4AF5">
        <w:rPr>
          <w:rFonts w:ascii="Source Sans Pro" w:eastAsia="Times New Roman" w:hAnsi="Source Sans Pro" w:cs="Times New Roman"/>
          <w:b/>
          <w:bCs/>
          <w:color w:val="000000"/>
          <w:sz w:val="20"/>
          <w:szCs w:val="20"/>
          <w:u w:val="single"/>
          <w:lang w:eastAsia="fr-FR"/>
        </w:rPr>
        <w:t>Que contient cette notice ?</w:t>
      </w:r>
      <w:bookmarkEnd w:id="3"/>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1. Qu'est-ce que DOLIPRANE 2,4 POUR CENT SANS SUCRE, suspension buvable édulcorée au maltitol liquide et au sorbitol et dans quels cas est-il utilisé ?</w:t>
      </w:r>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2. Quelles sont les informations à connaître avant de prendre DOLIPRANE 2,4 POUR CENT SANS SUCRE, suspension buvable édulcorée au maltitol liquide et au sorbitol ?</w:t>
      </w:r>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3. Comment prendre DOLIPRANE 2,4 POUR CENT SANS SUCRE, suspension buvable édulcorée au maltitol liquide et au sorbitol ?</w:t>
      </w:r>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4. Quels sont les effets indésirables éventuels ?</w:t>
      </w:r>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5. Comment conserver DOLIPRANE 2,4 POUR CENT SANS SUCRE, suspension buvable édulcorée au maltitol </w:t>
      </w:r>
      <w:proofErr w:type="gramStart"/>
      <w:r w:rsidRPr="009F4AF5">
        <w:rPr>
          <w:rFonts w:ascii="Source Sans Pro" w:eastAsia="Times New Roman" w:hAnsi="Source Sans Pro" w:cs="Times New Roman"/>
          <w:color w:val="000000"/>
          <w:sz w:val="20"/>
          <w:szCs w:val="20"/>
          <w:lang w:eastAsia="fr-FR"/>
        </w:rPr>
        <w:t>liquide</w:t>
      </w:r>
      <w:proofErr w:type="gramEnd"/>
      <w:r w:rsidRPr="009F4AF5">
        <w:rPr>
          <w:rFonts w:ascii="Source Sans Pro" w:eastAsia="Times New Roman" w:hAnsi="Source Sans Pro" w:cs="Times New Roman"/>
          <w:color w:val="000000"/>
          <w:sz w:val="20"/>
          <w:szCs w:val="20"/>
          <w:lang w:eastAsia="fr-FR"/>
        </w:rPr>
        <w:t xml:space="preserve"> et au sorbitol ?</w:t>
      </w:r>
    </w:p>
    <w:p w:rsidR="009F4AF5" w:rsidRPr="009F4AF5" w:rsidRDefault="009F4AF5" w:rsidP="009F4AF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6. Contenu de l’emballage et autres informations.</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9F4AF5">
        <w:rPr>
          <w:rFonts w:ascii="Source Sans Pro" w:eastAsia="Times New Roman" w:hAnsi="Source Sans Pro" w:cs="Times New Roman"/>
          <w:b/>
          <w:bCs/>
          <w:color w:val="000000"/>
          <w:sz w:val="20"/>
          <w:szCs w:val="20"/>
          <w:u w:val="single"/>
          <w:lang w:eastAsia="fr-FR"/>
        </w:rPr>
        <w:t>1. QU’EST-CE QUE DOLIPRANE 2,4 POUR CENT SANS SUCRE, suspension buvable édulcorée au maltitol liquide et au sorbitol ET DANS QUELS CAS EST-IL UTILISE ?</w:t>
      </w:r>
      <w:bookmarkEnd w:id="4"/>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4"/>
      <w:bookmarkStart w:id="6" w:name="_Toc142279003"/>
      <w:bookmarkEnd w:id="5"/>
      <w:r w:rsidRPr="009F4AF5">
        <w:rPr>
          <w:rFonts w:ascii="Source Sans Pro" w:eastAsia="Times New Roman" w:hAnsi="Source Sans Pro" w:cs="Times New Roman"/>
          <w:color w:val="000000"/>
          <w:sz w:val="20"/>
          <w:szCs w:val="20"/>
          <w:u w:val="single"/>
          <w:lang w:eastAsia="fr-FR"/>
        </w:rPr>
        <w:t>Classe pharmacothérapeutique : autres analgésiques et antipyrétiques - code ATC : N02BE01</w:t>
      </w:r>
      <w:bookmarkEnd w:id="6"/>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DOLIPRANE 2,4 POUR CENT SANS SUCRE est un antalgique (calme la douleur) et un antipyrétique (fait baisser la fièvre).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La substance active de ce médicament est le paracétamol.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Cette présentation est réservée à l’enfant de 3 à 26 kg (soit environ de la naissance à 9 ans). Lire attentivement la rubrique « Posologie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9F4AF5">
        <w:rPr>
          <w:rFonts w:ascii="Source Sans Pro" w:eastAsia="Times New Roman" w:hAnsi="Source Sans Pro" w:cs="Times New Roman"/>
          <w:b/>
          <w:bCs/>
          <w:color w:val="000000"/>
          <w:sz w:val="20"/>
          <w:szCs w:val="20"/>
          <w:u w:val="single"/>
          <w:lang w:eastAsia="fr-FR"/>
        </w:rPr>
        <w:t>2. QUELLES SONT LES INFORMATIONS A CONNAITRE AVANT DE PRENDRE DOLIPRANE 2,4 POUR CENT SANS SUCRE, suspension buvable édulcorée au maltitol liquide et au sorbitol ?</w:t>
      </w:r>
      <w:bookmarkEnd w:id="7"/>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9F4AF5">
        <w:rPr>
          <w:rFonts w:ascii="Source Sans Pro" w:eastAsia="Times New Roman" w:hAnsi="Source Sans Pro" w:cs="Times New Roman"/>
          <w:b/>
          <w:bCs/>
          <w:color w:val="000000"/>
          <w:sz w:val="20"/>
          <w:szCs w:val="20"/>
          <w:u w:val="single"/>
          <w:lang w:eastAsia="fr-FR"/>
        </w:rPr>
        <w:t>Ne donnez jamais DOLIPRANE 2,4 POUR CENT SANS SUCRE :</w:t>
      </w:r>
      <w:bookmarkEnd w:id="8"/>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lastRenderedPageBreak/>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votre enfant est allergique à la substance active (le paracétamol) ou à l’un des autres composants contenus dans DOLIPRANE 2,4 POUR CENT SANS SUCRE. Vous trouverez la liste des composants à la rubrique 6.</w:t>
      </w:r>
    </w:p>
    <w:p w:rsidR="009F4AF5" w:rsidRPr="009F4AF5" w:rsidRDefault="009F4AF5" w:rsidP="009F4AF5">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9F4AF5" w:rsidRPr="009F4AF5" w:rsidTr="009F4AF5">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4AF5" w:rsidRPr="009F4AF5" w:rsidRDefault="009F4AF5" w:rsidP="009F4AF5">
            <w:pPr>
              <w:spacing w:after="0" w:line="240" w:lineRule="auto"/>
              <w:rPr>
                <w:rFonts w:ascii="Times New Roman" w:eastAsia="Times New Roman" w:hAnsi="Times New Roman" w:cs="Times New Roman"/>
                <w:color w:val="000000"/>
                <w:sz w:val="24"/>
                <w:szCs w:val="24"/>
                <w:lang w:eastAsia="fr-FR"/>
              </w:rPr>
            </w:pPr>
            <w:r w:rsidRPr="009F4AF5">
              <w:rPr>
                <w:rFonts w:ascii="Times New Roman" w:eastAsia="Times New Roman" w:hAnsi="Times New Roman" w:cs="Times New Roman"/>
                <w:b/>
                <w:bCs/>
                <w:color w:val="000000"/>
                <w:sz w:val="24"/>
                <w:szCs w:val="24"/>
                <w:lang w:eastAsia="fr-FR"/>
              </w:rPr>
              <w:t>Ce médicament contient du paracétamol. D'autres médicaments en contiennent. </w:t>
            </w:r>
            <w:r w:rsidRPr="009F4AF5">
              <w:rPr>
                <w:rFonts w:ascii="Times New Roman" w:eastAsia="Times New Roman" w:hAnsi="Times New Roman" w:cs="Times New Roman"/>
                <w:b/>
                <w:bCs/>
                <w:color w:val="000000"/>
                <w:sz w:val="24"/>
                <w:szCs w:val="24"/>
                <w:lang w:eastAsia="fr-FR"/>
              </w:rPr>
              <w:br/>
              <w:t>Vérifiez</w:t>
            </w:r>
            <w:r w:rsidRPr="009F4AF5">
              <w:rPr>
                <w:rFonts w:ascii="Times New Roman" w:eastAsia="Times New Roman" w:hAnsi="Times New Roman" w:cs="Times New Roman"/>
                <w:color w:val="000000"/>
                <w:sz w:val="24"/>
                <w:szCs w:val="24"/>
                <w:lang w:eastAsia="fr-FR"/>
              </w:rPr>
              <w:t> que vous ne prenez pas d'autres médicaments contenant du paracétamol,</w:t>
            </w:r>
            <w:r w:rsidRPr="009F4AF5">
              <w:rPr>
                <w:rFonts w:ascii="Times New Roman" w:eastAsia="Times New Roman" w:hAnsi="Times New Roman" w:cs="Times New Roman"/>
                <w:b/>
                <w:bCs/>
                <w:color w:val="000000"/>
                <w:sz w:val="24"/>
                <w:szCs w:val="24"/>
                <w:lang w:eastAsia="fr-FR"/>
              </w:rPr>
              <w:t> y compris si ce sont des médicaments obtenus sans prescription.</w:t>
            </w:r>
            <w:r w:rsidRPr="009F4AF5">
              <w:rPr>
                <w:rFonts w:ascii="Times New Roman" w:eastAsia="Times New Roman" w:hAnsi="Times New Roman" w:cs="Times New Roman"/>
                <w:color w:val="000000"/>
                <w:sz w:val="24"/>
                <w:szCs w:val="24"/>
                <w:lang w:eastAsia="fr-FR"/>
              </w:rPr>
              <w:t> </w:t>
            </w:r>
            <w:r w:rsidRPr="009F4AF5">
              <w:rPr>
                <w:rFonts w:ascii="Times New Roman" w:eastAsia="Times New Roman" w:hAnsi="Times New Roman" w:cs="Times New Roman"/>
                <w:b/>
                <w:bCs/>
                <w:color w:val="000000"/>
                <w:sz w:val="24"/>
                <w:szCs w:val="24"/>
                <w:lang w:eastAsia="fr-FR"/>
              </w:rPr>
              <w:br/>
              <w:t>Ne les associez pas</w:t>
            </w:r>
            <w:r w:rsidRPr="009F4AF5">
              <w:rPr>
                <w:rFonts w:ascii="Times New Roman" w:eastAsia="Times New Roman" w:hAnsi="Times New Roman" w:cs="Times New Roman"/>
                <w:color w:val="000000"/>
                <w:sz w:val="24"/>
                <w:szCs w:val="24"/>
                <w:lang w:eastAsia="fr-FR"/>
              </w:rPr>
              <w:t>, afin de ne pas dépasser la dose quotidienne recommandée.</w:t>
            </w:r>
            <w:r w:rsidRPr="009F4AF5">
              <w:rPr>
                <w:rFonts w:ascii="Times New Roman" w:eastAsia="Times New Roman" w:hAnsi="Times New Roman" w:cs="Times New Roman"/>
                <w:color w:val="000000"/>
                <w:sz w:val="24"/>
                <w:szCs w:val="24"/>
                <w:lang w:eastAsia="fr-FR"/>
              </w:rPr>
              <w:br/>
              <w:t>(voir « Posologie » et « Symptômes et instructions en cas de surdosage »)</w:t>
            </w:r>
          </w:p>
        </w:tc>
      </w:tr>
    </w:tbl>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Avertissements et précautions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Adressez-vous à votre médecin ou à votre pharmacien avant d’utiliser </w:t>
      </w:r>
      <w:r w:rsidRPr="009F4AF5">
        <w:rPr>
          <w:rFonts w:ascii="Source Sans Pro" w:eastAsia="Times New Roman" w:hAnsi="Source Sans Pro" w:cs="Times New Roman"/>
          <w:color w:val="000000"/>
          <w:sz w:val="20"/>
          <w:szCs w:val="20"/>
          <w:lang w:eastAsia="fr-FR"/>
        </w:rPr>
        <w:t>DOLIPRANE 2,4 POUR CENT SANS SUCRE</w:t>
      </w:r>
      <w:r w:rsidRPr="009F4AF5">
        <w:rPr>
          <w:rFonts w:ascii="Source Sans Pro" w:eastAsia="Times New Roman" w:hAnsi="Source Sans Pro" w:cs="Times New Roman"/>
          <w:color w:val="000000"/>
          <w:sz w:val="20"/>
          <w:szCs w:val="20"/>
          <w:lang w:val="fr-BE" w:eastAsia="fr-FR"/>
        </w:rPr>
        <w:t>.</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9F4AF5">
        <w:rPr>
          <w:rFonts w:ascii="Source Sans Pro" w:eastAsia="Times New Roman" w:hAnsi="Source Sans Pro" w:cs="Times New Roman"/>
          <w:b/>
          <w:bCs/>
          <w:color w:val="000000"/>
          <w:sz w:val="20"/>
          <w:szCs w:val="20"/>
          <w:lang w:eastAsia="fr-FR"/>
        </w:rPr>
        <w:t>Faites attention avec DOLIPRANE 2,4 POUR CENT SANS SUCRE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Si la douleur persiste plus de 5 jours, ou la fièvre plus de 3 jours, ou en cas d’efficacité insuffisante ou de survenue de tout autre signe, ne continuez pas le traitement sans l’avis de votre médecin.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La prise de paracétamol peut entraîner des troubles du fonctionnement du foie.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Vous devez demander l’avis de votre médecin avant de donner ce médicament à votre enfant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eastAsia="fr-FR"/>
        </w:rPr>
        <w:t>o</w:t>
      </w:r>
      <w:proofErr w:type="gramEnd"/>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s’il a une maladie du foie ou une maladie grave des reins,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eastAsia="fr-FR"/>
        </w:rPr>
        <w:t>o</w:t>
      </w:r>
      <w:proofErr w:type="gramEnd"/>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s’il souffre de déshydratation,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eastAsia="fr-FR"/>
        </w:rPr>
        <w:t>o</w:t>
      </w:r>
      <w:proofErr w:type="gramEnd"/>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eastAsia="fr-FR"/>
        </w:rPr>
        <w:t>o</w:t>
      </w:r>
      <w:proofErr w:type="gramEnd"/>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s’il est allergique à l’aspirine et/ou aux anti-inflammatoire non stéroïdiens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À titre informatif : la consommation de boissons alcoolisées pendant le traitement est déconseillée.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En cas de sevrage récent d’un alcoolisme chronique, le risque d’atteinte hépatique est majoré.</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En cas d’administration chez un enfant, la dose dépend de son poids (voir rubrique « Comment prendre DOLIPRANE 2,4 POUR CENT ?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En cas d’hépatite virale aiguë, arrêtez le traitement et consultez votre médecin.</w:t>
      </w:r>
    </w:p>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Analyses de sang</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Prévenez votre médecin si vous donnez DOLIPRANE 2,4 POUR CENT SANS SUCRE à votre enfant et qu’il doit faire un test sanguin car ce médicament peut fausser les résultats du taux d’acide urique (uricémie) et de sucre (glycémie) dans le sang.</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EN CAS DE DOUTE NE PAS HESITER A DEMANDER L’AVIS DE VOTRE MEDECIN OU DE VOTRE PHARMACIEN.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Enfants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Sans objet.</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Autres médicaments et DOLIPRANE 2,4 POUR CENT SANS SUCRE, suspension buvable édulcorée au maltitol liquide et au sorbitol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lastRenderedPageBreak/>
        <w:t>Prévenez votre médecin ou votre pharmacien si votre enfant prend ou a pris récemment ou pourrait prendre tout autre médicament, y compris des médicaments délivrés sans ordonnances.</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Ne pas associer ce médicament à la </w:t>
      </w:r>
      <w:proofErr w:type="spellStart"/>
      <w:r w:rsidRPr="009F4AF5">
        <w:rPr>
          <w:rFonts w:ascii="Source Sans Pro" w:eastAsia="Times New Roman" w:hAnsi="Source Sans Pro" w:cs="Times New Roman"/>
          <w:color w:val="000000"/>
          <w:sz w:val="20"/>
          <w:szCs w:val="20"/>
          <w:lang w:eastAsia="fr-FR"/>
        </w:rPr>
        <w:t>catiorésine</w:t>
      </w:r>
      <w:proofErr w:type="spellEnd"/>
      <w:r w:rsidRPr="009F4AF5">
        <w:rPr>
          <w:rFonts w:ascii="Source Sans Pro" w:eastAsia="Times New Roman" w:hAnsi="Source Sans Pro" w:cs="Times New Roman"/>
          <w:color w:val="000000"/>
          <w:sz w:val="20"/>
          <w:szCs w:val="20"/>
          <w:lang w:eastAsia="fr-FR"/>
        </w:rPr>
        <w:t xml:space="preserve"> </w:t>
      </w:r>
      <w:proofErr w:type="spellStart"/>
      <w:r w:rsidRPr="009F4AF5">
        <w:rPr>
          <w:rFonts w:ascii="Source Sans Pro" w:eastAsia="Times New Roman" w:hAnsi="Source Sans Pro" w:cs="Times New Roman"/>
          <w:color w:val="000000"/>
          <w:sz w:val="20"/>
          <w:szCs w:val="20"/>
          <w:lang w:eastAsia="fr-FR"/>
        </w:rPr>
        <w:t>sulfosodique</w:t>
      </w:r>
      <w:proofErr w:type="spellEnd"/>
      <w:r w:rsidRPr="009F4AF5">
        <w:rPr>
          <w:rFonts w:ascii="Source Sans Pro" w:eastAsia="Times New Roman" w:hAnsi="Source Sans Pro" w:cs="Times New Roman"/>
          <w:color w:val="000000"/>
          <w:sz w:val="20"/>
          <w:szCs w:val="20"/>
          <w:lang w:eastAsia="fr-FR"/>
        </w:rPr>
        <w:t xml:space="preserve"> (substance active utilisée en cas d’hyperkaliémie, un excès de potassium dans le sang) : l’association peut entrainer un risque de nécrose colique qui peut être fatal.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Si votre enfant suit un traitement anticoagulant par voie orale (par warfarine ou AVK), la prise de DOLIPRANE 2,4 POUR CENT SANS SUCRE aux doses maximales pendant plus de 4 jours nécessite une surveillance renforcée des examens biologiques dont notamment de l’INR. Dans ce cas, consultez votre médecin.</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9F4AF5">
        <w:rPr>
          <w:rFonts w:ascii="Source Sans Pro" w:eastAsia="Times New Roman" w:hAnsi="Source Sans Pro" w:cs="Times New Roman"/>
          <w:color w:val="000000"/>
          <w:sz w:val="20"/>
          <w:szCs w:val="20"/>
          <w:lang w:eastAsia="fr-FR"/>
        </w:rPr>
        <w:t>flucloxacilline</w:t>
      </w:r>
      <w:proofErr w:type="spellEnd"/>
      <w:r w:rsidRPr="009F4AF5">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La toxicité du paracétamol peut être augmentée, si votre enfant prend</w:t>
      </w:r>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Des médicaments potentiellement toxiques pour le foie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9F4AF5">
        <w:rPr>
          <w:rFonts w:ascii="Source Sans Pro" w:eastAsia="Times New Roman" w:hAnsi="Source Sans Pro" w:cs="Times New Roman"/>
          <w:color w:val="000000"/>
          <w:sz w:val="20"/>
          <w:szCs w:val="20"/>
          <w:lang w:eastAsia="fr-FR"/>
        </w:rPr>
        <w:t>anti-épileptiques</w:t>
      </w:r>
      <w:proofErr w:type="spellEnd"/>
      <w:r w:rsidRPr="009F4AF5">
        <w:rPr>
          <w:rFonts w:ascii="Source Sans Pro" w:eastAsia="Times New Roman" w:hAnsi="Source Sans Pro" w:cs="Times New Roman"/>
          <w:color w:val="000000"/>
          <w:sz w:val="20"/>
          <w:szCs w:val="20"/>
          <w:lang w:eastAsia="fr-FR"/>
        </w:rPr>
        <w:t xml:space="preserve"> (phénobarbital, phénytoïne, carbamazépine, topiramate),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De la rifampicine (un antibiotique),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En même temps que l’alcool.</w:t>
      </w:r>
    </w:p>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DOLIPRANE 2,4 POUR CENT SANS SUCRE, suspension buvable édulcorée au maltitol liquide et au sorbitol avec des aliments, boissons et de l’alcool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La consommation de boissons alcoolisées pendant le traitement est déconseillée.</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bookmarkStart w:id="11" w:name="_Toc142279011"/>
      <w:bookmarkEnd w:id="10"/>
      <w:r w:rsidRPr="009F4AF5">
        <w:rPr>
          <w:rFonts w:ascii="Source Sans Pro" w:eastAsia="Times New Roman" w:hAnsi="Source Sans Pro" w:cs="Times New Roman"/>
          <w:b/>
          <w:bCs/>
          <w:color w:val="000000"/>
          <w:sz w:val="20"/>
          <w:szCs w:val="20"/>
          <w:u w:val="single"/>
          <w:lang w:eastAsia="fr-FR"/>
        </w:rPr>
        <w:t>Grossesse, allaitement</w:t>
      </w:r>
      <w:bookmarkEnd w:id="11"/>
      <w:r w:rsidRPr="009F4AF5">
        <w:rPr>
          <w:rFonts w:ascii="Source Sans Pro" w:eastAsia="Times New Roman" w:hAnsi="Source Sans Pro" w:cs="Times New Roman"/>
          <w:b/>
          <w:bCs/>
          <w:color w:val="000000"/>
          <w:sz w:val="20"/>
          <w:szCs w:val="20"/>
          <w:lang w:eastAsia="fr-FR"/>
        </w:rPr>
        <w:t> et fertilité</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9F4AF5">
        <w:rPr>
          <w:rFonts w:ascii="Source Sans Pro" w:eastAsia="Times New Roman" w:hAnsi="Source Sans Pro" w:cs="Times New Roman"/>
          <w:color w:val="000000"/>
          <w:sz w:val="20"/>
          <w:szCs w:val="20"/>
          <w:lang w:eastAsia="fr-FR"/>
        </w:rPr>
        <w:t>Grossesse et allaitement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Fertilité</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Conduite de véhicules et utilisation de machines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Sans objet.</w:t>
      </w:r>
    </w:p>
    <w:p w:rsidR="009F4AF5" w:rsidRPr="009F4AF5" w:rsidRDefault="009F4AF5" w:rsidP="009F4AF5">
      <w:pPr>
        <w:shd w:val="clear" w:color="auto" w:fill="FFFFFF"/>
        <w:spacing w:after="0" w:line="240" w:lineRule="auto"/>
        <w:jc w:val="both"/>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DOLIPRANE 2,4 POUR CENT SANS SUCRE, suspension buvable édulcorée au maltitol liquide et au sorbitol contient du sorbitol, du maltitol liquide, de l’</w:t>
      </w:r>
      <w:proofErr w:type="spellStart"/>
      <w:r w:rsidRPr="009F4AF5">
        <w:rPr>
          <w:rFonts w:ascii="Source Sans Pro" w:eastAsia="Times New Roman" w:hAnsi="Source Sans Pro" w:cs="Times New Roman"/>
          <w:b/>
          <w:bCs/>
          <w:color w:val="000000"/>
          <w:sz w:val="20"/>
          <w:szCs w:val="20"/>
          <w:lang w:eastAsia="fr-FR"/>
        </w:rPr>
        <w:t>azorubine</w:t>
      </w:r>
      <w:proofErr w:type="spellEnd"/>
      <w:r w:rsidRPr="009F4AF5">
        <w:rPr>
          <w:rFonts w:ascii="Source Sans Pro" w:eastAsia="Times New Roman" w:hAnsi="Source Sans Pro" w:cs="Times New Roman"/>
          <w:b/>
          <w:bCs/>
          <w:color w:val="000000"/>
          <w:sz w:val="20"/>
          <w:szCs w:val="20"/>
          <w:lang w:eastAsia="fr-FR"/>
        </w:rPr>
        <w:t xml:space="preserve"> (E122), de l’</w:t>
      </w:r>
      <w:proofErr w:type="spellStart"/>
      <w:r w:rsidRPr="009F4AF5">
        <w:rPr>
          <w:rFonts w:ascii="Source Sans Pro" w:eastAsia="Times New Roman" w:hAnsi="Source Sans Pro" w:cs="Times New Roman"/>
          <w:b/>
          <w:bCs/>
          <w:color w:val="000000"/>
          <w:sz w:val="20"/>
          <w:szCs w:val="20"/>
          <w:lang w:eastAsia="fr-FR"/>
        </w:rPr>
        <w:t>hydroxybenzoate</w:t>
      </w:r>
      <w:proofErr w:type="spellEnd"/>
      <w:r w:rsidRPr="009F4AF5">
        <w:rPr>
          <w:rFonts w:ascii="Source Sans Pro" w:eastAsia="Times New Roman" w:hAnsi="Source Sans Pro" w:cs="Times New Roman"/>
          <w:b/>
          <w:bCs/>
          <w:color w:val="000000"/>
          <w:sz w:val="20"/>
          <w:szCs w:val="20"/>
          <w:lang w:eastAsia="fr-FR"/>
        </w:rPr>
        <w:t xml:space="preserve"> d’éthyle, de méthyle et de propyle (NIPASEPT).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Ce médicament contient des sucres (le sorbitol et le maltitol liquide). Son utilisation est déconseillée chez les patients présentant une intolérance au fructose (maladie héréditaire rare).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votre médecin vous a déjà dit que votre enfant présente une intolérance à certains sucres, contactez-le avant de donner ce médicament.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 xml:space="preserve">Ce médicament contient un agent colorant azoïque (E122 </w:t>
      </w:r>
      <w:proofErr w:type="spellStart"/>
      <w:r w:rsidRPr="009F4AF5">
        <w:rPr>
          <w:rFonts w:ascii="Source Sans Pro" w:eastAsia="Times New Roman" w:hAnsi="Source Sans Pro" w:cs="Times New Roman"/>
          <w:color w:val="000000"/>
          <w:sz w:val="20"/>
          <w:szCs w:val="20"/>
          <w:lang w:eastAsia="fr-FR"/>
        </w:rPr>
        <w:t>azorubine</w:t>
      </w:r>
      <w:proofErr w:type="spellEnd"/>
      <w:r w:rsidRPr="009F4AF5">
        <w:rPr>
          <w:rFonts w:ascii="Source Sans Pro" w:eastAsia="Times New Roman" w:hAnsi="Source Sans Pro" w:cs="Times New Roman"/>
          <w:color w:val="000000"/>
          <w:sz w:val="20"/>
          <w:szCs w:val="20"/>
          <w:lang w:eastAsia="fr-FR"/>
        </w:rPr>
        <w:t>), de l’</w:t>
      </w:r>
      <w:proofErr w:type="spellStart"/>
      <w:r w:rsidRPr="009F4AF5">
        <w:rPr>
          <w:rFonts w:ascii="Source Sans Pro" w:eastAsia="Times New Roman" w:hAnsi="Source Sans Pro" w:cs="Times New Roman"/>
          <w:color w:val="000000"/>
          <w:sz w:val="20"/>
          <w:szCs w:val="20"/>
          <w:lang w:eastAsia="fr-FR"/>
        </w:rPr>
        <w:t>hydroxybenzoate</w:t>
      </w:r>
      <w:proofErr w:type="spellEnd"/>
      <w:r w:rsidRPr="009F4AF5">
        <w:rPr>
          <w:rFonts w:ascii="Source Sans Pro" w:eastAsia="Times New Roman" w:hAnsi="Source Sans Pro" w:cs="Times New Roman"/>
          <w:color w:val="000000"/>
          <w:sz w:val="20"/>
          <w:szCs w:val="20"/>
          <w:lang w:eastAsia="fr-FR"/>
        </w:rPr>
        <w:t xml:space="preserve"> d’éthyle, de méthyle et de propyle (NIPASEPT) et peut provoquer des réactions allergiques.</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mmentPrendre"/>
      <w:r w:rsidRPr="009F4AF5">
        <w:rPr>
          <w:rFonts w:ascii="Source Sans Pro" w:eastAsia="Times New Roman" w:hAnsi="Source Sans Pro" w:cs="Times New Roman"/>
          <w:b/>
          <w:bCs/>
          <w:color w:val="000000"/>
          <w:sz w:val="20"/>
          <w:szCs w:val="20"/>
          <w:u w:val="single"/>
          <w:lang w:eastAsia="fr-FR"/>
        </w:rPr>
        <w:lastRenderedPageBreak/>
        <w:t>3. COMMENT PRENDRE DOLIPRANE 2,4 POUR CENT SANS SUCRE, suspension buvable édulcorée au maltitol liquide et au sorbitol ?</w:t>
      </w:r>
      <w:bookmarkEnd w:id="13"/>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1"/>
      <w:r w:rsidRPr="009F4AF5">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4"/>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Cette présentation est réservée à l’enfant de 3 à 26 kg (soit environ de la naissance à 9 ans).</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Ann3b_PosoModAdmin_7"/>
      <w:bookmarkEnd w:id="15"/>
      <w:r w:rsidRPr="009F4AF5">
        <w:rPr>
          <w:rFonts w:ascii="Source Sans Pro" w:eastAsia="Times New Roman" w:hAnsi="Source Sans Pro" w:cs="Times New Roman"/>
          <w:b/>
          <w:bCs/>
          <w:color w:val="000000"/>
          <w:sz w:val="20"/>
          <w:szCs w:val="20"/>
          <w:lang w:eastAsia="fr-FR"/>
        </w:rPr>
        <w:t>Posologie</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Si vous ne connaissez pas le poids de l’enfant, il faut le peser afin de lui donner la dose la mieux adaptée.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Le paracétamol existe sous de nombreux dosages, permettant d’adapter le traitement au poids de chaque enfant.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La dose quotidienne de paracétamol recommandée est d’environ 60 mg/kg/jour.</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Cette présentation est adaptée pour une administration en 4 prises, </w:t>
      </w:r>
      <w:r w:rsidRPr="009F4AF5">
        <w:rPr>
          <w:rFonts w:ascii="Source Sans Pro" w:eastAsia="Times New Roman" w:hAnsi="Source Sans Pro" w:cs="Times New Roman"/>
          <w:color w:val="000000"/>
          <w:sz w:val="20"/>
          <w:szCs w:val="20"/>
          <w:u w:val="single"/>
          <w:lang w:val="fr-BE" w:eastAsia="fr-FR"/>
        </w:rPr>
        <w:t>soit environ 15 mg/kg toutes les 6 heures ou 10 mg/kg toutes les 4 heures.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La seringue pour administration orale, graduée par demi</w:t>
      </w:r>
      <w:r w:rsidRPr="009F4AF5">
        <w:rPr>
          <w:rFonts w:ascii="Source Sans Pro" w:eastAsia="Times New Roman" w:hAnsi="Source Sans Pro" w:cs="Times New Roman"/>
          <w:color w:val="000000"/>
          <w:sz w:val="20"/>
          <w:szCs w:val="20"/>
          <w:lang w:val="fr-BE" w:eastAsia="fr-FR"/>
        </w:rPr>
        <w:noBreakHyphen/>
        <w:t>kilogramme, permet d’administrer 15 mg/kg/prise. La dose à administrer pour une prise est donc obtenue en tirant le piston jusqu’à la graduation correspondant au poids de l’enfant. Cette dose peut être renouvelée si besoin au bout de 6 heures, </w:t>
      </w:r>
      <w:r w:rsidRPr="009F4AF5">
        <w:rPr>
          <w:rFonts w:ascii="Source Sans Pro" w:eastAsia="Times New Roman" w:hAnsi="Source Sans Pro" w:cs="Times New Roman"/>
          <w:b/>
          <w:bCs/>
          <w:color w:val="000000"/>
          <w:sz w:val="20"/>
          <w:szCs w:val="20"/>
          <w:lang w:val="fr-BE" w:eastAsia="fr-FR"/>
        </w:rPr>
        <w:t>sans dépasser 4 prises par jour.</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Exemples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Pour un enfant ayant un poids de </w:t>
      </w:r>
      <w:r w:rsidRPr="009F4AF5">
        <w:rPr>
          <w:rFonts w:ascii="Source Sans Pro" w:eastAsia="Times New Roman" w:hAnsi="Source Sans Pro" w:cs="Times New Roman"/>
          <w:b/>
          <w:bCs/>
          <w:color w:val="000000"/>
          <w:sz w:val="20"/>
          <w:szCs w:val="20"/>
          <w:lang w:eastAsia="fr-FR"/>
        </w:rPr>
        <w:t>3,5 kg</w:t>
      </w:r>
      <w:r w:rsidRPr="009F4AF5">
        <w:rPr>
          <w:rFonts w:ascii="Source Sans Pro" w:eastAsia="Times New Roman" w:hAnsi="Source Sans Pro" w:cs="Times New Roman"/>
          <w:color w:val="000000"/>
          <w:sz w:val="20"/>
          <w:szCs w:val="20"/>
          <w:lang w:eastAsia="fr-FR"/>
        </w:rPr>
        <w:t>, la dose par prise est d’une seringue pour administration orale remplie jusqu’à la graduation 3,5 kg.</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Pour un enfant ayant un poids de </w:t>
      </w:r>
      <w:r w:rsidRPr="009F4AF5">
        <w:rPr>
          <w:rFonts w:ascii="Source Sans Pro" w:eastAsia="Times New Roman" w:hAnsi="Source Sans Pro" w:cs="Times New Roman"/>
          <w:b/>
          <w:bCs/>
          <w:color w:val="000000"/>
          <w:sz w:val="20"/>
          <w:szCs w:val="20"/>
          <w:lang w:eastAsia="fr-FR"/>
        </w:rPr>
        <w:t>13 kg</w:t>
      </w:r>
      <w:r w:rsidRPr="009F4AF5">
        <w:rPr>
          <w:rFonts w:ascii="Source Sans Pro" w:eastAsia="Times New Roman" w:hAnsi="Source Sans Pro" w:cs="Times New Roman"/>
          <w:color w:val="000000"/>
          <w:sz w:val="20"/>
          <w:szCs w:val="20"/>
          <w:lang w:eastAsia="fr-FR"/>
        </w:rPr>
        <w:t>, la dose par prise est d’une seringue pour administration orale remplie jusqu’à la graduation 13 kg.</w:t>
      </w:r>
    </w:p>
    <w:p w:rsidR="009F4AF5" w:rsidRPr="009F4AF5" w:rsidRDefault="009F4AF5" w:rsidP="009F4AF5">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Pour un enfant ayant un poids de </w:t>
      </w:r>
      <w:r w:rsidRPr="009F4AF5">
        <w:rPr>
          <w:rFonts w:ascii="Source Sans Pro" w:eastAsia="Times New Roman" w:hAnsi="Source Sans Pro" w:cs="Times New Roman"/>
          <w:b/>
          <w:bCs/>
          <w:color w:val="000000"/>
          <w:sz w:val="20"/>
          <w:szCs w:val="20"/>
          <w:lang w:eastAsia="fr-FR"/>
        </w:rPr>
        <w:t>15 kg, </w:t>
      </w:r>
      <w:r w:rsidRPr="009F4AF5">
        <w:rPr>
          <w:rFonts w:ascii="Source Sans Pro" w:eastAsia="Times New Roman" w:hAnsi="Source Sans Pro" w:cs="Times New Roman"/>
          <w:color w:val="000000"/>
          <w:sz w:val="20"/>
          <w:szCs w:val="20"/>
          <w:lang w:eastAsia="fr-FR"/>
        </w:rPr>
        <w:t>la dose par prise est d’une seringue pour administration orale remplie jusqu’à la graduation 10 kg et d’une seringue pour administration orale remplie jusqu’à la graduation 5 kg.</w:t>
      </w:r>
    </w:p>
    <w:p w:rsidR="009F4AF5" w:rsidRPr="009F4AF5" w:rsidRDefault="009F4AF5" w:rsidP="009F4AF5">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Pour information, une graduation kg correspond à 0,625 ml de suspension.</w:t>
      </w:r>
    </w:p>
    <w:p w:rsidR="009F4AF5" w:rsidRPr="009F4AF5" w:rsidRDefault="009F4AF5" w:rsidP="009F4AF5">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La graduation maximale de « 13 kg » correspond à 8,13 ml de suspension, soit environ 195 mg de paracétamol.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u w:val="single"/>
          <w:lang w:eastAsia="fr-FR"/>
        </w:rPr>
        <w:t>En cas de maladie grave des reins </w:t>
      </w:r>
      <w:r w:rsidRPr="009F4AF5">
        <w:rPr>
          <w:rFonts w:ascii="Source Sans Pro" w:eastAsia="Times New Roman" w:hAnsi="Source Sans Pro" w:cs="Times New Roman"/>
          <w:color w:val="000000"/>
          <w:sz w:val="20"/>
          <w:szCs w:val="20"/>
          <w:lang w:eastAsia="fr-FR"/>
        </w:rPr>
        <w:t>(insuffisance rénale sévère), les prises doivent être espacées de 8 heures minimum.</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EN CAS DE DOUTE, DEMANDEZ CONSEIL A VOTRE MEDECIN OU A VOTRE PHARMACIEN.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Si vous avez l’impression que l’effet de de DOLIPRANE 2,4 POUR CENT SANS SUCRE est trop fort ou trop faible, consultez votre médecin ou votre pharmacien.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Mode et voie d’administration</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Ce médicament est utilisé par voie orale.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La suspension peut être bue pure ou diluée dans une petite quantité de boisson (par exemple eau, lait, jus de fruit).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Pour ouvrir le flacon, il faut tourner le bouchon sécurité</w:t>
      </w:r>
      <w:r w:rsidRPr="009F4AF5">
        <w:rPr>
          <w:rFonts w:ascii="Source Sans Pro" w:eastAsia="Times New Roman" w:hAnsi="Source Sans Pro" w:cs="Times New Roman"/>
          <w:color w:val="000000"/>
          <w:sz w:val="20"/>
          <w:szCs w:val="20"/>
          <w:lang w:val="fr-BE" w:eastAsia="fr-FR"/>
        </w:rPr>
        <w:noBreakHyphen/>
        <w:t>enfant en appuyant. Le flacon doit être refermé après chaque utilisation.</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L’usage de la seringue pour administration orale est strictement réservé à l’administration de cette suspension pédiatrique de paracétamol.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La seringue pour administration orale doit être rincée après chaque utilisation. Il ne faut pas la laisser tremper dans ce flacon.</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De plus, si votre enfant présente une fièvre supérieure à 38,5°C, vous pouvez améliorer l’efficacité du traitement médicamenteux par les mesures suivantes</w:t>
      </w:r>
      <w:r w:rsidRPr="009F4AF5">
        <w:rPr>
          <w:rFonts w:ascii="Source Sans Pro" w:eastAsia="Times New Roman" w:hAnsi="Source Sans Pro" w:cs="Times New Roman"/>
          <w:b/>
          <w:bCs/>
          <w:color w:val="000000"/>
          <w:sz w:val="20"/>
          <w:szCs w:val="20"/>
          <w:lang w:val="fr-BE" w:eastAsia="fr-FR"/>
        </w:rPr>
        <w:t>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Découvrez votre enfant,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lastRenderedPageBreak/>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Faites le boire,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Ne laissez pas votre enfant dans un endroit trop chaud.</w:t>
      </w:r>
    </w:p>
    <w:p w:rsidR="009F4AF5" w:rsidRPr="009F4AF5" w:rsidRDefault="009F4AF5" w:rsidP="009F4AF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EN CAS DE DOUTE, DEMANDEZ CONSEIL A VOTRE MEDECIN OU A VOTRE PHARMACIEN.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Fréquence d’administration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Les prises systématiques permettent d’éviter les oscillations de douleur ou de fièvre.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Les prises doivent être régulièrement espacées, y compris la nuit, de préférence de 6 heures et au minimum de 4 heures (référez-vous au paragraphe « Posologie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Si votre enfant a une maladie grave des reins (insuffisance rénale sévère), vous devez attendre 8 heures minimum entre chaque prise de sachet(s).</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Durée du traitement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 xml:space="preserve">Sauf avis médical, la durée du traitement est </w:t>
      </w:r>
      <w:proofErr w:type="gramStart"/>
      <w:r w:rsidRPr="009F4AF5">
        <w:rPr>
          <w:rFonts w:ascii="Source Sans Pro" w:eastAsia="Times New Roman" w:hAnsi="Source Sans Pro" w:cs="Times New Roman"/>
          <w:color w:val="000000"/>
          <w:sz w:val="20"/>
          <w:szCs w:val="20"/>
          <w:lang w:val="fr-BE" w:eastAsia="fr-FR"/>
        </w:rPr>
        <w:t>limitée:</w:t>
      </w:r>
      <w:proofErr w:type="gramEnd"/>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à 5 jours en cas de douleurs,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à 3 jours en cas de fièvre.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Arrêtez le traitement et consultez immédiatement votre médecin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si les douleurs persistent plus de 5 jours ou la fièvre dure plus de 3 jours,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si la douleur ou la fièvre s’aggrave,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ou si de nouveaux symptômes apparaissent.</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Si vous avez donné à votre enfant plus de DOLIPRANE 2,4 POUR CENT SANS SUCRE, suspension buvable en sachet édulcorée au maltitol liquide et au sorbitol que vous n’auriez dû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Consultez immédiatement votre médecin ou votre pharmacien ou les urgences médicales.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9F4AF5">
        <w:rPr>
          <w:rFonts w:ascii="Source Sans Pro" w:eastAsia="Times New Roman" w:hAnsi="Source Sans Pro" w:cs="Times New Roman"/>
          <w:color w:val="000000"/>
          <w:sz w:val="20"/>
          <w:szCs w:val="20"/>
          <w:lang w:eastAsia="fr-FR"/>
        </w:rPr>
        <w:t>hyperamylasémie</w:t>
      </w:r>
      <w:proofErr w:type="spellEnd"/>
      <w:r w:rsidRPr="009F4AF5">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une fatigue, un souffle court et une pâleur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Si vous oubliez de prendre ou de donner à votre enfant DOLIPRANE 2,4 POUR CENT SANS SUCRE, suspension buvable en sachet édulcorée au maltitol liquide et au sorbitol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Ne donnez pas de dose double pour compenser la dose que vous avez oublié de donner.</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lastRenderedPageBreak/>
        <w:t>Si vous arrêtez d’utiliser DOLIPRANE 2,4 POUR CENT SANS SUCRE, suspension buvable en sachet édulcorée au maltitol liquide et au sorbitol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Sans objet.</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ffetsIndesirables"/>
      <w:r w:rsidRPr="009F4AF5">
        <w:rPr>
          <w:rFonts w:ascii="Source Sans Pro" w:eastAsia="Times New Roman" w:hAnsi="Source Sans Pro" w:cs="Times New Roman"/>
          <w:b/>
          <w:bCs/>
          <w:color w:val="000000"/>
          <w:sz w:val="20"/>
          <w:szCs w:val="20"/>
          <w:u w:val="single"/>
          <w:lang w:eastAsia="fr-FR"/>
        </w:rPr>
        <w:t>4. QUELS SONT LES EFFETS INDESIRABLES EVENTUELS ?</w:t>
      </w:r>
      <w:bookmarkEnd w:id="16"/>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3"/>
      <w:r w:rsidRPr="009F4AF5">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7"/>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Rarement, une réaction allergique peut survenir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val="fr-BE" w:eastAsia="fr-FR"/>
        </w:rPr>
        <w:t>o</w:t>
      </w:r>
      <w:proofErr w:type="gramEnd"/>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Boutons et/ou des rougeurs sur la peau,</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val="fr-BE" w:eastAsia="fr-FR"/>
        </w:rPr>
        <w:t>o</w:t>
      </w:r>
      <w:proofErr w:type="gramEnd"/>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Urticaire,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val="fr-BE" w:eastAsia="fr-FR"/>
        </w:rPr>
        <w:t>o</w:t>
      </w:r>
      <w:proofErr w:type="gramEnd"/>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Brusque gonflement du visage et du cou pouvant entrainer une difficulté à respirer (œdème de Quincke),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4AF5">
        <w:rPr>
          <w:rFonts w:ascii="Courier New" w:eastAsia="Times New Roman" w:hAnsi="Courier New" w:cs="Courier New"/>
          <w:color w:val="000000"/>
          <w:sz w:val="20"/>
          <w:szCs w:val="20"/>
          <w:lang w:val="fr-BE" w:eastAsia="fr-FR"/>
        </w:rPr>
        <w:t>o</w:t>
      </w:r>
      <w:proofErr w:type="gramEnd"/>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Malaise brutal avec baisse importante de la pression artérielle (choc anaphylactique).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Si une allergie survient, vous devez arrêter de donner à votre enfant ce médicament et consulter rapidement votre médecin. A l’avenir, vous ne devrez plus jamais donner à votre enfant de médicaments contenant du paracétamol.</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De très rares cas d’effets indésirables cutanés graves ont été rapportés</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val="fr-BE" w:eastAsia="fr-FR"/>
        </w:rPr>
        <w:t></w:t>
      </w:r>
      <w:r w:rsidRPr="009F4AF5">
        <w:rPr>
          <w:rFonts w:ascii="Times New Roman" w:eastAsia="Times New Roman" w:hAnsi="Times New Roman" w:cs="Times New Roman"/>
          <w:color w:val="000000"/>
          <w:sz w:val="14"/>
          <w:szCs w:val="14"/>
          <w:lang w:val="fr-BE" w:eastAsia="fr-FR"/>
        </w:rPr>
        <w:t> </w:t>
      </w:r>
      <w:r w:rsidRPr="009F4AF5">
        <w:rPr>
          <w:rFonts w:ascii="Source Sans Pro" w:eastAsia="Times New Roman" w:hAnsi="Source Sans Pro" w:cs="Times New Roman"/>
          <w:color w:val="000000"/>
          <w:sz w:val="20"/>
          <w:szCs w:val="20"/>
          <w:lang w:val="fr-BE"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 rouge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9F4AF5">
        <w:rPr>
          <w:rFonts w:ascii="Source Sans Pro" w:eastAsia="Times New Roman" w:hAnsi="Source Sans Pro" w:cs="Times New Roman"/>
          <w:color w:val="000000"/>
          <w:sz w:val="20"/>
          <w:szCs w:val="20"/>
          <w:lang w:val="fr-BE" w:eastAsia="fr-FR"/>
        </w:rPr>
        <w:t>Kounis</w:t>
      </w:r>
      <w:proofErr w:type="spellEnd"/>
      <w:r w:rsidRPr="009F4AF5">
        <w:rPr>
          <w:rFonts w:ascii="Source Sans Pro" w:eastAsia="Times New Roman" w:hAnsi="Source Sans Pro" w:cs="Times New Roman"/>
          <w:color w:val="000000"/>
          <w:sz w:val="20"/>
          <w:szCs w:val="20"/>
          <w:lang w:val="fr-BE" w:eastAsia="fr-FR"/>
        </w:rPr>
        <w:t>), difficulté à respirer (bronchospasme). Dans ce cas, consultez un médecin.</w:t>
      </w:r>
    </w:p>
    <w:p w:rsidR="009F4AF5"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Déclaration des effets secondaires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9F4AF5">
        <w:rPr>
          <w:rFonts w:ascii="Source Sans Pro" w:eastAsia="Times New Roman" w:hAnsi="Source Sans Pro" w:cs="Times New Roman"/>
          <w:color w:val="FF0000"/>
          <w:sz w:val="20"/>
          <w:szCs w:val="20"/>
          <w:lang w:eastAsia="fr-FR"/>
        </w:rPr>
        <w:t> </w:t>
      </w:r>
      <w:hyperlink r:id="rId4" w:history="1">
        <w:r w:rsidRPr="009F4AF5">
          <w:rPr>
            <w:rFonts w:ascii="Source Sans Pro" w:eastAsia="Times New Roman" w:hAnsi="Source Sans Pro" w:cs="Times New Roman"/>
            <w:color w:val="0000FF"/>
            <w:sz w:val="20"/>
            <w:szCs w:val="20"/>
            <w:u w:val="single"/>
            <w:lang w:eastAsia="fr-FR"/>
          </w:rPr>
          <w:t>www.ansm.sante.fr</w:t>
        </w:r>
      </w:hyperlink>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nservation"/>
      <w:r w:rsidRPr="009F4AF5">
        <w:rPr>
          <w:rFonts w:ascii="Source Sans Pro" w:eastAsia="Times New Roman" w:hAnsi="Source Sans Pro" w:cs="Times New Roman"/>
          <w:b/>
          <w:bCs/>
          <w:color w:val="000000"/>
          <w:sz w:val="20"/>
          <w:szCs w:val="20"/>
          <w:u w:val="single"/>
          <w:lang w:eastAsia="fr-FR"/>
        </w:rPr>
        <w:t>5. COMMENT CONSERVER DOLIPRANE 2,4 POUR CENT SANS SUCRE, suspension buvable édulcorée au maltitol liquide et au sorbitol ?</w:t>
      </w:r>
      <w:bookmarkEnd w:id="18"/>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6"/>
      <w:bookmarkStart w:id="20" w:name="_Toc142279024"/>
      <w:bookmarkEnd w:id="19"/>
      <w:r w:rsidRPr="009F4AF5">
        <w:rPr>
          <w:rFonts w:ascii="Source Sans Pro" w:eastAsia="Times New Roman" w:hAnsi="Source Sans Pro" w:cs="Times New Roman"/>
          <w:color w:val="000000"/>
          <w:sz w:val="20"/>
          <w:szCs w:val="20"/>
          <w:u w:val="single"/>
          <w:lang w:eastAsia="fr-FR"/>
        </w:rPr>
        <w:t>Tenir ce médicament hors de la vue et de la portée des enfants.</w:t>
      </w:r>
      <w:bookmarkEnd w:id="20"/>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t>N’utilisez pas ce médicament après la date de péremption indiquée sur l’emballage.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19"/>
      <w:bookmarkStart w:id="22" w:name="_Toc142279025"/>
      <w:bookmarkStart w:id="23" w:name="_Toc142279018"/>
      <w:bookmarkEnd w:id="21"/>
      <w:bookmarkEnd w:id="22"/>
      <w:bookmarkEnd w:id="23"/>
      <w:r w:rsidRPr="009F4AF5">
        <w:rPr>
          <w:rFonts w:ascii="Source Sans Pro" w:eastAsia="Times New Roman" w:hAnsi="Source Sans Pro" w:cs="Times New Roman"/>
          <w:color w:val="000000"/>
          <w:sz w:val="20"/>
          <w:szCs w:val="20"/>
          <w:lang w:val="fr-BE" w:eastAsia="fr-FR"/>
        </w:rPr>
        <w:t>Durée de conservation après ouverture : 6 mois.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val="fr-BE" w:eastAsia="fr-FR"/>
        </w:rPr>
        <w:lastRenderedPageBreak/>
        <w:t>Ne jetez aucun médicament au tout-à-l’égout ou avec les ordures ménagères. Demandez à votre pharmacien d’éliminer les médicaments que vous n’utilisez plus. Ces mesures contribueront à protéger l’environnement.</w:t>
      </w:r>
    </w:p>
    <w:p w:rsidR="009F4AF5" w:rsidRPr="009F4AF5" w:rsidRDefault="009F4AF5" w:rsidP="009F4AF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mballage"/>
      <w:r w:rsidRPr="009F4AF5">
        <w:rPr>
          <w:rFonts w:ascii="Source Sans Pro" w:eastAsia="Times New Roman" w:hAnsi="Source Sans Pro" w:cs="Times New Roman"/>
          <w:b/>
          <w:bCs/>
          <w:color w:val="000000"/>
          <w:sz w:val="20"/>
          <w:szCs w:val="20"/>
          <w:u w:val="single"/>
          <w:lang w:eastAsia="fr-FR"/>
        </w:rPr>
        <w:t>6. CONTENU DE L’EMBALLAGE ET AUTRES INFORMATIONS</w:t>
      </w:r>
      <w:bookmarkEnd w:id="24"/>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Contenu"/>
      <w:r w:rsidRPr="009F4AF5">
        <w:rPr>
          <w:rFonts w:ascii="Source Sans Pro" w:eastAsia="Times New Roman" w:hAnsi="Source Sans Pro" w:cs="Times New Roman"/>
          <w:b/>
          <w:bCs/>
          <w:color w:val="000000"/>
          <w:sz w:val="20"/>
          <w:szCs w:val="20"/>
          <w:u w:val="single"/>
          <w:lang w:eastAsia="fr-FR"/>
        </w:rPr>
        <w:t>Ce que contient DOLIPRANE 2,4 POUR CENT SANS SUCRE, suspension buvable édulcorée au maltitol liquide et au sorbitol</w:t>
      </w:r>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La substance active est :</w:t>
      </w:r>
    </w:p>
    <w:p w:rsidR="009F4AF5" w:rsidRPr="009F4AF5" w:rsidRDefault="009F4AF5" w:rsidP="009F4AF5">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Paracétamol.................................................................................................................... 2,40 g</w:t>
      </w:r>
    </w:p>
    <w:p w:rsidR="009F4AF5" w:rsidRPr="009F4AF5" w:rsidRDefault="009F4AF5" w:rsidP="009F4AF5">
      <w:pPr>
        <w:shd w:val="clear" w:color="auto" w:fill="FFFFFF"/>
        <w:spacing w:after="0" w:line="240" w:lineRule="auto"/>
        <w:ind w:left="3545" w:firstLine="709"/>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Pour 100 ml.</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Les autres composants sont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Acide malique, gomme xanthane, maltitol liquide (LYCASIN), sorbitol à 70 pour cent cristallisable, sorbitol, acide citrique anhydre, </w:t>
      </w:r>
      <w:proofErr w:type="spellStart"/>
      <w:r w:rsidRPr="009F4AF5">
        <w:rPr>
          <w:rFonts w:ascii="Source Sans Pro" w:eastAsia="Times New Roman" w:hAnsi="Source Sans Pro" w:cs="Times New Roman"/>
          <w:color w:val="000000"/>
          <w:sz w:val="20"/>
          <w:szCs w:val="20"/>
          <w:lang w:eastAsia="fr-FR"/>
        </w:rPr>
        <w:t>hydroxybenzoate</w:t>
      </w:r>
      <w:proofErr w:type="spellEnd"/>
      <w:r w:rsidRPr="009F4AF5">
        <w:rPr>
          <w:rFonts w:ascii="Source Sans Pro" w:eastAsia="Times New Roman" w:hAnsi="Source Sans Pro" w:cs="Times New Roman"/>
          <w:color w:val="000000"/>
          <w:sz w:val="20"/>
          <w:szCs w:val="20"/>
          <w:lang w:eastAsia="fr-FR"/>
        </w:rPr>
        <w:t xml:space="preserve"> d'éthyle, de méthyle et de propyle (NIPASEPT), </w:t>
      </w:r>
      <w:proofErr w:type="spellStart"/>
      <w:r w:rsidRPr="009F4AF5">
        <w:rPr>
          <w:rFonts w:ascii="Source Sans Pro" w:eastAsia="Times New Roman" w:hAnsi="Source Sans Pro" w:cs="Times New Roman"/>
          <w:color w:val="000000"/>
          <w:sz w:val="20"/>
          <w:szCs w:val="20"/>
          <w:lang w:eastAsia="fr-FR"/>
        </w:rPr>
        <w:t>azorubine</w:t>
      </w:r>
      <w:proofErr w:type="spellEnd"/>
      <w:r w:rsidRPr="009F4AF5">
        <w:rPr>
          <w:rFonts w:ascii="Source Sans Pro" w:eastAsia="Times New Roman" w:hAnsi="Source Sans Pro" w:cs="Times New Roman"/>
          <w:color w:val="000000"/>
          <w:sz w:val="20"/>
          <w:szCs w:val="20"/>
          <w:lang w:eastAsia="fr-FR"/>
        </w:rPr>
        <w:t xml:space="preserve"> (E122), arôme fraise*, eau purifiée (voir rubrique 2, « DOLIPRANE 2,4 POUR CENT SANS SUCRE contient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 xml:space="preserve">*Composition de l’arôme fraise : butyrate d’éthyle, cis 3 </w:t>
      </w:r>
      <w:proofErr w:type="spellStart"/>
      <w:r w:rsidRPr="009F4AF5">
        <w:rPr>
          <w:rFonts w:ascii="Source Sans Pro" w:eastAsia="Times New Roman" w:hAnsi="Source Sans Pro" w:cs="Times New Roman"/>
          <w:color w:val="000000"/>
          <w:sz w:val="20"/>
          <w:szCs w:val="20"/>
          <w:lang w:eastAsia="fr-FR"/>
        </w:rPr>
        <w:t>hexanyl</w:t>
      </w:r>
      <w:proofErr w:type="spellEnd"/>
      <w:r w:rsidRPr="009F4AF5">
        <w:rPr>
          <w:rFonts w:ascii="Source Sans Pro" w:eastAsia="Times New Roman" w:hAnsi="Source Sans Pro" w:cs="Times New Roman"/>
          <w:color w:val="000000"/>
          <w:sz w:val="20"/>
          <w:szCs w:val="20"/>
          <w:lang w:eastAsia="fr-FR"/>
        </w:rPr>
        <w:t xml:space="preserve">, cis 7 </w:t>
      </w:r>
      <w:proofErr w:type="spellStart"/>
      <w:r w:rsidRPr="009F4AF5">
        <w:rPr>
          <w:rFonts w:ascii="Source Sans Pro" w:eastAsia="Times New Roman" w:hAnsi="Source Sans Pro" w:cs="Times New Roman"/>
          <w:color w:val="000000"/>
          <w:sz w:val="20"/>
          <w:szCs w:val="20"/>
          <w:lang w:eastAsia="fr-FR"/>
        </w:rPr>
        <w:t>hexenol</w:t>
      </w:r>
      <w:proofErr w:type="spellEnd"/>
      <w:r w:rsidRPr="009F4AF5">
        <w:rPr>
          <w:rFonts w:ascii="Source Sans Pro" w:eastAsia="Times New Roman" w:hAnsi="Source Sans Pro" w:cs="Times New Roman"/>
          <w:color w:val="000000"/>
          <w:sz w:val="20"/>
          <w:szCs w:val="20"/>
          <w:lang w:eastAsia="fr-FR"/>
        </w:rPr>
        <w:t xml:space="preserve">, </w:t>
      </w:r>
      <w:proofErr w:type="spellStart"/>
      <w:r w:rsidRPr="009F4AF5">
        <w:rPr>
          <w:rFonts w:ascii="Source Sans Pro" w:eastAsia="Times New Roman" w:hAnsi="Source Sans Pro" w:cs="Times New Roman"/>
          <w:color w:val="000000"/>
          <w:sz w:val="20"/>
          <w:szCs w:val="20"/>
          <w:lang w:eastAsia="fr-FR"/>
        </w:rPr>
        <w:t>propylèneglycol</w:t>
      </w:r>
      <w:proofErr w:type="spellEnd"/>
      <w:r w:rsidRPr="009F4AF5">
        <w:rPr>
          <w:rFonts w:ascii="Source Sans Pro" w:eastAsia="Times New Roman" w:hAnsi="Source Sans Pro" w:cs="Times New Roman"/>
          <w:color w:val="000000"/>
          <w:sz w:val="20"/>
          <w:szCs w:val="20"/>
          <w:lang w:eastAsia="fr-FR"/>
        </w:rPr>
        <w:t xml:space="preserve">, alcool benzylique, </w:t>
      </w:r>
      <w:proofErr w:type="spellStart"/>
      <w:r w:rsidRPr="009F4AF5">
        <w:rPr>
          <w:rFonts w:ascii="Source Sans Pro" w:eastAsia="Times New Roman" w:hAnsi="Source Sans Pro" w:cs="Times New Roman"/>
          <w:color w:val="000000"/>
          <w:sz w:val="20"/>
          <w:szCs w:val="20"/>
          <w:lang w:eastAsia="fr-FR"/>
        </w:rPr>
        <w:t>decalactone</w:t>
      </w:r>
      <w:proofErr w:type="spellEnd"/>
      <w:r w:rsidRPr="009F4AF5">
        <w:rPr>
          <w:rFonts w:ascii="Source Sans Pro" w:eastAsia="Times New Roman" w:hAnsi="Source Sans Pro" w:cs="Times New Roman"/>
          <w:color w:val="000000"/>
          <w:sz w:val="20"/>
          <w:szCs w:val="20"/>
          <w:lang w:eastAsia="fr-FR"/>
        </w:rPr>
        <w:t>, vanilline.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RcpEmballage"/>
      <w:r w:rsidRPr="009F4AF5">
        <w:rPr>
          <w:rFonts w:ascii="Source Sans Pro" w:eastAsia="Times New Roman" w:hAnsi="Source Sans Pro" w:cs="Times New Roman"/>
          <w:b/>
          <w:bCs/>
          <w:color w:val="000000"/>
          <w:sz w:val="20"/>
          <w:szCs w:val="20"/>
          <w:u w:val="single"/>
          <w:lang w:eastAsia="fr-FR"/>
        </w:rPr>
        <w:t>Qu’est-ce que DOLIPRANE 2,4 POUR CENT SANS SUCRE, suspension buvable édulcorée au maltitol liquide et au sorbitol et contenu de l’emballage extérieur</w:t>
      </w:r>
      <w:bookmarkEnd w:id="26"/>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Ce médicament se présente sous forme de suspension buvable. 100 ml en flacon.</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TituAMM"/>
      <w:r w:rsidRPr="009F4AF5">
        <w:rPr>
          <w:rFonts w:ascii="Source Sans Pro" w:eastAsia="Times New Roman" w:hAnsi="Source Sans Pro" w:cs="Times New Roman"/>
          <w:b/>
          <w:bCs/>
          <w:color w:val="000000"/>
          <w:sz w:val="20"/>
          <w:szCs w:val="20"/>
          <w:u w:val="single"/>
          <w:lang w:eastAsia="fr-FR"/>
        </w:rPr>
        <w:t>Titulaire de l’autorisation de mise sur le marché</w:t>
      </w:r>
      <w:bookmarkEnd w:id="27"/>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8" w:name="_Toc142279031"/>
      <w:r w:rsidRPr="009F4AF5">
        <w:rPr>
          <w:rFonts w:ascii="Source Sans Pro" w:eastAsia="Times New Roman" w:hAnsi="Source Sans Pro" w:cs="Times New Roman"/>
          <w:b/>
          <w:bCs/>
          <w:color w:val="000000"/>
          <w:sz w:val="20"/>
          <w:szCs w:val="20"/>
          <w:u w:val="single"/>
          <w:lang w:eastAsia="fr-FR"/>
        </w:rPr>
        <w:t>SANOFI-AVENTIS FRANCE</w:t>
      </w:r>
      <w:bookmarkEnd w:id="28"/>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82 AVENUE RASPAIL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94250 GENTILLY</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ExploitAMM"/>
      <w:r w:rsidRPr="009F4AF5">
        <w:rPr>
          <w:rFonts w:ascii="Source Sans Pro" w:eastAsia="Times New Roman" w:hAnsi="Source Sans Pro" w:cs="Times New Roman"/>
          <w:b/>
          <w:bCs/>
          <w:color w:val="000000"/>
          <w:sz w:val="20"/>
          <w:szCs w:val="20"/>
          <w:u w:val="single"/>
          <w:lang w:eastAsia="fr-FR"/>
        </w:rPr>
        <w:t>Exploitant de l’autorisation de mise sur le marché</w:t>
      </w:r>
      <w:bookmarkEnd w:id="29"/>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SANOFI-AVENTIS FRANCE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82 AVENUE RASPAIL</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94250 GENTILLY</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Fab"/>
      <w:r w:rsidRPr="009F4AF5">
        <w:rPr>
          <w:rFonts w:ascii="Source Sans Pro" w:eastAsia="Times New Roman" w:hAnsi="Source Sans Pro" w:cs="Times New Roman"/>
          <w:b/>
          <w:bCs/>
          <w:color w:val="000000"/>
          <w:sz w:val="20"/>
          <w:szCs w:val="20"/>
          <w:u w:val="single"/>
          <w:lang w:eastAsia="fr-FR"/>
        </w:rPr>
        <w:t>Fabricant</w:t>
      </w:r>
      <w:bookmarkEnd w:id="30"/>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33"/>
      <w:r w:rsidRPr="009F4AF5">
        <w:rPr>
          <w:rFonts w:ascii="Source Sans Pro" w:eastAsia="Times New Roman" w:hAnsi="Source Sans Pro" w:cs="Times New Roman"/>
          <w:b/>
          <w:bCs/>
          <w:color w:val="000000"/>
          <w:sz w:val="20"/>
          <w:szCs w:val="20"/>
          <w:u w:val="single"/>
          <w:lang w:eastAsia="fr-FR"/>
        </w:rPr>
        <w:t>A. NATTERMANN &amp; CIE GMBH</w:t>
      </w:r>
      <w:bookmarkEnd w:id="31"/>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NATTERMANNALLEE 1</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50829 COLOGNE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ALLEMAGNE</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9F4AF5">
        <w:rPr>
          <w:rFonts w:ascii="Source Sans Pro" w:eastAsia="Times New Roman" w:hAnsi="Source Sans Pro" w:cs="Times New Roman"/>
          <w:color w:val="000000"/>
          <w:sz w:val="20"/>
          <w:szCs w:val="20"/>
          <w:lang w:eastAsia="fr-FR"/>
        </w:rPr>
        <w:t>Ou</w:t>
      </w:r>
      <w:proofErr w:type="gramEnd"/>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val="es-ES_tradnl" w:eastAsia="fr-FR"/>
        </w:rPr>
        <w:t>SANOFI S.P.A.</w:t>
      </w:r>
      <w:r w:rsidRPr="009F4AF5">
        <w:rPr>
          <w:rFonts w:ascii="Source Sans Pro" w:eastAsia="Times New Roman" w:hAnsi="Source Sans Pro" w:cs="Times New Roman"/>
          <w:b/>
          <w:bCs/>
          <w:color w:val="000000"/>
          <w:sz w:val="20"/>
          <w:szCs w:val="20"/>
          <w:lang w:val="es-ES_tradnl" w:eastAsia="fr-FR"/>
        </w:rPr>
        <w:br/>
      </w:r>
      <w:r w:rsidRPr="009F4AF5">
        <w:rPr>
          <w:rFonts w:ascii="Source Sans Pro" w:eastAsia="Times New Roman" w:hAnsi="Source Sans Pro" w:cs="Times New Roman"/>
          <w:color w:val="000000"/>
          <w:sz w:val="20"/>
          <w:szCs w:val="20"/>
          <w:lang w:val="es-ES_tradnl" w:eastAsia="fr-FR"/>
        </w:rPr>
        <w:t>VIALE EUROPA, 11</w:t>
      </w:r>
      <w:r w:rsidRPr="009F4AF5">
        <w:rPr>
          <w:rFonts w:ascii="Source Sans Pro" w:eastAsia="Times New Roman" w:hAnsi="Source Sans Pro" w:cs="Times New Roman"/>
          <w:color w:val="000000"/>
          <w:sz w:val="20"/>
          <w:szCs w:val="20"/>
          <w:lang w:val="es-ES_tradnl" w:eastAsia="fr-FR"/>
        </w:rPr>
        <w:br/>
        <w:t>21040 ORIGGIO (VA)</w:t>
      </w:r>
      <w:r w:rsidRPr="009F4AF5">
        <w:rPr>
          <w:rFonts w:ascii="Source Sans Pro" w:eastAsia="Times New Roman" w:hAnsi="Source Sans Pro" w:cs="Times New Roman"/>
          <w:color w:val="000000"/>
          <w:sz w:val="20"/>
          <w:szCs w:val="20"/>
          <w:lang w:val="es-ES_tradnl" w:eastAsia="fr-FR"/>
        </w:rPr>
        <w:br/>
        <w:t>ITALIE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NomsMediEEE"/>
      <w:r w:rsidRPr="009F4AF5">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2"/>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Sans objet.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u w:val="single"/>
          <w:lang w:eastAsia="fr-FR"/>
        </w:rPr>
        <w:lastRenderedPageBreak/>
        <w:t>La dernière date à laquelle cette notice a été révisée est :</w:t>
      </w:r>
      <w:bookmarkEnd w:id="25"/>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w:t>
      </w:r>
      <w:proofErr w:type="gramStart"/>
      <w:r w:rsidRPr="009F4AF5">
        <w:rPr>
          <w:rFonts w:ascii="Source Sans Pro" w:eastAsia="Times New Roman" w:hAnsi="Source Sans Pro" w:cs="Times New Roman"/>
          <w:b/>
          <w:bCs/>
          <w:color w:val="000000"/>
          <w:sz w:val="20"/>
          <w:szCs w:val="20"/>
          <w:lang w:eastAsia="fr-FR"/>
        </w:rPr>
        <w:t>mois</w:t>
      </w:r>
      <w:proofErr w:type="gramEnd"/>
      <w:r w:rsidRPr="009F4AF5">
        <w:rPr>
          <w:rFonts w:ascii="Source Sans Pro" w:eastAsia="Times New Roman" w:hAnsi="Source Sans Pro" w:cs="Times New Roman"/>
          <w:b/>
          <w:bCs/>
          <w:color w:val="000000"/>
          <w:sz w:val="20"/>
          <w:szCs w:val="20"/>
          <w:lang w:eastAsia="fr-FR"/>
        </w:rPr>
        <w:t xml:space="preserve"> AAAA}.</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Autres"/>
      <w:r w:rsidRPr="009F4AF5">
        <w:rPr>
          <w:rFonts w:ascii="Source Sans Pro" w:eastAsia="Times New Roman" w:hAnsi="Source Sans Pro" w:cs="Times New Roman"/>
          <w:b/>
          <w:bCs/>
          <w:color w:val="000000"/>
          <w:sz w:val="20"/>
          <w:szCs w:val="20"/>
          <w:u w:val="single"/>
          <w:lang w:eastAsia="fr-FR"/>
        </w:rPr>
        <w:t>Autres</w:t>
      </w:r>
      <w:bookmarkEnd w:id="33"/>
      <w:r w:rsidRPr="009F4AF5">
        <w:rPr>
          <w:rFonts w:ascii="Source Sans Pro" w:eastAsia="Times New Roman" w:hAnsi="Source Sans Pro" w:cs="Times New Roman"/>
          <w:b/>
          <w:bCs/>
          <w:color w:val="000000"/>
          <w:sz w:val="20"/>
          <w:szCs w:val="20"/>
          <w:lang w:eastAsia="fr-FR"/>
        </w:rPr>
        <w:t>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Conseil d’éducation sanitaire :</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QUE FAIRE EN CAS DE FIEVRE :</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Ce médicament est réservé à l’enfant à partir de 3 à 26 kg (soit environ de la naissance à 9 ans).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Découvrez votre enfant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Faites le boire,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Ne laissez pas votre enfant dans un endroit trop chaud.</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Avec ce médicament, la fièvre doit baisser rapidement, néanmoins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d’autres signes inhabituels apparaissent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la fièvre persiste plus de 3 jours ou si elle s’aggrave,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les maux de tête deviennent violents, ou en cas de vomissements.</w:t>
      </w:r>
    </w:p>
    <w:p w:rsidR="009F4AF5" w:rsidRPr="009F4AF5" w:rsidRDefault="009F4AF5" w:rsidP="009F4AF5">
      <w:pPr>
        <w:shd w:val="clear" w:color="auto" w:fill="FFFFFF"/>
        <w:spacing w:after="0" w:line="240" w:lineRule="auto"/>
        <w:rPr>
          <w:rFonts w:ascii="Source Sans Pro" w:eastAsia="Times New Roman" w:hAnsi="Source Sans Pro" w:cs="Times New Roman"/>
          <w:color w:val="000000"/>
          <w:sz w:val="20"/>
          <w:szCs w:val="20"/>
          <w:lang w:eastAsia="fr-FR"/>
        </w:rPr>
      </w:pPr>
      <w:r w:rsidRPr="009F4AF5">
        <w:rPr>
          <w:rFonts w:ascii="Source Sans Pro" w:eastAsia="Times New Roman" w:hAnsi="Source Sans Pro" w:cs="Times New Roman"/>
          <w:color w:val="000000"/>
          <w:sz w:val="20"/>
          <w:szCs w:val="20"/>
          <w:lang w:eastAsia="fr-FR"/>
        </w:rPr>
        <w:t>CONSULTEZ IMMEDIATEMENT VOTRE MEDECIN.</w:t>
      </w:r>
    </w:p>
    <w:p w:rsidR="009F4AF5" w:rsidRPr="009F4AF5" w:rsidRDefault="009F4AF5" w:rsidP="009F4AF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QUE FAIRE EN CAS DE DOULEUR :</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S’il n’y a pas d’amélioration au bout de 5 jours de traitement,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9F4AF5" w:rsidRPr="009F4AF5" w:rsidRDefault="009F4AF5" w:rsidP="009F4AF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4AF5">
        <w:rPr>
          <w:rFonts w:ascii="Symbol" w:eastAsia="Times New Roman" w:hAnsi="Symbol" w:cs="Times New Roman"/>
          <w:color w:val="000000"/>
          <w:sz w:val="20"/>
          <w:szCs w:val="20"/>
          <w:lang w:eastAsia="fr-FR"/>
        </w:rPr>
        <w:t></w:t>
      </w:r>
      <w:r w:rsidRPr="009F4AF5">
        <w:rPr>
          <w:rFonts w:ascii="Times New Roman" w:eastAsia="Times New Roman" w:hAnsi="Times New Roman" w:cs="Times New Roman"/>
          <w:color w:val="000000"/>
          <w:sz w:val="14"/>
          <w:szCs w:val="14"/>
          <w:lang w:eastAsia="fr-FR"/>
        </w:rPr>
        <w:t> </w:t>
      </w:r>
      <w:r w:rsidRPr="009F4AF5">
        <w:rPr>
          <w:rFonts w:ascii="Source Sans Pro" w:eastAsia="Times New Roman" w:hAnsi="Source Sans Pro" w:cs="Times New Roman"/>
          <w:color w:val="000000"/>
          <w:sz w:val="20"/>
          <w:szCs w:val="20"/>
          <w:lang w:eastAsia="fr-FR"/>
        </w:rPr>
        <w:t>Si elle réveille votre enfant la nuit,</w:t>
      </w:r>
    </w:p>
    <w:p w:rsidR="0030110A" w:rsidRPr="009F4AF5" w:rsidRDefault="009F4AF5" w:rsidP="009F4AF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F4AF5">
        <w:rPr>
          <w:rFonts w:ascii="Source Sans Pro" w:eastAsia="Times New Roman" w:hAnsi="Source Sans Pro" w:cs="Times New Roman"/>
          <w:b/>
          <w:bCs/>
          <w:color w:val="000000"/>
          <w:sz w:val="20"/>
          <w:szCs w:val="20"/>
          <w:lang w:eastAsia="fr-FR"/>
        </w:rPr>
        <w:t>CONSULTEZ IMMEDIATEMENT VOTRE MEDECIN.</w:t>
      </w:r>
      <w:bookmarkStart w:id="34" w:name="_GoBack"/>
      <w:bookmarkEnd w:id="34"/>
    </w:p>
    <w:sectPr w:rsidR="0030110A" w:rsidRPr="009F4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9B5C4D"/>
    <w:rsid w:val="009F4AF5"/>
    <w:rsid w:val="00A0701C"/>
    <w:rsid w:val="00AC5013"/>
    <w:rsid w:val="00B22297"/>
    <w:rsid w:val="00EF4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F4AF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F4AF5"/>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9F4AF5"/>
  </w:style>
  <w:style w:type="paragraph" w:customStyle="1" w:styleId="ammlistepuces2">
    <w:name w:val="ammlistepuces2"/>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9F4AF5"/>
  </w:style>
  <w:style w:type="paragraph" w:customStyle="1" w:styleId="ammannexetitre2">
    <w:name w:val="ammannexetitre2"/>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9F4A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9F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3314</Words>
  <Characters>18232</Characters>
  <Application>Microsoft Office Word</Application>
  <DocSecurity>0</DocSecurity>
  <Lines>151</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2019-01-29T12:36:00Z</dcterms:created>
  <dcterms:modified xsi:type="dcterms:W3CDTF">2019-01-29T12:36:00Z</dcterms:modified>
</cp:coreProperties>
</file>