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A0B" w:rsidRPr="006E0A0B" w:rsidRDefault="006E0A0B" w:rsidP="006E0A0B">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6E0A0B">
        <w:rPr>
          <w:rFonts w:ascii="Source Sans Pro" w:eastAsia="Times New Roman" w:hAnsi="Source Sans Pro" w:cs="Times New Roman"/>
          <w:b/>
          <w:bCs/>
          <w:color w:val="000000"/>
          <w:sz w:val="20"/>
          <w:szCs w:val="20"/>
          <w:u w:val="single"/>
          <w:lang w:val="fr-BE" w:eastAsia="fr-FR"/>
        </w:rPr>
        <w:t>EFFERALGAN 1000 mg, granulés en sachet</w:t>
      </w:r>
      <w:bookmarkEnd w:id="0"/>
    </w:p>
    <w:p w:rsidR="006E0A0B" w:rsidRPr="006E0A0B" w:rsidRDefault="006E0A0B" w:rsidP="006E0A0B">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Paracétamol</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6E0A0B">
        <w:rPr>
          <w:rFonts w:ascii="Source Sans Pro" w:eastAsia="Times New Roman" w:hAnsi="Source Sans Pro" w:cs="Times New Roman"/>
          <w:b/>
          <w:bCs/>
          <w:color w:val="000000"/>
          <w:sz w:val="20"/>
          <w:szCs w:val="20"/>
          <w:u w:val="single"/>
          <w:lang w:eastAsia="fr-FR"/>
        </w:rPr>
        <w:t>Encadré</w:t>
      </w:r>
      <w:bookmarkEnd w:id="1"/>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6E0A0B">
        <w:rPr>
          <w:rFonts w:ascii="Source Sans Pro" w:eastAsia="Times New Roman" w:hAnsi="Source Sans Pro" w:cs="Times New Roman"/>
          <w:b/>
          <w:bCs/>
          <w:color w:val="000000"/>
          <w:sz w:val="20"/>
          <w:szCs w:val="20"/>
          <w:u w:val="single"/>
          <w:lang w:eastAsia="fr-FR"/>
        </w:rPr>
        <w:t>Veuillez lire attentivement cette notice avant de prendre ce médicament car elle contient des informations importantes pour vous.</w:t>
      </w:r>
      <w:bookmarkEnd w:id="2"/>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Gardez cette notice. Vous pourriez avoir besoin de la relire.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Adressez-vous à votre pharmacien pour tout conseil ou information.</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Si vous ressentez l’un des effets indésirables, parlez-en à votre médecin, votre pharmacien ou votre infirmier/ère. Ceci s’applique aussi à tout effet indésirable qui ne serait pas mentionné dans cette notice. </w:t>
      </w:r>
      <w:r w:rsidRPr="006E0A0B">
        <w:rPr>
          <w:rFonts w:ascii="Source Sans Pro" w:eastAsia="Times New Roman" w:hAnsi="Source Sans Pro" w:cs="Times New Roman"/>
          <w:color w:val="000000"/>
          <w:sz w:val="20"/>
          <w:szCs w:val="20"/>
          <w:lang w:eastAsia="fr-FR"/>
        </w:rPr>
        <w:t>Voir rubrique 4.</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et 5 jours en cas de douleur.</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fr-BE" w:eastAsia="fr-FR"/>
        </w:rPr>
        <w:t>Ne laissez pas ce médicament à la portée des enfants.</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6E0A0B">
        <w:rPr>
          <w:rFonts w:ascii="Source Sans Pro" w:eastAsia="Times New Roman" w:hAnsi="Source Sans Pro" w:cs="Times New Roman"/>
          <w:b/>
          <w:bCs/>
          <w:color w:val="000000"/>
          <w:sz w:val="20"/>
          <w:szCs w:val="20"/>
          <w:u w:val="single"/>
          <w:lang w:eastAsia="fr-FR"/>
        </w:rPr>
        <w:t>Que contient cette notice ?</w:t>
      </w:r>
      <w:bookmarkEnd w:id="3"/>
    </w:p>
    <w:p w:rsidR="006E0A0B" w:rsidRPr="006E0A0B" w:rsidRDefault="006E0A0B" w:rsidP="006E0A0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1. Qu'est-ce que EFFERALGAN 1000 mg, granulés en sachet et dans quels cas est-il utilisé ?</w:t>
      </w:r>
    </w:p>
    <w:p w:rsidR="006E0A0B" w:rsidRPr="006E0A0B" w:rsidRDefault="006E0A0B" w:rsidP="006E0A0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2. Quelles sont les informations à connaître avant de prendre EFFERALGAN 1000 mg, granulés en sachet ?</w:t>
      </w:r>
    </w:p>
    <w:p w:rsidR="006E0A0B" w:rsidRPr="006E0A0B" w:rsidRDefault="006E0A0B" w:rsidP="006E0A0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 xml:space="preserve">3. Comment prendre EFFERALGAN 1000 mg, granulés en </w:t>
      </w:r>
      <w:proofErr w:type="gramStart"/>
      <w:r w:rsidRPr="006E0A0B">
        <w:rPr>
          <w:rFonts w:ascii="Source Sans Pro" w:eastAsia="Times New Roman" w:hAnsi="Source Sans Pro" w:cs="Times New Roman"/>
          <w:color w:val="000000"/>
          <w:sz w:val="20"/>
          <w:szCs w:val="20"/>
          <w:lang w:eastAsia="fr-FR"/>
        </w:rPr>
        <w:t>sachet?</w:t>
      </w:r>
      <w:proofErr w:type="gramEnd"/>
    </w:p>
    <w:p w:rsidR="006E0A0B" w:rsidRPr="006E0A0B" w:rsidRDefault="006E0A0B" w:rsidP="006E0A0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4. Quels sont les effets indésirables éventuels ?</w:t>
      </w:r>
    </w:p>
    <w:p w:rsidR="006E0A0B" w:rsidRPr="006E0A0B" w:rsidRDefault="006E0A0B" w:rsidP="006E0A0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5. Comment conserver EFFERALGAN 1000 mg, granulés en sachet ?</w:t>
      </w:r>
    </w:p>
    <w:p w:rsidR="006E0A0B" w:rsidRPr="006E0A0B" w:rsidRDefault="006E0A0B" w:rsidP="006E0A0B">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6. Contenu de l’emballage et autres informations.</w:t>
      </w:r>
    </w:p>
    <w:p w:rsidR="006E0A0B" w:rsidRPr="006E0A0B" w:rsidRDefault="006E0A0B" w:rsidP="006E0A0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6E0A0B">
        <w:rPr>
          <w:rFonts w:ascii="Source Sans Pro" w:eastAsia="Times New Roman" w:hAnsi="Source Sans Pro" w:cs="Times New Roman"/>
          <w:b/>
          <w:bCs/>
          <w:color w:val="000000"/>
          <w:sz w:val="20"/>
          <w:szCs w:val="20"/>
          <w:u w:val="single"/>
          <w:lang w:eastAsia="fr-FR"/>
        </w:rPr>
        <w:t>1. QU’EST-CE QUE EFFERALGAN 1000 mg, granulés en sachet ET DANS QUELS CAS EST-IL UTILISE ?</w:t>
      </w:r>
      <w:bookmarkEnd w:id="4"/>
      <w:r w:rsidRPr="006E0A0B">
        <w:rPr>
          <w:rFonts w:ascii="Source Sans Pro" w:eastAsia="Times New Roman" w:hAnsi="Source Sans Pro" w:cs="Times New Roman"/>
          <w:b/>
          <w:bCs/>
          <w:color w:val="000000"/>
          <w:sz w:val="20"/>
          <w:szCs w:val="20"/>
          <w:lang w:eastAsia="fr-FR"/>
        </w:rPr>
        <w:t>  </w:t>
      </w:r>
      <w:bookmarkStart w:id="5" w:name="_GoBack"/>
      <w:bookmarkEnd w:id="5"/>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6E0A0B">
        <w:rPr>
          <w:rFonts w:ascii="Source Sans Pro" w:eastAsia="Times New Roman" w:hAnsi="Source Sans Pro" w:cs="Times New Roman"/>
          <w:color w:val="000000"/>
          <w:sz w:val="20"/>
          <w:szCs w:val="20"/>
          <w:u w:val="single"/>
          <w:lang w:eastAsia="fr-FR"/>
        </w:rPr>
        <w:t>EFFERALGAN 1000 mg, granulés en sachet</w:t>
      </w:r>
      <w:bookmarkEnd w:id="6"/>
      <w:r w:rsidRPr="006E0A0B">
        <w:rPr>
          <w:rFonts w:ascii="Source Sans Pro" w:eastAsia="Times New Roman" w:hAnsi="Source Sans Pro" w:cs="Times New Roman"/>
          <w:color w:val="000000"/>
          <w:sz w:val="20"/>
          <w:szCs w:val="20"/>
          <w:lang w:eastAsia="fr-FR"/>
        </w:rPr>
        <w:t> est indiqué dans le traitement symptomatique des douleurs faibles et moyennes et/ou de la fièvre.</w:t>
      </w:r>
    </w:p>
    <w:p w:rsidR="006E0A0B" w:rsidRPr="006E0A0B" w:rsidRDefault="006E0A0B" w:rsidP="006E0A0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6E0A0B">
        <w:rPr>
          <w:rFonts w:ascii="Source Sans Pro" w:eastAsia="Times New Roman" w:hAnsi="Source Sans Pro" w:cs="Times New Roman"/>
          <w:b/>
          <w:bCs/>
          <w:color w:val="000000"/>
          <w:sz w:val="20"/>
          <w:szCs w:val="20"/>
          <w:u w:val="single"/>
          <w:lang w:eastAsia="fr-FR"/>
        </w:rPr>
        <w:t>2. QUELLES SONT LES INFORMATIONS A CONNAITRE AVANT DE PRENDRE EFFERALGAN 1000 mg, granulés en sachet ?</w:t>
      </w:r>
      <w:bookmarkEnd w:id="7"/>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6E0A0B">
        <w:rPr>
          <w:rFonts w:ascii="Source Sans Pro" w:eastAsia="Times New Roman" w:hAnsi="Source Sans Pro" w:cs="Times New Roman"/>
          <w:b/>
          <w:bCs/>
          <w:color w:val="000000"/>
          <w:sz w:val="20"/>
          <w:szCs w:val="20"/>
          <w:u w:val="single"/>
          <w:lang w:val="fr-BE" w:eastAsia="fr-FR"/>
        </w:rPr>
        <w:t>Ne prenez jamais EFFERALGAN 1000 mg, granulés en sachet :</w:t>
      </w:r>
      <w:bookmarkEnd w:id="8"/>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si vous êtes allergique au paracétamol ou à l’un des autres composants contenus dans ce médicament, mentionnés dans la rubrique 6.</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val="fr-BE" w:eastAsia="fr-FR"/>
        </w:rPr>
        <w:t>si vous souffrez d'une maladie grave du foie (insuffisance hépatique ou maladie évolutive décompensée du foie).</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Avertissements et précautions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fr-BE" w:eastAsia="fr-FR"/>
        </w:rPr>
        <w:t>Adressez-vous à votre médecin ou pharmacien avant de prendre EFFERALGAN 1000 mg, granulés en sachet</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si vous pesez moins de 50 kg</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lastRenderedPageBreak/>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en cas d’insuffisance hépatique (maladie du foie) légère ou modérée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en cas d’alcoolisme chronique, consommation excessive d’alcool (3 boissons alcoolisées ou plus chaque jour)</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en cas d’insuffisance rénale (maladie grave des reins) (voir également la rubrique « 3. Comment prendre EFFERALGAN 1000 mg, granulés en sachet ? »)</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si vous êtes atteint(e) du syndrome de Gilbert (jaunisse familiale non hémolytique)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si vous prenez d’autres médicaments qui ont un effet sur le foie en même temps que EFFERALGAN 1000 mg, granulés en sachet</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si vous êtes atteint(e) d’une déficience en glucose-6-phosphate déshydrogénase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en cas d’anémie hémolytique (baisse anormale du nombre de globules rouges et du taux d’hémoglobine)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si vous êtes atteint(e) de malnutrition chronique (faibles réserves en glutathion hépatique)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val="fr-BE" w:eastAsia="fr-FR"/>
        </w:rPr>
        <w:t></w:t>
      </w:r>
      <w:r w:rsidRPr="006E0A0B">
        <w:rPr>
          <w:rFonts w:ascii="Times New Roman" w:eastAsia="Times New Roman" w:hAnsi="Times New Roman" w:cs="Times New Roman"/>
          <w:color w:val="000000"/>
          <w:sz w:val="14"/>
          <w:szCs w:val="14"/>
          <w:lang w:val="fr-BE" w:eastAsia="fr-FR"/>
        </w:rPr>
        <w:t> </w:t>
      </w:r>
      <w:r w:rsidRPr="006E0A0B">
        <w:rPr>
          <w:rFonts w:ascii="Source Sans Pro" w:eastAsia="Times New Roman" w:hAnsi="Source Sans Pro" w:cs="Times New Roman"/>
          <w:color w:val="000000"/>
          <w:sz w:val="20"/>
          <w:szCs w:val="20"/>
          <w:lang w:val="fr-BE" w:eastAsia="fr-FR"/>
        </w:rPr>
        <w:t>si vous êtes déshydraté(e) (perte excessive de l’eau du corps)</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val="fr-BE" w:eastAsia="fr-FR"/>
        </w:rPr>
        <w:t>si vous êtes atteint(e) d’une hépatite virale aiguë ou si cette maladie est diagnostiquée pendant que vous prenez EFFERALGAN 1000 mg, granulés en sachet. Adressez-vous à votre médecin car il pourrait arrêter le traitement par EFFERALGAN 1000 mg, granulés en sachet.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Avant de commencer un traitement par ce médicament, vérifiez que vous ne prenez pas d’autres médicaments contenant du paracétamol.</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Ne poursuivez pas le traitement sans consulter votre médecin :</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si la douleur persiste </w:t>
      </w:r>
      <w:r w:rsidRPr="006E0A0B">
        <w:rPr>
          <w:rFonts w:ascii="Source Sans Pro" w:eastAsia="Times New Roman" w:hAnsi="Source Sans Pro" w:cs="Times New Roman"/>
          <w:color w:val="000000"/>
          <w:sz w:val="20"/>
          <w:szCs w:val="20"/>
          <w:u w:val="single"/>
          <w:lang w:eastAsia="fr-FR"/>
        </w:rPr>
        <w:t>plus de 5 jours</w:t>
      </w:r>
      <w:r w:rsidRPr="006E0A0B">
        <w:rPr>
          <w:rFonts w:ascii="Source Sans Pro" w:eastAsia="Times New Roman" w:hAnsi="Source Sans Pro" w:cs="Times New Roman"/>
          <w:color w:val="000000"/>
          <w:sz w:val="20"/>
          <w:szCs w:val="20"/>
          <w:lang w:eastAsia="fr-FR"/>
        </w:rPr>
        <w:t> ou si la fièvre persiste </w:t>
      </w:r>
      <w:r w:rsidRPr="006E0A0B">
        <w:rPr>
          <w:rFonts w:ascii="Source Sans Pro" w:eastAsia="Times New Roman" w:hAnsi="Source Sans Pro" w:cs="Times New Roman"/>
          <w:color w:val="000000"/>
          <w:sz w:val="20"/>
          <w:szCs w:val="20"/>
          <w:u w:val="single"/>
          <w:lang w:eastAsia="fr-FR"/>
        </w:rPr>
        <w:t>plus de 3 jours</w:t>
      </w:r>
      <w:r w:rsidRPr="006E0A0B">
        <w:rPr>
          <w:rFonts w:ascii="Source Sans Pro" w:eastAsia="Times New Roman" w:hAnsi="Source Sans Pro" w:cs="Times New Roman"/>
          <w:color w:val="000000"/>
          <w:sz w:val="20"/>
          <w:szCs w:val="20"/>
          <w:lang w:eastAsia="fr-FR"/>
        </w:rPr>
        <w:t> ;</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si le médicament ne semble pas assez efficace ;</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si tout autre problème de santé survient.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EN CAS DE DOUTE, N’HÉSITEZ PAS À CONSULTER VOTRE MÉDECIN OU VOTRE PHARMACIEN.</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Enfants et adolescents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Quand un enfant est traité par du paracétamol, l’association d’un autre médicament contre la fièvre n’est justifiée qu’en cas d’inefficacité. Toute association avec plusieurs médicaments doit être débutée et supervisée par un médecin.</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L’utilisation de EFFERALGAN 1000 mg, granulés en sachet EST RÉSERVÉE À L’ADULTE ET À L’ADOLESCENT </w:t>
      </w:r>
      <w:r w:rsidRPr="006E0A0B">
        <w:rPr>
          <w:rFonts w:ascii="Source Sans Pro" w:eastAsia="Times New Roman" w:hAnsi="Source Sans Pro" w:cs="Times New Roman"/>
          <w:b/>
          <w:bCs/>
          <w:color w:val="000000"/>
          <w:sz w:val="20"/>
          <w:szCs w:val="20"/>
          <w:lang w:eastAsia="fr-FR"/>
        </w:rPr>
        <w:t>pesant 50 kg ou plus</w:t>
      </w:r>
      <w:r w:rsidRPr="006E0A0B">
        <w:rPr>
          <w:rFonts w:ascii="Source Sans Pro" w:eastAsia="Times New Roman" w:hAnsi="Source Sans Pro" w:cs="Times New Roman"/>
          <w:color w:val="000000"/>
          <w:sz w:val="20"/>
          <w:szCs w:val="20"/>
          <w:lang w:eastAsia="fr-FR"/>
        </w:rPr>
        <w:t> (plus de 12 ans).</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Autres médicaments et </w:t>
      </w:r>
      <w:r w:rsidRPr="006E0A0B">
        <w:rPr>
          <w:rFonts w:ascii="Source Sans Pro" w:eastAsia="Times New Roman" w:hAnsi="Source Sans Pro" w:cs="Times New Roman"/>
          <w:b/>
          <w:bCs/>
          <w:color w:val="000000"/>
          <w:sz w:val="20"/>
          <w:szCs w:val="20"/>
          <w:lang w:val="fr-BE" w:eastAsia="fr-FR"/>
        </w:rPr>
        <w:t>EFFERALGAN 1000 mg, granulés en sachet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 y compris si ces médicaments ont été obtenus sans prescription.</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Médicaments qui peuvent modifier les effets de </w:t>
      </w:r>
      <w:r w:rsidRPr="006E0A0B">
        <w:rPr>
          <w:rFonts w:ascii="Source Sans Pro" w:eastAsia="Times New Roman" w:hAnsi="Source Sans Pro" w:cs="Times New Roman"/>
          <w:color w:val="000000"/>
          <w:sz w:val="20"/>
          <w:szCs w:val="20"/>
          <w:lang w:val="fr-BE" w:eastAsia="fr-FR"/>
        </w:rPr>
        <w:t>EFFERALGAN 1000 mg, granulés en sachet </w:t>
      </w:r>
      <w:r w:rsidRPr="006E0A0B">
        <w:rPr>
          <w:rFonts w:ascii="Source Sans Pro" w:eastAsia="Times New Roman" w:hAnsi="Source Sans Pro" w:cs="Times New Roman"/>
          <w:color w:val="000000"/>
          <w:sz w:val="20"/>
          <w:szCs w:val="20"/>
          <w:lang w:eastAsia="fr-FR"/>
        </w:rPr>
        <w: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 Probénécide (médicament utilisé pour le traitement de la goutte). Une réduction de la dose de </w:t>
      </w:r>
      <w:r w:rsidRPr="006E0A0B">
        <w:rPr>
          <w:rFonts w:ascii="Source Sans Pro" w:eastAsia="Times New Roman" w:hAnsi="Source Sans Pro" w:cs="Times New Roman"/>
          <w:color w:val="000000"/>
          <w:sz w:val="20"/>
          <w:szCs w:val="20"/>
          <w:lang w:val="fr-BE" w:eastAsia="fr-FR"/>
        </w:rPr>
        <w:t>EFFERALGAN 1000 mg, granulés en sachet</w:t>
      </w:r>
      <w:r w:rsidRPr="006E0A0B">
        <w:rPr>
          <w:rFonts w:ascii="Source Sans Pro" w:eastAsia="Times New Roman" w:hAnsi="Source Sans Pro" w:cs="Times New Roman"/>
          <w:color w:val="000000"/>
          <w:sz w:val="20"/>
          <w:szCs w:val="20"/>
          <w:lang w:eastAsia="fr-FR"/>
        </w:rPr>
        <w:t> peut être nécessaire, car le probénécide augmente la concentration du paracétamol dans le sang.</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 Phénobarbital, phénytoïne, carbamazépine, primidone (médicaments utilisés pour le traitement de l’épilepsie) et rifampicine (médicament utilisé pour le traitement de la tuberculose). L’utilisation de ces médicaments en même temps que le paracétamol peut entraîner des lésions du foie.</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lastRenderedPageBreak/>
        <w:t>- AZT (zidovudine, un médicament utilisé pour le traitement de l’infection par le VIH). L’utilisation du paracétamol en même temps que l’AZT risque de diminuer le nombre de globules blancs (neutropénie). Ainsi, </w:t>
      </w:r>
      <w:r w:rsidRPr="006E0A0B">
        <w:rPr>
          <w:rFonts w:ascii="Source Sans Pro" w:eastAsia="Times New Roman" w:hAnsi="Source Sans Pro" w:cs="Times New Roman"/>
          <w:color w:val="000000"/>
          <w:sz w:val="20"/>
          <w:szCs w:val="20"/>
          <w:lang w:val="fr-BE" w:eastAsia="fr-FR"/>
        </w:rPr>
        <w:t>EFFERALGAN 1000 mg, granulés en sachet </w:t>
      </w:r>
      <w:r w:rsidRPr="006E0A0B">
        <w:rPr>
          <w:rFonts w:ascii="Source Sans Pro" w:eastAsia="Times New Roman" w:hAnsi="Source Sans Pro" w:cs="Times New Roman"/>
          <w:color w:val="000000"/>
          <w:sz w:val="20"/>
          <w:szCs w:val="20"/>
          <w:lang w:eastAsia="fr-FR"/>
        </w:rPr>
        <w:t>ne doit pas être pris en même temps que la zidovudine, sauf sur avis médical.</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 Métoclopramide (médicament utilisé pour le traitement des nausées) et les autres médicaments qui accélèrent la vidange de l’estomac. Ces médicaments peuvent augmenter l’absorption et accélérer la survenue de l’effet de </w:t>
      </w:r>
      <w:r w:rsidRPr="006E0A0B">
        <w:rPr>
          <w:rFonts w:ascii="Source Sans Pro" w:eastAsia="Times New Roman" w:hAnsi="Source Sans Pro" w:cs="Times New Roman"/>
          <w:color w:val="000000"/>
          <w:sz w:val="20"/>
          <w:szCs w:val="20"/>
          <w:lang w:val="fr-BE" w:eastAsia="fr-FR"/>
        </w:rPr>
        <w:t>EFFERALGAN 1000 mg, granulés en sachet</w:t>
      </w:r>
      <w:r w:rsidRPr="006E0A0B">
        <w:rPr>
          <w:rFonts w:ascii="Source Sans Pro" w:eastAsia="Times New Roman" w:hAnsi="Source Sans Pro" w:cs="Times New Roman"/>
          <w:color w:val="000000"/>
          <w:sz w:val="20"/>
          <w:szCs w:val="20"/>
          <w:lang w:eastAsia="fr-FR"/>
        </w:rPr>
        <w: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 Médicaments ralentissant la vidange de l’estomac. Ces médicaments peuvent retarder l’absorption et retarder l’effet de </w:t>
      </w:r>
      <w:r w:rsidRPr="006E0A0B">
        <w:rPr>
          <w:rFonts w:ascii="Source Sans Pro" w:eastAsia="Times New Roman" w:hAnsi="Source Sans Pro" w:cs="Times New Roman"/>
          <w:color w:val="000000"/>
          <w:sz w:val="20"/>
          <w:szCs w:val="20"/>
          <w:lang w:val="fr-BE" w:eastAsia="fr-FR"/>
        </w:rPr>
        <w:t>EFFERALGAN 1000 mg, granulés en sachet</w:t>
      </w:r>
      <w:r w:rsidRPr="006E0A0B">
        <w:rPr>
          <w:rFonts w:ascii="Source Sans Pro" w:eastAsia="Times New Roman" w:hAnsi="Source Sans Pro" w:cs="Times New Roman"/>
          <w:color w:val="000000"/>
          <w:sz w:val="20"/>
          <w:szCs w:val="20"/>
          <w:lang w:eastAsia="fr-FR"/>
        </w:rPr>
        <w: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 Cholestyramine (médicament utilisé pour réduire les niveaux élevés de lipides dans le sang). Ce médicament peut réduire l’absorption et retarder l’effet de </w:t>
      </w:r>
      <w:r w:rsidRPr="006E0A0B">
        <w:rPr>
          <w:rFonts w:ascii="Source Sans Pro" w:eastAsia="Times New Roman" w:hAnsi="Source Sans Pro" w:cs="Times New Roman"/>
          <w:color w:val="000000"/>
          <w:sz w:val="20"/>
          <w:szCs w:val="20"/>
          <w:lang w:val="fr-BE" w:eastAsia="fr-FR"/>
        </w:rPr>
        <w:t>EFFERALGAN 1000 mg, granulés en sachet</w:t>
      </w:r>
      <w:r w:rsidRPr="006E0A0B">
        <w:rPr>
          <w:rFonts w:ascii="Source Sans Pro" w:eastAsia="Times New Roman" w:hAnsi="Source Sans Pro" w:cs="Times New Roman"/>
          <w:color w:val="000000"/>
          <w:sz w:val="20"/>
          <w:szCs w:val="20"/>
          <w:lang w:eastAsia="fr-FR"/>
        </w:rPr>
        <w:t>. Vous devez par conséquent ne pas prendre de cholestyramine dans l’heure suivant la prise de paracétamol.</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 Anticoagulants oraux, en particulier la warfarine (médicaments fluidifiant le sang). La prise répétée de paracétamol pendant plus d’une semaine augmente les risques de saignements. La prise de paracétamol à long terme ne doit donc se faire que sur avis médical. La prise occasionnelle de paracétamol n’a aucun effet significatif sur les risques de saignements.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 Aspirine (ou Acide acétylsalicylique, médicament utilisé pour le traitement de la douleur et de la fièvre) et chloramphénicol (agent antibiotique). Une réduction de la dose d’aspirine et de chloramphénicol, supervisée par un médecin, peut être nécessaire.</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Effet de la prise de </w:t>
      </w:r>
      <w:r w:rsidRPr="006E0A0B">
        <w:rPr>
          <w:rFonts w:ascii="Source Sans Pro" w:eastAsia="Times New Roman" w:hAnsi="Source Sans Pro" w:cs="Times New Roman"/>
          <w:color w:val="000000"/>
          <w:sz w:val="20"/>
          <w:szCs w:val="20"/>
          <w:lang w:val="fr-BE" w:eastAsia="fr-FR"/>
        </w:rPr>
        <w:t>EFFERALGAN 1000 mg, granulés en sachet </w:t>
      </w:r>
      <w:r w:rsidRPr="006E0A0B">
        <w:rPr>
          <w:rFonts w:ascii="Source Sans Pro" w:eastAsia="Times New Roman" w:hAnsi="Source Sans Pro" w:cs="Times New Roman"/>
          <w:color w:val="000000"/>
          <w:sz w:val="20"/>
          <w:szCs w:val="20"/>
          <w:lang w:eastAsia="fr-FR"/>
        </w:rPr>
        <w:t>sur les analyses de sang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Si votre médecin vous prescrit un dosage du taux d’acide urique dans le sang ou de la glycémie (sucre dans le sang), informez-le que vous prenez ce médicament.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lang w:eastAsia="fr-FR"/>
        </w:rPr>
        <w:t>Ce médicament contient du paracétamol. D’autres médicaments en contiennent aussi. Afin de ne pas dépasser la dose recommandée quotidienne, ne les associez pas (voir rubrique 3). </w:t>
      </w:r>
      <w:r w:rsidRPr="006E0A0B">
        <w:rPr>
          <w:rFonts w:ascii="Source Sans Pro" w:eastAsia="Times New Roman" w:hAnsi="Source Sans Pro" w:cs="Times New Roman"/>
          <w:color w:val="000000"/>
          <w:sz w:val="20"/>
          <w:szCs w:val="20"/>
          <w:lang w:eastAsia="fr-FR"/>
        </w:rPr>
        <w:t xml:space="preserve">Si vous devez prendre d’autres médicaments contenant du paracétamol ou du </w:t>
      </w:r>
      <w:proofErr w:type="spellStart"/>
      <w:r w:rsidRPr="006E0A0B">
        <w:rPr>
          <w:rFonts w:ascii="Source Sans Pro" w:eastAsia="Times New Roman" w:hAnsi="Source Sans Pro" w:cs="Times New Roman"/>
          <w:color w:val="000000"/>
          <w:sz w:val="20"/>
          <w:szCs w:val="20"/>
          <w:lang w:eastAsia="fr-FR"/>
        </w:rPr>
        <w:t>propacétamol</w:t>
      </w:r>
      <w:proofErr w:type="spellEnd"/>
      <w:r w:rsidRPr="006E0A0B">
        <w:rPr>
          <w:rFonts w:ascii="Source Sans Pro" w:eastAsia="Times New Roman" w:hAnsi="Source Sans Pro" w:cs="Times New Roman"/>
          <w:color w:val="000000"/>
          <w:sz w:val="20"/>
          <w:szCs w:val="20"/>
          <w:lang w:eastAsia="fr-FR"/>
        </w:rPr>
        <w:t>, vous devez d’abord consulter votre médecin ou votre pharmacien.</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val="fr-BE" w:eastAsia="fr-FR"/>
        </w:rPr>
        <w:t>EFFERALGAN 1000 mg, granulés en sachet</w:t>
      </w:r>
      <w:r w:rsidRPr="006E0A0B">
        <w:rPr>
          <w:rFonts w:ascii="Source Sans Pro" w:eastAsia="Times New Roman" w:hAnsi="Source Sans Pro" w:cs="Times New Roman"/>
          <w:b/>
          <w:bCs/>
          <w:color w:val="000000"/>
          <w:sz w:val="20"/>
          <w:szCs w:val="20"/>
          <w:lang w:eastAsia="fr-FR"/>
        </w:rPr>
        <w:t> avec des aliments et boissons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Sans objet.</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6E0A0B">
        <w:rPr>
          <w:rFonts w:ascii="Source Sans Pro" w:eastAsia="Times New Roman" w:hAnsi="Source Sans Pro" w:cs="Times New Roman"/>
          <w:b/>
          <w:bCs/>
          <w:color w:val="000000"/>
          <w:sz w:val="20"/>
          <w:szCs w:val="20"/>
          <w:u w:val="single"/>
          <w:lang w:eastAsia="fr-FR"/>
        </w:rPr>
        <w:t>Grossesse et allaitement</w:t>
      </w:r>
      <w:bookmarkEnd w:id="9"/>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Grossesse</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En cas de grossesse, </w:t>
      </w:r>
      <w:r w:rsidRPr="006E0A0B">
        <w:rPr>
          <w:rFonts w:ascii="Source Sans Pro" w:eastAsia="Times New Roman" w:hAnsi="Source Sans Pro" w:cs="Times New Roman"/>
          <w:color w:val="000000"/>
          <w:sz w:val="20"/>
          <w:szCs w:val="20"/>
          <w:lang w:val="fr-BE" w:eastAsia="fr-FR"/>
        </w:rPr>
        <w:t>EFFERALGAN 1000 mg, granulés en sachet ne </w:t>
      </w:r>
      <w:r w:rsidRPr="006E0A0B">
        <w:rPr>
          <w:rFonts w:ascii="Source Sans Pro" w:eastAsia="Times New Roman" w:hAnsi="Source Sans Pro" w:cs="Times New Roman"/>
          <w:color w:val="000000"/>
          <w:sz w:val="20"/>
          <w:szCs w:val="20"/>
          <w:lang w:eastAsia="fr-FR"/>
        </w:rPr>
        <w:t>doit être utilisé qu’après avoir évalué avec prudence les bénéfices et les risques. Dans ce cas, la dose recommandée et la durée de traitement doivent être strictement respectées.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Pendant la grossesse, il ne faut pas prendre de paracétamol pendant de longues périodes, à des doses élevées ou en association avec d’autres médicaments.</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Allaitement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fr-BE" w:eastAsia="fr-FR"/>
        </w:rPr>
        <w:t>EFFERALGAN 1000 mg, granulés en sachet </w:t>
      </w:r>
      <w:r w:rsidRPr="006E0A0B">
        <w:rPr>
          <w:rFonts w:ascii="Source Sans Pro" w:eastAsia="Times New Roman" w:hAnsi="Source Sans Pro" w:cs="Times New Roman"/>
          <w:color w:val="000000"/>
          <w:sz w:val="20"/>
          <w:szCs w:val="20"/>
          <w:lang w:eastAsia="fr-FR"/>
        </w:rPr>
        <w:t>peut être utilisé aux doses recommandées pendant l’allaitement.</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Sportifs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Sans objet.</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Conduite de véhicules et utilisation de machines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Le paracétamol n’a aucun effet ou n’a qu’un effet négligeable sur l’aptitude à conduire des véhicules et à utiliser des machines.</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EFFERALGAN 1000 mg, granulés en sachet contient du sorbitol (E420).</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Si votre médecin vous a informé(e) d’une intolérance à certains sucres, contactez-le avant de prendre ce médicament.</w:t>
      </w:r>
    </w:p>
    <w:p w:rsidR="006E0A0B" w:rsidRPr="006E0A0B" w:rsidRDefault="006E0A0B" w:rsidP="006E0A0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6E0A0B">
        <w:rPr>
          <w:rFonts w:ascii="Source Sans Pro" w:eastAsia="Times New Roman" w:hAnsi="Source Sans Pro" w:cs="Times New Roman"/>
          <w:b/>
          <w:bCs/>
          <w:color w:val="000000"/>
          <w:sz w:val="20"/>
          <w:szCs w:val="20"/>
          <w:u w:val="single"/>
          <w:lang w:eastAsia="fr-FR"/>
        </w:rPr>
        <w:t>3. COMMENT PRENDRE EFFERALGAN 1000 mg, granulés en sachet ?</w:t>
      </w:r>
      <w:bookmarkEnd w:id="10"/>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_Toc142279021"/>
      <w:r w:rsidRPr="006E0A0B">
        <w:rPr>
          <w:rFonts w:ascii="Source Sans Pro" w:eastAsia="Times New Roman" w:hAnsi="Source Sans Pro" w:cs="Times New Roman"/>
          <w:color w:val="000000"/>
          <w:sz w:val="20"/>
          <w:szCs w:val="20"/>
          <w:u w:val="single"/>
          <w:lang w:eastAsia="fr-FR"/>
        </w:rPr>
        <w:t>Veillez à toujours prendre ce médicament en suivant exactement les indications de votre médecin ou pharmacien. Vérifiez auprès de votre médecin ou pharmacien en cas de doute.</w:t>
      </w:r>
      <w:bookmarkEnd w:id="11"/>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La dose quotidienne recommandée de paracétamol est de 3000 milligrammes (mg) par jour, soit </w:t>
      </w:r>
      <w:r w:rsidRPr="006E0A0B">
        <w:rPr>
          <w:rFonts w:ascii="Source Sans Pro" w:eastAsia="Times New Roman" w:hAnsi="Source Sans Pro" w:cs="Times New Roman"/>
          <w:b/>
          <w:bCs/>
          <w:color w:val="000000"/>
          <w:sz w:val="20"/>
          <w:szCs w:val="20"/>
          <w:lang w:eastAsia="fr-FR"/>
        </w:rPr>
        <w:t>3 sachets.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Cependant, en cas de douleurs plus intenses, </w:t>
      </w:r>
      <w:r w:rsidRPr="006E0A0B">
        <w:rPr>
          <w:rFonts w:ascii="Source Sans Pro" w:eastAsia="Times New Roman" w:hAnsi="Source Sans Pro" w:cs="Times New Roman"/>
          <w:b/>
          <w:bCs/>
          <w:color w:val="000000"/>
          <w:sz w:val="20"/>
          <w:szCs w:val="20"/>
          <w:lang w:eastAsia="fr-FR"/>
        </w:rPr>
        <w:t>la posologie maximale</w:t>
      </w:r>
      <w:r w:rsidRPr="006E0A0B">
        <w:rPr>
          <w:rFonts w:ascii="Source Sans Pro" w:eastAsia="Times New Roman" w:hAnsi="Source Sans Pro" w:cs="Times New Roman"/>
          <w:color w:val="000000"/>
          <w:sz w:val="20"/>
          <w:szCs w:val="20"/>
          <w:lang w:eastAsia="fr-FR"/>
        </w:rPr>
        <w:t> peut être augmentée jusqu'à </w:t>
      </w:r>
      <w:r w:rsidRPr="006E0A0B">
        <w:rPr>
          <w:rFonts w:ascii="Source Sans Pro" w:eastAsia="Times New Roman" w:hAnsi="Source Sans Pro" w:cs="Times New Roman"/>
          <w:b/>
          <w:bCs/>
          <w:color w:val="000000"/>
          <w:sz w:val="20"/>
          <w:szCs w:val="20"/>
          <w:lang w:eastAsia="fr-FR"/>
        </w:rPr>
        <w:t>4000 mg par jour</w:t>
      </w:r>
      <w:r w:rsidRPr="006E0A0B">
        <w:rPr>
          <w:rFonts w:ascii="Source Sans Pro" w:eastAsia="Times New Roman" w:hAnsi="Source Sans Pro" w:cs="Times New Roman"/>
          <w:color w:val="000000"/>
          <w:sz w:val="20"/>
          <w:szCs w:val="20"/>
          <w:lang w:eastAsia="fr-FR"/>
        </w:rPr>
        <w:t>, soit </w:t>
      </w:r>
      <w:r w:rsidRPr="006E0A0B">
        <w:rPr>
          <w:rFonts w:ascii="Source Sans Pro" w:eastAsia="Times New Roman" w:hAnsi="Source Sans Pro" w:cs="Times New Roman"/>
          <w:b/>
          <w:bCs/>
          <w:color w:val="000000"/>
          <w:sz w:val="20"/>
          <w:szCs w:val="20"/>
          <w:lang w:eastAsia="fr-FR"/>
        </w:rPr>
        <w:t xml:space="preserve">4 </w:t>
      </w:r>
      <w:proofErr w:type="spellStart"/>
      <w:r w:rsidRPr="006E0A0B">
        <w:rPr>
          <w:rFonts w:ascii="Source Sans Pro" w:eastAsia="Times New Roman" w:hAnsi="Source Sans Pro" w:cs="Times New Roman"/>
          <w:b/>
          <w:bCs/>
          <w:color w:val="000000"/>
          <w:sz w:val="20"/>
          <w:szCs w:val="20"/>
          <w:lang w:eastAsia="fr-FR"/>
        </w:rPr>
        <w:t>sachets</w:t>
      </w:r>
      <w:r w:rsidRPr="006E0A0B">
        <w:rPr>
          <w:rFonts w:ascii="Source Sans Pro" w:eastAsia="Times New Roman" w:hAnsi="Source Sans Pro" w:cs="Times New Roman"/>
          <w:color w:val="000000"/>
          <w:sz w:val="20"/>
          <w:szCs w:val="20"/>
          <w:lang w:eastAsia="fr-FR"/>
        </w:rPr>
        <w:t>par</w:t>
      </w:r>
      <w:proofErr w:type="spellEnd"/>
      <w:r w:rsidRPr="006E0A0B">
        <w:rPr>
          <w:rFonts w:ascii="Source Sans Pro" w:eastAsia="Times New Roman" w:hAnsi="Source Sans Pro" w:cs="Times New Roman"/>
          <w:color w:val="000000"/>
          <w:sz w:val="20"/>
          <w:szCs w:val="20"/>
          <w:lang w:eastAsia="fr-FR"/>
        </w:rPr>
        <w:t xml:space="preserve"> jour.</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lang w:eastAsia="fr-FR"/>
        </w:rPr>
        <w:lastRenderedPageBreak/>
        <w:t>Utilisation chez les enfants et les adolescents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fr-BE" w:eastAsia="fr-FR"/>
        </w:rPr>
        <w:t>EFFERALGAN 1000 mg </w:t>
      </w:r>
      <w:r w:rsidRPr="006E0A0B">
        <w:rPr>
          <w:rFonts w:ascii="Source Sans Pro" w:eastAsia="Times New Roman" w:hAnsi="Source Sans Pro" w:cs="Times New Roman"/>
          <w:color w:val="000000"/>
          <w:sz w:val="20"/>
          <w:szCs w:val="20"/>
          <w:lang w:eastAsia="fr-FR"/>
        </w:rPr>
        <w:t>EST RÉSERVÉ À L’ADULTE ET À L’ADOLESCENT </w:t>
      </w:r>
      <w:r w:rsidRPr="006E0A0B">
        <w:rPr>
          <w:rFonts w:ascii="Source Sans Pro" w:eastAsia="Times New Roman" w:hAnsi="Source Sans Pro" w:cs="Times New Roman"/>
          <w:b/>
          <w:bCs/>
          <w:color w:val="000000"/>
          <w:sz w:val="20"/>
          <w:szCs w:val="20"/>
          <w:lang w:eastAsia="fr-FR"/>
        </w:rPr>
        <w:t>pesant 50 kg ou plus</w:t>
      </w:r>
      <w:r w:rsidRPr="006E0A0B">
        <w:rPr>
          <w:rFonts w:ascii="Source Sans Pro" w:eastAsia="Times New Roman" w:hAnsi="Source Sans Pro" w:cs="Times New Roman"/>
          <w:color w:val="000000"/>
          <w:sz w:val="20"/>
          <w:szCs w:val="20"/>
          <w:lang w:eastAsia="fr-FR"/>
        </w:rPr>
        <w:t> (plus de 12 ans).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u w:val="single"/>
          <w:lang w:eastAsia="fr-FR"/>
        </w:rPr>
        <w:t>Fréquence d’administration</w:t>
      </w:r>
      <w:r w:rsidRPr="006E0A0B">
        <w:rPr>
          <w:rFonts w:ascii="Source Sans Pro" w:eastAsia="Times New Roman" w:hAnsi="Source Sans Pro" w:cs="Times New Roman"/>
          <w:b/>
          <w:bCs/>
          <w:color w:val="000000"/>
          <w:sz w:val="20"/>
          <w:szCs w:val="20"/>
          <w:u w:val="single"/>
          <w:lang w:eastAsia="fr-FR"/>
        </w:rPr>
        <w:br/>
      </w:r>
      <w:r w:rsidRPr="006E0A0B">
        <w:rPr>
          <w:rFonts w:ascii="Source Sans Pro" w:eastAsia="Times New Roman" w:hAnsi="Source Sans Pro" w:cs="Times New Roman"/>
          <w:color w:val="000000"/>
          <w:sz w:val="20"/>
          <w:szCs w:val="20"/>
          <w:lang w:eastAsia="fr-FR"/>
        </w:rPr>
        <w:t>Les prises régulières permettent d’éviter les fluctuations de douleur ou de fièvre :</w:t>
      </w:r>
    </w:p>
    <w:p w:rsidR="006E0A0B" w:rsidRPr="006E0A0B" w:rsidRDefault="006E0A0B" w:rsidP="006E0A0B">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Chez l’adulte et l’adolescent, elles doivent être espacées de 4 heures minimum.</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i/>
          <w:iCs/>
          <w:color w:val="000000"/>
          <w:sz w:val="20"/>
          <w:szCs w:val="20"/>
          <w:lang w:eastAsia="fr-FR"/>
        </w:rPr>
        <w:t>Groupes de patients particuliers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La dose journalière efficace la plus faible possible doit être envisagée, sans dépasser 60 mg par kg et par jour (sans dépasser 3000 mg par jour), dans les situations suivantes :</w:t>
      </w:r>
    </w:p>
    <w:p w:rsidR="006E0A0B" w:rsidRPr="006E0A0B" w:rsidRDefault="006E0A0B" w:rsidP="006E0A0B">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Adultes et adolescents de moins de 50 kg</w:t>
      </w:r>
    </w:p>
    <w:p w:rsidR="006E0A0B" w:rsidRPr="006E0A0B" w:rsidRDefault="006E0A0B" w:rsidP="006E0A0B">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Insuffisance hépatique (maladie du foie) (légère ou modérée)</w:t>
      </w:r>
    </w:p>
    <w:p w:rsidR="006E0A0B" w:rsidRPr="006E0A0B" w:rsidRDefault="006E0A0B" w:rsidP="006E0A0B">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Alcoolisme chronique</w:t>
      </w:r>
    </w:p>
    <w:p w:rsidR="006E0A0B" w:rsidRPr="006E0A0B" w:rsidRDefault="006E0A0B" w:rsidP="006E0A0B">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Déshydratation</w:t>
      </w:r>
    </w:p>
    <w:p w:rsidR="006E0A0B" w:rsidRPr="006E0A0B" w:rsidRDefault="006E0A0B" w:rsidP="006E0A0B">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Malnutrition chronique</w:t>
      </w:r>
    </w:p>
    <w:p w:rsidR="006E0A0B" w:rsidRPr="006E0A0B" w:rsidRDefault="006E0A0B" w:rsidP="006E0A0B">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Syndrome de Gilbert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222222"/>
          <w:sz w:val="20"/>
          <w:szCs w:val="20"/>
          <w:lang w:eastAsia="fr-FR"/>
        </w:rPr>
        <w:t>Aucun ajustement posologique n’est nécessaire</w:t>
      </w:r>
      <w:r w:rsidRPr="006E0A0B">
        <w:rPr>
          <w:rFonts w:ascii="Source Sans Pro" w:eastAsia="Times New Roman" w:hAnsi="Source Sans Pro" w:cs="Times New Roman"/>
          <w:color w:val="000000"/>
          <w:sz w:val="20"/>
          <w:szCs w:val="20"/>
          <w:lang w:eastAsia="fr-FR"/>
        </w:rPr>
        <w:t> </w:t>
      </w:r>
      <w:r w:rsidRPr="006E0A0B">
        <w:rPr>
          <w:rFonts w:ascii="Source Sans Pro" w:eastAsia="Times New Roman" w:hAnsi="Source Sans Pro" w:cs="Times New Roman"/>
          <w:color w:val="222222"/>
          <w:sz w:val="20"/>
          <w:szCs w:val="20"/>
          <w:lang w:eastAsia="fr-FR"/>
        </w:rPr>
        <w:t>chez les </w:t>
      </w:r>
      <w:r w:rsidRPr="006E0A0B">
        <w:rPr>
          <w:rFonts w:ascii="Source Sans Pro" w:eastAsia="Times New Roman" w:hAnsi="Source Sans Pro" w:cs="Times New Roman"/>
          <w:b/>
          <w:bCs/>
          <w:color w:val="222222"/>
          <w:sz w:val="20"/>
          <w:szCs w:val="20"/>
          <w:lang w:eastAsia="fr-FR"/>
        </w:rPr>
        <w:t>patients âgés</w:t>
      </w:r>
      <w:r w:rsidRPr="006E0A0B">
        <w:rPr>
          <w:rFonts w:ascii="Source Sans Pro" w:eastAsia="Times New Roman" w:hAnsi="Source Sans Pro" w:cs="Times New Roman"/>
          <w:color w:val="222222"/>
          <w:sz w:val="20"/>
          <w:szCs w:val="20"/>
          <w:lang w:eastAsia="fr-FR"/>
        </w:rPr>
        <w: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u w:val="single"/>
          <w:lang w:eastAsia="fr-FR"/>
        </w:rPr>
        <w:t>Insuffisance rénale</w:t>
      </w:r>
      <w:r w:rsidRPr="006E0A0B">
        <w:rPr>
          <w:rFonts w:ascii="Source Sans Pro" w:eastAsia="Times New Roman" w:hAnsi="Source Sans Pro" w:cs="Times New Roman"/>
          <w:b/>
          <w:bCs/>
          <w:color w:val="000000"/>
          <w:sz w:val="20"/>
          <w:szCs w:val="20"/>
          <w:u w:val="single"/>
          <w:lang w:eastAsia="fr-FR"/>
        </w:rPr>
        <w:br/>
      </w:r>
      <w:r w:rsidRPr="006E0A0B">
        <w:rPr>
          <w:rFonts w:ascii="Source Sans Pro" w:eastAsia="Times New Roman" w:hAnsi="Source Sans Pro" w:cs="Times New Roman"/>
          <w:color w:val="000000"/>
          <w:sz w:val="20"/>
          <w:szCs w:val="20"/>
          <w:lang w:eastAsia="fr-FR"/>
        </w:rPr>
        <w:t>Si vous souffrez d’insuffisance rénale (maladie grave des reins), l’intervalle minimal à respecter entre chaque prise doit être adapté en fonction de votre fonction rénale (évaluée sur la base de la clairance de la créatinine), conformément au tableau ci-dessous :</w:t>
      </w:r>
    </w:p>
    <w:tbl>
      <w:tblPr>
        <w:tblW w:w="2350" w:type="pct"/>
        <w:jc w:val="center"/>
        <w:tblCellMar>
          <w:left w:w="0" w:type="dxa"/>
          <w:right w:w="0" w:type="dxa"/>
        </w:tblCellMar>
        <w:tblLook w:val="04A0" w:firstRow="1" w:lastRow="0" w:firstColumn="1" w:lastColumn="0" w:noHBand="0" w:noVBand="1"/>
      </w:tblPr>
      <w:tblGrid>
        <w:gridCol w:w="2129"/>
        <w:gridCol w:w="2125"/>
      </w:tblGrid>
      <w:tr w:rsidR="006E0A0B" w:rsidRPr="006E0A0B" w:rsidTr="006E0A0B">
        <w:trPr>
          <w:trHeight w:val="495"/>
          <w:jc w:val="center"/>
        </w:trPr>
        <w:tc>
          <w:tcPr>
            <w:tcW w:w="2179"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6E0A0B" w:rsidRPr="006E0A0B" w:rsidRDefault="006E0A0B" w:rsidP="006E0A0B">
            <w:pPr>
              <w:spacing w:after="0" w:line="240" w:lineRule="auto"/>
              <w:jc w:val="center"/>
              <w:rPr>
                <w:rFonts w:ascii="Times New Roman" w:eastAsia="Times New Roman" w:hAnsi="Times New Roman" w:cs="Times New Roman"/>
                <w:color w:val="000000"/>
                <w:sz w:val="24"/>
                <w:szCs w:val="24"/>
                <w:lang w:eastAsia="fr-FR"/>
              </w:rPr>
            </w:pPr>
            <w:r w:rsidRPr="006E0A0B">
              <w:rPr>
                <w:rFonts w:ascii="Times New Roman" w:eastAsia="Times New Roman" w:hAnsi="Times New Roman" w:cs="Times New Roman"/>
                <w:color w:val="000000"/>
                <w:sz w:val="24"/>
                <w:szCs w:val="24"/>
                <w:lang w:eastAsia="fr-FR"/>
              </w:rPr>
              <w:t>Clairance de la créatinine</w:t>
            </w:r>
          </w:p>
        </w:tc>
        <w:tc>
          <w:tcPr>
            <w:tcW w:w="2178"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6E0A0B" w:rsidRPr="006E0A0B" w:rsidRDefault="006E0A0B" w:rsidP="006E0A0B">
            <w:pPr>
              <w:spacing w:after="0" w:line="240" w:lineRule="auto"/>
              <w:jc w:val="center"/>
              <w:rPr>
                <w:rFonts w:ascii="Times New Roman" w:eastAsia="Times New Roman" w:hAnsi="Times New Roman" w:cs="Times New Roman"/>
                <w:color w:val="000000"/>
                <w:sz w:val="24"/>
                <w:szCs w:val="24"/>
                <w:lang w:eastAsia="fr-FR"/>
              </w:rPr>
            </w:pPr>
            <w:r w:rsidRPr="006E0A0B">
              <w:rPr>
                <w:rFonts w:ascii="Times New Roman" w:eastAsia="Times New Roman" w:hAnsi="Times New Roman" w:cs="Times New Roman"/>
                <w:color w:val="000000"/>
                <w:sz w:val="24"/>
                <w:szCs w:val="24"/>
                <w:lang w:eastAsia="fr-FR"/>
              </w:rPr>
              <w:t>Intervalle entre les doses</w:t>
            </w:r>
          </w:p>
        </w:tc>
      </w:tr>
      <w:tr w:rsidR="006E0A0B" w:rsidRPr="006E0A0B" w:rsidTr="006E0A0B">
        <w:trPr>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0A0B" w:rsidRPr="006E0A0B" w:rsidRDefault="006E0A0B" w:rsidP="006E0A0B">
            <w:pPr>
              <w:spacing w:after="0" w:line="240" w:lineRule="auto"/>
              <w:jc w:val="center"/>
              <w:rPr>
                <w:rFonts w:ascii="Times New Roman" w:eastAsia="Times New Roman" w:hAnsi="Times New Roman" w:cs="Times New Roman"/>
                <w:color w:val="000000"/>
                <w:sz w:val="24"/>
                <w:szCs w:val="24"/>
                <w:lang w:eastAsia="fr-FR"/>
              </w:rPr>
            </w:pPr>
            <w:proofErr w:type="gramStart"/>
            <w:r w:rsidRPr="006E0A0B">
              <w:rPr>
                <w:rFonts w:ascii="Times New Roman" w:eastAsia="Times New Roman" w:hAnsi="Times New Roman" w:cs="Times New Roman"/>
                <w:color w:val="000000"/>
                <w:sz w:val="24"/>
                <w:szCs w:val="24"/>
                <w:lang w:eastAsia="fr-FR"/>
              </w:rPr>
              <w:t>cl</w:t>
            </w:r>
            <w:proofErr w:type="gramEnd"/>
            <w:r w:rsidRPr="006E0A0B">
              <w:rPr>
                <w:rFonts w:ascii="Times New Roman" w:eastAsia="Times New Roman" w:hAnsi="Times New Roman" w:cs="Times New Roman"/>
                <w:color w:val="000000"/>
                <w:sz w:val="24"/>
                <w:szCs w:val="24"/>
                <w:lang w:eastAsia="fr-FR"/>
              </w:rPr>
              <w:t xml:space="preserve"> supérieure ou égale à 50 </w:t>
            </w:r>
            <w:proofErr w:type="spellStart"/>
            <w:r w:rsidRPr="006E0A0B">
              <w:rPr>
                <w:rFonts w:ascii="Times New Roman" w:eastAsia="Times New Roman" w:hAnsi="Times New Roman" w:cs="Times New Roman"/>
                <w:color w:val="000000"/>
                <w:sz w:val="24"/>
                <w:szCs w:val="24"/>
                <w:lang w:eastAsia="fr-FR"/>
              </w:rPr>
              <w:t>mL</w:t>
            </w:r>
            <w:proofErr w:type="spellEnd"/>
            <w:r w:rsidRPr="006E0A0B">
              <w:rPr>
                <w:rFonts w:ascii="Times New Roman" w:eastAsia="Times New Roman" w:hAnsi="Times New Roman" w:cs="Times New Roman"/>
                <w:color w:val="000000"/>
                <w:sz w:val="24"/>
                <w:szCs w:val="24"/>
                <w:lang w:eastAsia="fr-FR"/>
              </w:rPr>
              <w:t>/min</w:t>
            </w:r>
          </w:p>
        </w:tc>
        <w:tc>
          <w:tcPr>
            <w:tcW w:w="2178" w:type="dxa"/>
            <w:tcBorders>
              <w:top w:val="nil"/>
              <w:left w:val="nil"/>
              <w:bottom w:val="single" w:sz="8" w:space="0" w:color="auto"/>
              <w:right w:val="single" w:sz="8" w:space="0" w:color="auto"/>
            </w:tcBorders>
            <w:tcMar>
              <w:top w:w="0" w:type="dxa"/>
              <w:left w:w="70" w:type="dxa"/>
              <w:bottom w:w="0" w:type="dxa"/>
              <w:right w:w="70" w:type="dxa"/>
            </w:tcMar>
            <w:hideMark/>
          </w:tcPr>
          <w:p w:rsidR="006E0A0B" w:rsidRPr="006E0A0B" w:rsidRDefault="006E0A0B" w:rsidP="006E0A0B">
            <w:pPr>
              <w:spacing w:after="0" w:line="240" w:lineRule="auto"/>
              <w:jc w:val="center"/>
              <w:rPr>
                <w:rFonts w:ascii="Times New Roman" w:eastAsia="Times New Roman" w:hAnsi="Times New Roman" w:cs="Times New Roman"/>
                <w:color w:val="000000"/>
                <w:sz w:val="24"/>
                <w:szCs w:val="24"/>
                <w:lang w:eastAsia="fr-FR"/>
              </w:rPr>
            </w:pPr>
            <w:r w:rsidRPr="006E0A0B">
              <w:rPr>
                <w:rFonts w:ascii="Times New Roman" w:eastAsia="Times New Roman" w:hAnsi="Times New Roman" w:cs="Times New Roman"/>
                <w:color w:val="000000"/>
                <w:sz w:val="24"/>
                <w:szCs w:val="24"/>
                <w:lang w:eastAsia="fr-FR"/>
              </w:rPr>
              <w:t>4 heures</w:t>
            </w:r>
          </w:p>
        </w:tc>
      </w:tr>
      <w:tr w:rsidR="006E0A0B" w:rsidRPr="006E0A0B" w:rsidTr="006E0A0B">
        <w:trPr>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0A0B" w:rsidRPr="006E0A0B" w:rsidRDefault="006E0A0B" w:rsidP="006E0A0B">
            <w:pPr>
              <w:spacing w:after="0" w:line="240" w:lineRule="auto"/>
              <w:jc w:val="center"/>
              <w:rPr>
                <w:rFonts w:ascii="Times New Roman" w:eastAsia="Times New Roman" w:hAnsi="Times New Roman" w:cs="Times New Roman"/>
                <w:color w:val="000000"/>
                <w:sz w:val="24"/>
                <w:szCs w:val="24"/>
                <w:lang w:eastAsia="fr-FR"/>
              </w:rPr>
            </w:pPr>
            <w:proofErr w:type="gramStart"/>
            <w:r w:rsidRPr="006E0A0B">
              <w:rPr>
                <w:rFonts w:ascii="Times New Roman" w:eastAsia="Times New Roman" w:hAnsi="Times New Roman" w:cs="Times New Roman"/>
                <w:color w:val="000000"/>
                <w:sz w:val="24"/>
                <w:szCs w:val="24"/>
                <w:lang w:eastAsia="fr-FR"/>
              </w:rPr>
              <w:t>cl</w:t>
            </w:r>
            <w:proofErr w:type="gramEnd"/>
            <w:r w:rsidRPr="006E0A0B">
              <w:rPr>
                <w:rFonts w:ascii="Times New Roman" w:eastAsia="Times New Roman" w:hAnsi="Times New Roman" w:cs="Times New Roman"/>
                <w:color w:val="000000"/>
                <w:sz w:val="24"/>
                <w:szCs w:val="24"/>
                <w:lang w:eastAsia="fr-FR"/>
              </w:rPr>
              <w:t xml:space="preserve"> entre 10 et 50 </w:t>
            </w:r>
            <w:proofErr w:type="spellStart"/>
            <w:r w:rsidRPr="006E0A0B">
              <w:rPr>
                <w:rFonts w:ascii="Times New Roman" w:eastAsia="Times New Roman" w:hAnsi="Times New Roman" w:cs="Times New Roman"/>
                <w:color w:val="000000"/>
                <w:sz w:val="24"/>
                <w:szCs w:val="24"/>
                <w:lang w:eastAsia="fr-FR"/>
              </w:rPr>
              <w:t>mL</w:t>
            </w:r>
            <w:proofErr w:type="spellEnd"/>
            <w:r w:rsidRPr="006E0A0B">
              <w:rPr>
                <w:rFonts w:ascii="Times New Roman" w:eastAsia="Times New Roman" w:hAnsi="Times New Roman" w:cs="Times New Roman"/>
                <w:color w:val="000000"/>
                <w:sz w:val="24"/>
                <w:szCs w:val="24"/>
                <w:lang w:eastAsia="fr-FR"/>
              </w:rPr>
              <w:t>/min</w:t>
            </w:r>
          </w:p>
        </w:tc>
        <w:tc>
          <w:tcPr>
            <w:tcW w:w="2178" w:type="dxa"/>
            <w:tcBorders>
              <w:top w:val="nil"/>
              <w:left w:val="nil"/>
              <w:bottom w:val="single" w:sz="8" w:space="0" w:color="auto"/>
              <w:right w:val="single" w:sz="8" w:space="0" w:color="auto"/>
            </w:tcBorders>
            <w:tcMar>
              <w:top w:w="0" w:type="dxa"/>
              <w:left w:w="70" w:type="dxa"/>
              <w:bottom w:w="0" w:type="dxa"/>
              <w:right w:w="70" w:type="dxa"/>
            </w:tcMar>
            <w:hideMark/>
          </w:tcPr>
          <w:p w:rsidR="006E0A0B" w:rsidRPr="006E0A0B" w:rsidRDefault="006E0A0B" w:rsidP="006E0A0B">
            <w:pPr>
              <w:spacing w:after="0" w:line="240" w:lineRule="auto"/>
              <w:jc w:val="center"/>
              <w:rPr>
                <w:rFonts w:ascii="Times New Roman" w:eastAsia="Times New Roman" w:hAnsi="Times New Roman" w:cs="Times New Roman"/>
                <w:color w:val="000000"/>
                <w:sz w:val="24"/>
                <w:szCs w:val="24"/>
                <w:lang w:eastAsia="fr-FR"/>
              </w:rPr>
            </w:pPr>
            <w:r w:rsidRPr="006E0A0B">
              <w:rPr>
                <w:rFonts w:ascii="Times New Roman" w:eastAsia="Times New Roman" w:hAnsi="Times New Roman" w:cs="Times New Roman"/>
                <w:color w:val="000000"/>
                <w:sz w:val="24"/>
                <w:szCs w:val="24"/>
                <w:lang w:eastAsia="fr-FR"/>
              </w:rPr>
              <w:t>6 heures</w:t>
            </w:r>
          </w:p>
        </w:tc>
      </w:tr>
      <w:tr w:rsidR="006E0A0B" w:rsidRPr="006E0A0B" w:rsidTr="006E0A0B">
        <w:trPr>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6E0A0B" w:rsidRPr="006E0A0B" w:rsidRDefault="006E0A0B" w:rsidP="006E0A0B">
            <w:pPr>
              <w:spacing w:after="0" w:line="240" w:lineRule="auto"/>
              <w:jc w:val="center"/>
              <w:rPr>
                <w:rFonts w:ascii="Times New Roman" w:eastAsia="Times New Roman" w:hAnsi="Times New Roman" w:cs="Times New Roman"/>
                <w:color w:val="000000"/>
                <w:sz w:val="24"/>
                <w:szCs w:val="24"/>
                <w:lang w:eastAsia="fr-FR"/>
              </w:rPr>
            </w:pPr>
            <w:proofErr w:type="gramStart"/>
            <w:r w:rsidRPr="006E0A0B">
              <w:rPr>
                <w:rFonts w:ascii="Times New Roman" w:eastAsia="Times New Roman" w:hAnsi="Times New Roman" w:cs="Times New Roman"/>
                <w:color w:val="000000"/>
                <w:sz w:val="24"/>
                <w:szCs w:val="24"/>
                <w:lang w:eastAsia="fr-FR"/>
              </w:rPr>
              <w:t>cl</w:t>
            </w:r>
            <w:proofErr w:type="gramEnd"/>
            <w:r w:rsidRPr="006E0A0B">
              <w:rPr>
                <w:rFonts w:ascii="Times New Roman" w:eastAsia="Times New Roman" w:hAnsi="Times New Roman" w:cs="Times New Roman"/>
                <w:color w:val="000000"/>
                <w:sz w:val="24"/>
                <w:szCs w:val="24"/>
                <w:lang w:eastAsia="fr-FR"/>
              </w:rPr>
              <w:t xml:space="preserve"> inférieure à 10 </w:t>
            </w:r>
            <w:proofErr w:type="spellStart"/>
            <w:r w:rsidRPr="006E0A0B">
              <w:rPr>
                <w:rFonts w:ascii="Times New Roman" w:eastAsia="Times New Roman" w:hAnsi="Times New Roman" w:cs="Times New Roman"/>
                <w:color w:val="000000"/>
                <w:sz w:val="24"/>
                <w:szCs w:val="24"/>
                <w:lang w:eastAsia="fr-FR"/>
              </w:rPr>
              <w:t>mL</w:t>
            </w:r>
            <w:proofErr w:type="spellEnd"/>
            <w:r w:rsidRPr="006E0A0B">
              <w:rPr>
                <w:rFonts w:ascii="Times New Roman" w:eastAsia="Times New Roman" w:hAnsi="Times New Roman" w:cs="Times New Roman"/>
                <w:color w:val="000000"/>
                <w:sz w:val="24"/>
                <w:szCs w:val="24"/>
                <w:lang w:eastAsia="fr-FR"/>
              </w:rPr>
              <w:t>/min</w:t>
            </w:r>
          </w:p>
        </w:tc>
        <w:tc>
          <w:tcPr>
            <w:tcW w:w="2178" w:type="dxa"/>
            <w:tcBorders>
              <w:top w:val="nil"/>
              <w:left w:val="nil"/>
              <w:bottom w:val="single" w:sz="8" w:space="0" w:color="auto"/>
              <w:right w:val="single" w:sz="8" w:space="0" w:color="auto"/>
            </w:tcBorders>
            <w:tcMar>
              <w:top w:w="0" w:type="dxa"/>
              <w:left w:w="70" w:type="dxa"/>
              <w:bottom w:w="0" w:type="dxa"/>
              <w:right w:w="70" w:type="dxa"/>
            </w:tcMar>
            <w:hideMark/>
          </w:tcPr>
          <w:p w:rsidR="006E0A0B" w:rsidRPr="006E0A0B" w:rsidRDefault="006E0A0B" w:rsidP="006E0A0B">
            <w:pPr>
              <w:spacing w:after="0" w:line="240" w:lineRule="auto"/>
              <w:jc w:val="center"/>
              <w:rPr>
                <w:rFonts w:ascii="Times New Roman" w:eastAsia="Times New Roman" w:hAnsi="Times New Roman" w:cs="Times New Roman"/>
                <w:color w:val="000000"/>
                <w:sz w:val="24"/>
                <w:szCs w:val="24"/>
                <w:lang w:eastAsia="fr-FR"/>
              </w:rPr>
            </w:pPr>
            <w:r w:rsidRPr="006E0A0B">
              <w:rPr>
                <w:rFonts w:ascii="Times New Roman" w:eastAsia="Times New Roman" w:hAnsi="Times New Roman" w:cs="Times New Roman"/>
                <w:color w:val="000000"/>
                <w:sz w:val="24"/>
                <w:szCs w:val="24"/>
                <w:lang w:eastAsia="fr-FR"/>
              </w:rPr>
              <w:t>8 heures</w:t>
            </w:r>
          </w:p>
        </w:tc>
      </w:tr>
    </w:tbl>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La dose de paracétamol ne doit pas dépasser 3000 mg par jour.</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u w:val="single"/>
          <w:lang w:eastAsia="fr-FR"/>
        </w:rPr>
        <w:t>Insuffisance hépatique</w:t>
      </w:r>
      <w:r w:rsidRPr="006E0A0B">
        <w:rPr>
          <w:rFonts w:ascii="Source Sans Pro" w:eastAsia="Times New Roman" w:hAnsi="Source Sans Pro" w:cs="Times New Roman"/>
          <w:b/>
          <w:bCs/>
          <w:color w:val="000000"/>
          <w:sz w:val="20"/>
          <w:szCs w:val="20"/>
          <w:u w:val="single"/>
          <w:lang w:eastAsia="fr-FR"/>
        </w:rPr>
        <w:br/>
      </w:r>
      <w:r w:rsidRPr="006E0A0B">
        <w:rPr>
          <w:rFonts w:ascii="Source Sans Pro" w:eastAsia="Times New Roman" w:hAnsi="Source Sans Pro" w:cs="Times New Roman"/>
          <w:color w:val="000000"/>
          <w:sz w:val="20"/>
          <w:szCs w:val="20"/>
          <w:lang w:eastAsia="fr-FR"/>
        </w:rPr>
        <w:t>Si vous souffrez de façon chronique d’une maladie du foie ou d’une maladie évolutive compensée du foie, en particulier d’insuffisance hépatique, d’alcoolisme chronique, de malnutrition chronique (faibles réserves en glutathion hépatique), syndrome de Gilbert (jaunisse familiale non-hémolytique) et de déshydratation, la dose de paracétamol ne doit pas dépasser 2000 mg par jour.</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u w:val="single"/>
          <w:lang w:eastAsia="fr-FR"/>
        </w:rPr>
        <w:t>Mode d’administration</w:t>
      </w:r>
      <w:r w:rsidRPr="006E0A0B">
        <w:rPr>
          <w:rFonts w:ascii="Source Sans Pro" w:eastAsia="Times New Roman" w:hAnsi="Source Sans Pro" w:cs="Times New Roman"/>
          <w:b/>
          <w:bCs/>
          <w:color w:val="000000"/>
          <w:sz w:val="20"/>
          <w:szCs w:val="20"/>
          <w:u w:val="single"/>
          <w:lang w:eastAsia="fr-FR"/>
        </w:rPr>
        <w:br/>
      </w:r>
      <w:r w:rsidRPr="006E0A0B">
        <w:rPr>
          <w:rFonts w:ascii="Source Sans Pro" w:eastAsia="Times New Roman" w:hAnsi="Source Sans Pro" w:cs="Times New Roman"/>
          <w:color w:val="000000"/>
          <w:sz w:val="20"/>
          <w:szCs w:val="20"/>
          <w:lang w:eastAsia="fr-FR"/>
        </w:rPr>
        <w:t>Voie orale uniquement. Veuillez prendre les granulés directement dans la bouche, sur la langue, puis les avaler sans eau.</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u w:val="single"/>
          <w:lang w:eastAsia="fr-FR"/>
        </w:rPr>
        <w:t>Durée d’administration</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Comme pour tout médicament contre la douleur (antalgique), la durée du traitement doit être aussi courte que possible et adaptée aux symptômes.</w:t>
      </w:r>
    </w:p>
    <w:tbl>
      <w:tblPr>
        <w:tblW w:w="9238" w:type="dxa"/>
        <w:tblInd w:w="24" w:type="dxa"/>
        <w:shd w:val="clear" w:color="auto" w:fill="FFFFFF"/>
        <w:tblCellMar>
          <w:left w:w="0" w:type="dxa"/>
          <w:right w:w="0" w:type="dxa"/>
        </w:tblCellMar>
        <w:tblLook w:val="04A0" w:firstRow="1" w:lastRow="0" w:firstColumn="1" w:lastColumn="0" w:noHBand="0" w:noVBand="1"/>
      </w:tblPr>
      <w:tblGrid>
        <w:gridCol w:w="9238"/>
      </w:tblGrid>
      <w:tr w:rsidR="006E0A0B" w:rsidRPr="006E0A0B" w:rsidTr="006E0A0B">
        <w:trPr>
          <w:trHeight w:val="1100"/>
        </w:trPr>
        <w:tc>
          <w:tcPr>
            <w:tcW w:w="9238" w:type="dxa"/>
            <w:tcBorders>
              <w:top w:val="single" w:sz="8"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6E0A0B" w:rsidRPr="006E0A0B" w:rsidRDefault="006E0A0B" w:rsidP="006E0A0B">
            <w:pPr>
              <w:spacing w:after="0" w:line="240" w:lineRule="auto"/>
              <w:ind w:left="46"/>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La durée du traitement est limitée à :</w:t>
            </w:r>
          </w:p>
          <w:p w:rsidR="006E0A0B" w:rsidRPr="006E0A0B" w:rsidRDefault="006E0A0B" w:rsidP="006E0A0B">
            <w:pPr>
              <w:spacing w:after="0" w:line="240" w:lineRule="auto"/>
              <w:ind w:left="46"/>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Source Sans Pro" w:eastAsia="Times New Roman" w:hAnsi="Source Sans Pro" w:cs="Times New Roman"/>
                <w:color w:val="000000"/>
                <w:sz w:val="20"/>
                <w:szCs w:val="20"/>
                <w:lang w:eastAsia="fr-FR"/>
              </w:rPr>
              <w:t> 5 jours en cas de douleurs ;</w:t>
            </w:r>
          </w:p>
          <w:p w:rsidR="006E0A0B" w:rsidRPr="006E0A0B" w:rsidRDefault="006E0A0B" w:rsidP="006E0A0B">
            <w:pPr>
              <w:spacing w:after="0" w:line="240" w:lineRule="auto"/>
              <w:ind w:left="46"/>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Source Sans Pro" w:eastAsia="Times New Roman" w:hAnsi="Source Sans Pro" w:cs="Times New Roman"/>
                <w:color w:val="000000"/>
                <w:sz w:val="20"/>
                <w:szCs w:val="20"/>
                <w:lang w:eastAsia="fr-FR"/>
              </w:rPr>
              <w:t> 3 jours en cas de fièvre.</w:t>
            </w:r>
          </w:p>
        </w:tc>
      </w:tr>
    </w:tbl>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Si la douleur persiste plus de 5 jours ou si la fièvre persiste plus de 3 jours, ne poursuivez pas le traitement sans consulter votre médecin.</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Si vous avez pris plus de </w:t>
      </w:r>
      <w:r w:rsidRPr="006E0A0B">
        <w:rPr>
          <w:rFonts w:ascii="Source Sans Pro" w:eastAsia="Times New Roman" w:hAnsi="Source Sans Pro" w:cs="Times New Roman"/>
          <w:b/>
          <w:bCs/>
          <w:color w:val="000000"/>
          <w:sz w:val="20"/>
          <w:szCs w:val="20"/>
          <w:lang w:val="fr-BE" w:eastAsia="fr-FR"/>
        </w:rPr>
        <w:t>EFFERALGAN 1000 mg, granulés en sachet </w:t>
      </w:r>
      <w:r w:rsidRPr="006E0A0B">
        <w:rPr>
          <w:rFonts w:ascii="Source Sans Pro" w:eastAsia="Times New Roman" w:hAnsi="Source Sans Pro" w:cs="Times New Roman"/>
          <w:b/>
          <w:bCs/>
          <w:color w:val="000000"/>
          <w:sz w:val="20"/>
          <w:szCs w:val="20"/>
          <w:lang w:eastAsia="fr-FR"/>
        </w:rPr>
        <w:t>que vous n’auriez dû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Consultez immédiatement votre médecin ou le service d’urgence le plus proche en cas de surdosage avec </w:t>
      </w:r>
      <w:r w:rsidRPr="006E0A0B">
        <w:rPr>
          <w:rFonts w:ascii="Source Sans Pro" w:eastAsia="Times New Roman" w:hAnsi="Source Sans Pro" w:cs="Times New Roman"/>
          <w:color w:val="000000"/>
          <w:sz w:val="20"/>
          <w:szCs w:val="20"/>
          <w:lang w:val="fr-BE" w:eastAsia="fr-FR"/>
        </w:rPr>
        <w:t>EFFERALGAN 1000 mg, granulés en sachet</w:t>
      </w:r>
      <w:r w:rsidRPr="006E0A0B">
        <w:rPr>
          <w:rFonts w:ascii="Source Sans Pro" w:eastAsia="Times New Roman" w:hAnsi="Source Sans Pro" w:cs="Times New Roman"/>
          <w:color w:val="000000"/>
          <w:sz w:val="20"/>
          <w:szCs w:val="20"/>
          <w:lang w:eastAsia="fr-FR"/>
        </w:rPr>
        <w:t> en particulier chez les patients âgés, les jeunes enfants, les patients atteints d’une maladie du foie, les patients atteints d’alcoolisme chronique et les patients atteints de malnutrition chronique. Le surdosage peut avoir des conséquences très graves et peut même entraîner la mort.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lastRenderedPageBreak/>
        <w:t>Un traitement immédiat est indispensable, même si vous vous sentez bien, en raison du risque retardé de graves lésions du foie. Les symptômes peuvent se limiter à des nausées, des vomissements, de l’anorexie, une pâleur et des douleurs abdominales, et ne pas refléter la gravité du surdosage ou l’atteinte des organes.</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Si vous oubliez de prendre </w:t>
      </w:r>
      <w:r w:rsidRPr="006E0A0B">
        <w:rPr>
          <w:rFonts w:ascii="Source Sans Pro" w:eastAsia="Times New Roman" w:hAnsi="Source Sans Pro" w:cs="Times New Roman"/>
          <w:b/>
          <w:bCs/>
          <w:color w:val="000000"/>
          <w:sz w:val="20"/>
          <w:szCs w:val="20"/>
          <w:lang w:val="fr-BE" w:eastAsia="fr-FR"/>
        </w:rPr>
        <w:t>EFFERALGAN 1000 mg, granulés en sachet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Ne prenez pas de dose double pour compenser la dose que vous avez oubliée de prendre.</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Si vous arrêtez de prendre EFFERALGANISO 1000 mg, granulés en sachet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Sans objet.</w:t>
      </w:r>
    </w:p>
    <w:p w:rsidR="006E0A0B" w:rsidRPr="006E0A0B" w:rsidRDefault="006E0A0B" w:rsidP="006E0A0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2" w:name="Ann3bEffetsIndesirables"/>
      <w:r w:rsidRPr="006E0A0B">
        <w:rPr>
          <w:rFonts w:ascii="Source Sans Pro" w:eastAsia="Times New Roman" w:hAnsi="Source Sans Pro" w:cs="Times New Roman"/>
          <w:b/>
          <w:bCs/>
          <w:color w:val="000000"/>
          <w:sz w:val="20"/>
          <w:szCs w:val="20"/>
          <w:u w:val="single"/>
          <w:lang w:eastAsia="fr-FR"/>
        </w:rPr>
        <w:t>4. QUELS SONT LES EFFETS INDESIRABLES EVENTUELS ?</w:t>
      </w:r>
      <w:bookmarkEnd w:id="12"/>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23"/>
      <w:r w:rsidRPr="006E0A0B">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3"/>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Les effets indésirables suivants peuvent survenir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i/>
          <w:iCs/>
          <w:color w:val="000000"/>
          <w:sz w:val="20"/>
          <w:szCs w:val="20"/>
          <w:lang w:eastAsia="fr-FR"/>
        </w:rPr>
        <w:t>Rares : pouvant toucher jusqu’à 1 personne sur 1 000</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Anémie, anémie non-hémolytique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Aplasie médullaire, une maladie due à une diminution de la production de cellules sanguines, thrombocytopénie, leucopénie et neutropénie (diminution du nombre de certaines cellules sanguines)</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Œdème (accumulation anormale de liquide dans l’organisme)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Pancréatite aiguë et chronique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Hémorragie (perte de sang), douleur abdominale, diarrhée, nausées, vomissements, insuffisance hépatique, nécrose hépatique, jaunisse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Prurit, éruption cutanée, transpiration, purpura (apparition de taches rouges ou violettes sur la peau), œdème de Quincke (gonflement rapide de différentes couches de la peau), urticaire (éruption cutanée caractérisée par l’apparition de boursoufflures rouge pâle et s’accompagnant de démangeaisons)</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color w:val="000000"/>
          <w:sz w:val="20"/>
          <w:szCs w:val="20"/>
          <w:lang w:eastAsia="fr-FR"/>
        </w:rPr>
        <w:t>Néphropathies et troubles tubulaires (maladie des reins).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Le paracétamol est largement utilisé et les signalements d'effets indésirables sont rares et en général sont associés à un surdosage.</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Les effets néphrotoxiques (toxicité sur les reins) sont peu fréquents et n'ont pas été signalés aux doses recommandées, sauf en cas d’administration prolongée.</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De très rares cas de réactions cutanées graves ont été rapportés.</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Déclaration des effets secondaires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 xml:space="preserve">Si vous ressentez un quelconque effet indésirable, parlez-en à &lt;votre médecin&gt; &lt;ou&gt; &lt;,&gt; &lt;votre pharmacien&gt; &lt;ou à votre infirmier/ère&gt;.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6E0A0B">
        <w:rPr>
          <w:rFonts w:ascii="Source Sans Pro" w:eastAsia="Times New Roman" w:hAnsi="Source Sans Pro" w:cs="Times New Roman"/>
          <w:color w:val="000000"/>
          <w:sz w:val="20"/>
          <w:szCs w:val="20"/>
          <w:lang w:eastAsia="fr-FR"/>
        </w:rPr>
        <w:t>internet:</w:t>
      </w:r>
      <w:proofErr w:type="gramEnd"/>
      <w:r w:rsidRPr="006E0A0B">
        <w:rPr>
          <w:rFonts w:ascii="Source Sans Pro" w:eastAsia="Times New Roman" w:hAnsi="Source Sans Pro" w:cs="Times New Roman"/>
          <w:color w:val="FF0000"/>
          <w:sz w:val="20"/>
          <w:szCs w:val="20"/>
          <w:lang w:eastAsia="fr-FR"/>
        </w:rPr>
        <w:t> </w:t>
      </w:r>
      <w:hyperlink r:id="rId4" w:history="1">
        <w:r w:rsidRPr="006E0A0B">
          <w:rPr>
            <w:rFonts w:ascii="Source Sans Pro" w:eastAsia="Times New Roman" w:hAnsi="Source Sans Pro" w:cs="Times New Roman"/>
            <w:color w:val="000000"/>
            <w:sz w:val="20"/>
            <w:szCs w:val="20"/>
            <w:u w:val="single"/>
            <w:lang w:eastAsia="fr-FR"/>
          </w:rPr>
          <w:t>www.ansm.sante.fr</w:t>
        </w:r>
      </w:hyperlink>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6E0A0B" w:rsidRPr="006E0A0B" w:rsidRDefault="006E0A0B" w:rsidP="006E0A0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Conservation"/>
      <w:r w:rsidRPr="006E0A0B">
        <w:rPr>
          <w:rFonts w:ascii="Source Sans Pro" w:eastAsia="Times New Roman" w:hAnsi="Source Sans Pro" w:cs="Times New Roman"/>
          <w:b/>
          <w:bCs/>
          <w:color w:val="000000"/>
          <w:sz w:val="20"/>
          <w:szCs w:val="20"/>
          <w:u w:val="single"/>
          <w:lang w:eastAsia="fr-FR"/>
        </w:rPr>
        <w:t>5. COMMENT CONSERVER EFFERALGAN 1000 mg, granulés en sachet ?</w:t>
      </w:r>
      <w:bookmarkEnd w:id="14"/>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6"/>
      <w:bookmarkStart w:id="16" w:name="_Toc142279024"/>
      <w:bookmarkEnd w:id="15"/>
      <w:r w:rsidRPr="006E0A0B">
        <w:rPr>
          <w:rFonts w:ascii="Source Sans Pro" w:eastAsia="Times New Roman" w:hAnsi="Source Sans Pro" w:cs="Times New Roman"/>
          <w:color w:val="000000"/>
          <w:sz w:val="20"/>
          <w:szCs w:val="20"/>
          <w:u w:val="single"/>
          <w:lang w:eastAsia="fr-FR"/>
        </w:rPr>
        <w:t>Tenir ce médicament hors de la vue et de la portée des enfants.</w:t>
      </w:r>
      <w:bookmarkEnd w:id="16"/>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5"/>
      <w:r w:rsidRPr="006E0A0B">
        <w:rPr>
          <w:rFonts w:ascii="Source Sans Pro" w:eastAsia="Times New Roman" w:hAnsi="Source Sans Pro" w:cs="Times New Roman"/>
          <w:color w:val="000000"/>
          <w:sz w:val="20"/>
          <w:szCs w:val="20"/>
          <w:u w:val="single"/>
          <w:lang w:val="fr-BE" w:eastAsia="fr-FR"/>
        </w:rPr>
        <w:t>N’utilisez pas ce médicament après la date de péremption indiquée sur le sachet et l’emballage après </w:t>
      </w:r>
      <w:r w:rsidRPr="006E0A0B">
        <w:rPr>
          <w:rFonts w:ascii="Source Sans Pro" w:eastAsia="Times New Roman" w:hAnsi="Source Sans Pro" w:cs="Times New Roman"/>
          <w:color w:val="000000"/>
          <w:sz w:val="20"/>
          <w:szCs w:val="20"/>
          <w:u w:val="single"/>
          <w:lang w:eastAsia="fr-FR"/>
        </w:rPr>
        <w:t>{EXP}. La date d’expiration fait référence au dernier jour de ce mois.</w:t>
      </w:r>
      <w:bookmarkEnd w:id="17"/>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lastRenderedPageBreak/>
        <w:t>Conserver dans l’emballage d’origine, à l’abri de la lumière et de l’humidité.</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fr-BE" w:eastAsia="fr-FR"/>
        </w:rPr>
        <w:t>Ne jetez aucun médicament au tout à l’égout ou avec les ordures ménagères. Demandez à votre pharmacien d’éliminer les médicaments que vous n’utilisez plus. Ces mesures contribueront à protéger l’environnement</w:t>
      </w:r>
    </w:p>
    <w:p w:rsidR="006E0A0B" w:rsidRPr="006E0A0B" w:rsidRDefault="006E0A0B" w:rsidP="006E0A0B">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6E0A0B">
        <w:rPr>
          <w:rFonts w:ascii="Source Sans Pro" w:eastAsia="Times New Roman" w:hAnsi="Source Sans Pro" w:cs="Times New Roman"/>
          <w:b/>
          <w:bCs/>
          <w:color w:val="000000"/>
          <w:sz w:val="20"/>
          <w:szCs w:val="20"/>
          <w:u w:val="single"/>
          <w:lang w:eastAsia="fr-FR"/>
        </w:rPr>
        <w:t>6. CONTENU DE L’EMBALLAGE ET AUTRES INFORMATIONS</w:t>
      </w:r>
      <w:bookmarkEnd w:id="18"/>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6E0A0B">
        <w:rPr>
          <w:rFonts w:ascii="Source Sans Pro" w:eastAsia="Times New Roman" w:hAnsi="Source Sans Pro" w:cs="Times New Roman"/>
          <w:b/>
          <w:bCs/>
          <w:color w:val="000000"/>
          <w:sz w:val="20"/>
          <w:szCs w:val="20"/>
          <w:u w:val="single"/>
          <w:lang w:eastAsia="fr-FR"/>
        </w:rPr>
        <w:t>Ce que contient EFFERALGAN 1000 mg, granulés en sachet</w:t>
      </w:r>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before="100" w:beforeAutospacing="1" w:after="100" w:afterAutospacing="1" w:line="240" w:lineRule="auto"/>
        <w:ind w:left="720" w:hanging="360"/>
        <w:rPr>
          <w:rFonts w:ascii="Source Sans Pro" w:eastAsia="Times New Roman" w:hAnsi="Source Sans Pro" w:cs="Times New Roman"/>
          <w:b/>
          <w:bCs/>
          <w:color w:val="000000"/>
          <w:sz w:val="20"/>
          <w:szCs w:val="20"/>
          <w:u w:val="single"/>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b/>
          <w:bCs/>
          <w:color w:val="000000"/>
          <w:sz w:val="20"/>
          <w:szCs w:val="20"/>
          <w:u w:val="single"/>
          <w:lang w:eastAsia="fr-FR"/>
        </w:rPr>
        <w:t>La substance active est </w:t>
      </w:r>
      <w:r w:rsidRPr="006E0A0B">
        <w:rPr>
          <w:rFonts w:ascii="Source Sans Pro" w:eastAsia="Times New Roman" w:hAnsi="Source Sans Pro" w:cs="Times New Roman"/>
          <w:b/>
          <w:bCs/>
          <w:color w:val="000000"/>
          <w:sz w:val="20"/>
          <w:szCs w:val="20"/>
          <w:lang w:eastAsia="fr-FR"/>
        </w:rPr>
        <w:t>: le paracétamol</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fr-BE" w:eastAsia="fr-FR"/>
        </w:rPr>
        <w:t>Chaque sachet contient 1000 mg de paracétamol.</w:t>
      </w:r>
    </w:p>
    <w:p w:rsidR="006E0A0B" w:rsidRPr="006E0A0B" w:rsidRDefault="006E0A0B" w:rsidP="006E0A0B">
      <w:pPr>
        <w:shd w:val="clear" w:color="auto" w:fill="FFFFFF"/>
        <w:spacing w:before="100" w:beforeAutospacing="1" w:after="100" w:afterAutospacing="1" w:line="240" w:lineRule="auto"/>
        <w:ind w:left="720" w:hanging="360"/>
        <w:rPr>
          <w:rFonts w:ascii="Source Sans Pro" w:eastAsia="Times New Roman" w:hAnsi="Source Sans Pro" w:cs="Times New Roman"/>
          <w:b/>
          <w:bCs/>
          <w:color w:val="000000"/>
          <w:sz w:val="20"/>
          <w:szCs w:val="20"/>
          <w:u w:val="single"/>
          <w:lang w:eastAsia="fr-FR"/>
        </w:rPr>
      </w:pPr>
      <w:r w:rsidRPr="006E0A0B">
        <w:rPr>
          <w:rFonts w:ascii="Symbol" w:eastAsia="Times New Roman" w:hAnsi="Symbol" w:cs="Times New Roman"/>
          <w:color w:val="000000"/>
          <w:sz w:val="20"/>
          <w:szCs w:val="20"/>
          <w:lang w:eastAsia="fr-FR"/>
        </w:rPr>
        <w:t></w:t>
      </w:r>
      <w:r w:rsidRPr="006E0A0B">
        <w:rPr>
          <w:rFonts w:ascii="Times New Roman" w:eastAsia="Times New Roman" w:hAnsi="Times New Roman" w:cs="Times New Roman"/>
          <w:color w:val="000000"/>
          <w:sz w:val="14"/>
          <w:szCs w:val="14"/>
          <w:lang w:eastAsia="fr-FR"/>
        </w:rPr>
        <w:t> </w:t>
      </w:r>
      <w:r w:rsidRPr="006E0A0B">
        <w:rPr>
          <w:rFonts w:ascii="Source Sans Pro" w:eastAsia="Times New Roman" w:hAnsi="Source Sans Pro" w:cs="Times New Roman"/>
          <w:b/>
          <w:bCs/>
          <w:color w:val="000000"/>
          <w:sz w:val="20"/>
          <w:szCs w:val="20"/>
          <w:u w:val="single"/>
          <w:lang w:eastAsia="fr-FR"/>
        </w:rPr>
        <w:t>Les autres composants sont :</w:t>
      </w:r>
      <w:r w:rsidRPr="006E0A0B">
        <w:rPr>
          <w:rFonts w:ascii="Source Sans Pro" w:eastAsia="Times New Roman" w:hAnsi="Source Sans Pro" w:cs="Times New Roman"/>
          <w:color w:val="000000"/>
          <w:sz w:val="20"/>
          <w:szCs w:val="20"/>
          <w:lang w:eastAsia="fr-FR"/>
        </w:rPr>
        <w:t xml:space="preserve"> Sorbitol (E420), talc, copolymère méthacrylate basique, oxyde de magnésium léger, </w:t>
      </w:r>
      <w:proofErr w:type="spellStart"/>
      <w:r w:rsidRPr="006E0A0B">
        <w:rPr>
          <w:rFonts w:ascii="Source Sans Pro" w:eastAsia="Times New Roman" w:hAnsi="Source Sans Pro" w:cs="Times New Roman"/>
          <w:color w:val="000000"/>
          <w:sz w:val="20"/>
          <w:szCs w:val="20"/>
          <w:lang w:eastAsia="fr-FR"/>
        </w:rPr>
        <w:t>carmellose</w:t>
      </w:r>
      <w:proofErr w:type="spellEnd"/>
      <w:r w:rsidRPr="006E0A0B">
        <w:rPr>
          <w:rFonts w:ascii="Source Sans Pro" w:eastAsia="Times New Roman" w:hAnsi="Source Sans Pro" w:cs="Times New Roman"/>
          <w:color w:val="000000"/>
          <w:sz w:val="20"/>
          <w:szCs w:val="20"/>
          <w:lang w:eastAsia="fr-FR"/>
        </w:rPr>
        <w:t xml:space="preserve"> sodique, </w:t>
      </w:r>
      <w:proofErr w:type="spellStart"/>
      <w:r w:rsidRPr="006E0A0B">
        <w:rPr>
          <w:rFonts w:ascii="Source Sans Pro" w:eastAsia="Times New Roman" w:hAnsi="Source Sans Pro" w:cs="Times New Roman"/>
          <w:color w:val="000000"/>
          <w:sz w:val="20"/>
          <w:szCs w:val="20"/>
          <w:lang w:eastAsia="fr-FR"/>
        </w:rPr>
        <w:t>sucralose</w:t>
      </w:r>
      <w:proofErr w:type="spellEnd"/>
      <w:r w:rsidRPr="006E0A0B">
        <w:rPr>
          <w:rFonts w:ascii="Source Sans Pro" w:eastAsia="Times New Roman" w:hAnsi="Source Sans Pro" w:cs="Times New Roman"/>
          <w:color w:val="000000"/>
          <w:sz w:val="20"/>
          <w:szCs w:val="20"/>
          <w:lang w:eastAsia="fr-FR"/>
        </w:rPr>
        <w:t xml:space="preserve"> (E955), stéarate de magnésium, </w:t>
      </w:r>
      <w:proofErr w:type="spellStart"/>
      <w:r w:rsidRPr="006E0A0B">
        <w:rPr>
          <w:rFonts w:ascii="Source Sans Pro" w:eastAsia="Times New Roman" w:hAnsi="Source Sans Pro" w:cs="Times New Roman"/>
          <w:color w:val="000000"/>
          <w:sz w:val="20"/>
          <w:szCs w:val="20"/>
          <w:lang w:eastAsia="fr-FR"/>
        </w:rPr>
        <w:t>hypromellose</w:t>
      </w:r>
      <w:proofErr w:type="spellEnd"/>
      <w:r w:rsidRPr="006E0A0B">
        <w:rPr>
          <w:rFonts w:ascii="Source Sans Pro" w:eastAsia="Times New Roman" w:hAnsi="Source Sans Pro" w:cs="Times New Roman"/>
          <w:color w:val="000000"/>
          <w:sz w:val="20"/>
          <w:szCs w:val="20"/>
          <w:lang w:eastAsia="fr-FR"/>
        </w:rPr>
        <w:t xml:space="preserve">, acide stéarique, </w:t>
      </w:r>
      <w:proofErr w:type="spellStart"/>
      <w:r w:rsidRPr="006E0A0B">
        <w:rPr>
          <w:rFonts w:ascii="Source Sans Pro" w:eastAsia="Times New Roman" w:hAnsi="Source Sans Pro" w:cs="Times New Roman"/>
          <w:color w:val="000000"/>
          <w:sz w:val="20"/>
          <w:szCs w:val="20"/>
          <w:lang w:eastAsia="fr-FR"/>
        </w:rPr>
        <w:t>laurylsulfate</w:t>
      </w:r>
      <w:proofErr w:type="spellEnd"/>
      <w:r w:rsidRPr="006E0A0B">
        <w:rPr>
          <w:rFonts w:ascii="Source Sans Pro" w:eastAsia="Times New Roman" w:hAnsi="Source Sans Pro" w:cs="Times New Roman"/>
          <w:color w:val="000000"/>
          <w:sz w:val="20"/>
          <w:szCs w:val="20"/>
          <w:lang w:eastAsia="fr-FR"/>
        </w:rPr>
        <w:t xml:space="preserve"> de sodium, dioxyde de titane (E171), </w:t>
      </w:r>
      <w:proofErr w:type="spellStart"/>
      <w:r w:rsidRPr="006E0A0B">
        <w:rPr>
          <w:rFonts w:ascii="Source Sans Pro" w:eastAsia="Times New Roman" w:hAnsi="Source Sans Pro" w:cs="Times New Roman"/>
          <w:color w:val="000000"/>
          <w:sz w:val="20"/>
          <w:szCs w:val="20"/>
          <w:lang w:eastAsia="fr-FR"/>
        </w:rPr>
        <w:t>siméticone</w:t>
      </w:r>
      <w:proofErr w:type="spellEnd"/>
      <w:r w:rsidRPr="006E0A0B">
        <w:rPr>
          <w:rFonts w:ascii="Source Sans Pro" w:eastAsia="Times New Roman" w:hAnsi="Source Sans Pro" w:cs="Times New Roman"/>
          <w:color w:val="000000"/>
          <w:sz w:val="20"/>
          <w:szCs w:val="20"/>
          <w:lang w:eastAsia="fr-FR"/>
        </w:rPr>
        <w:t xml:space="preserve">, N,2,3-triméthyl-2-(propan-2-yl) </w:t>
      </w:r>
      <w:proofErr w:type="spellStart"/>
      <w:r w:rsidRPr="006E0A0B">
        <w:rPr>
          <w:rFonts w:ascii="Source Sans Pro" w:eastAsia="Times New Roman" w:hAnsi="Source Sans Pro" w:cs="Times New Roman"/>
          <w:color w:val="000000"/>
          <w:sz w:val="20"/>
          <w:szCs w:val="20"/>
          <w:lang w:eastAsia="fr-FR"/>
        </w:rPr>
        <w:t>butanamide</w:t>
      </w:r>
      <w:proofErr w:type="spellEnd"/>
      <w:r w:rsidRPr="006E0A0B">
        <w:rPr>
          <w:rFonts w:ascii="Source Sans Pro" w:eastAsia="Times New Roman" w:hAnsi="Source Sans Pro" w:cs="Times New Roman"/>
          <w:color w:val="000000"/>
          <w:sz w:val="20"/>
          <w:szCs w:val="20"/>
          <w:lang w:eastAsia="fr-FR"/>
        </w:rPr>
        <w:t>, arôme cappuccino.</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6E0A0B">
        <w:rPr>
          <w:rFonts w:ascii="Source Sans Pro" w:eastAsia="Times New Roman" w:hAnsi="Source Sans Pro" w:cs="Times New Roman"/>
          <w:b/>
          <w:bCs/>
          <w:color w:val="000000"/>
          <w:sz w:val="20"/>
          <w:szCs w:val="20"/>
          <w:u w:val="single"/>
          <w:lang w:eastAsia="fr-FR"/>
        </w:rPr>
        <w:t>Qu’est-ce que EFFERALGAN 1000 mg, granulés en sachet et contenu de l’emballage extérieur</w:t>
      </w:r>
      <w:bookmarkEnd w:id="20"/>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6E0A0B">
        <w:rPr>
          <w:rFonts w:ascii="Source Sans Pro" w:eastAsia="Times New Roman" w:hAnsi="Source Sans Pro" w:cs="Times New Roman"/>
          <w:color w:val="000000"/>
          <w:sz w:val="20"/>
          <w:szCs w:val="20"/>
          <w:u w:val="single"/>
          <w:lang w:eastAsia="fr-FR"/>
        </w:rPr>
        <w:t>Granulés en sachets.</w:t>
      </w:r>
      <w:bookmarkEnd w:id="21"/>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Granulés blancs ou presque blancs.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fr-BE" w:eastAsia="fr-FR"/>
        </w:rPr>
        <w:t>Boîte</w:t>
      </w:r>
      <w:r w:rsidRPr="006E0A0B">
        <w:rPr>
          <w:rFonts w:ascii="Source Sans Pro" w:eastAsia="Times New Roman" w:hAnsi="Source Sans Pro" w:cs="Times New Roman"/>
          <w:color w:val="000000"/>
          <w:sz w:val="20"/>
          <w:szCs w:val="20"/>
          <w:lang w:eastAsia="fr-FR"/>
        </w:rPr>
        <w:t> de 8, 10, 16, 20, 48 ou 50 sachets.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Toutes les présentations peuvent ne pas être commercialisées.</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6E0A0B">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31"/>
      <w:r w:rsidRPr="006E0A0B">
        <w:rPr>
          <w:rFonts w:ascii="Source Sans Pro" w:eastAsia="Times New Roman" w:hAnsi="Source Sans Pro" w:cs="Times New Roman"/>
          <w:b/>
          <w:bCs/>
          <w:color w:val="000000"/>
          <w:sz w:val="20"/>
          <w:szCs w:val="20"/>
          <w:u w:val="single"/>
          <w:lang w:eastAsia="fr-FR"/>
        </w:rPr>
        <w:t>UPSA SAS</w:t>
      </w:r>
      <w:bookmarkEnd w:id="23"/>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x-none" w:eastAsia="fr-FR"/>
        </w:rPr>
        <w:t>3, RUE JOSEPH MONIER</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x-none" w:eastAsia="fr-FR"/>
        </w:rPr>
        <w:t>92500 RUEIL MALMAISON</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6E0A0B">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32"/>
      <w:r w:rsidRPr="006E0A0B">
        <w:rPr>
          <w:rFonts w:ascii="Source Sans Pro" w:eastAsia="Times New Roman" w:hAnsi="Source Sans Pro" w:cs="Times New Roman"/>
          <w:b/>
          <w:bCs/>
          <w:color w:val="000000"/>
          <w:sz w:val="20"/>
          <w:szCs w:val="20"/>
          <w:u w:val="single"/>
          <w:lang w:eastAsia="fr-FR"/>
        </w:rPr>
        <w:t>UPSA SAS</w:t>
      </w:r>
      <w:bookmarkEnd w:id="25"/>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x-none" w:eastAsia="fr-FR"/>
        </w:rPr>
        <w:t>3, RUE JOSEPH MONIER</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x-none" w:eastAsia="fr-FR"/>
        </w:rPr>
        <w:t>92500 RUEIL MALMAISON</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6E0A0B">
        <w:rPr>
          <w:rFonts w:ascii="Source Sans Pro" w:eastAsia="Times New Roman" w:hAnsi="Source Sans Pro" w:cs="Times New Roman"/>
          <w:b/>
          <w:bCs/>
          <w:color w:val="000000"/>
          <w:sz w:val="20"/>
          <w:szCs w:val="20"/>
          <w:u w:val="single"/>
          <w:lang w:eastAsia="fr-FR"/>
        </w:rPr>
        <w:t>Fabricant</w:t>
      </w:r>
      <w:bookmarkEnd w:id="26"/>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7" w:name="_Toc142279033"/>
      <w:r w:rsidRPr="006E0A0B">
        <w:rPr>
          <w:rFonts w:ascii="Source Sans Pro" w:eastAsia="Times New Roman" w:hAnsi="Source Sans Pro" w:cs="Times New Roman"/>
          <w:b/>
          <w:bCs/>
          <w:color w:val="000000"/>
          <w:sz w:val="20"/>
          <w:szCs w:val="20"/>
          <w:u w:val="single"/>
          <w:lang w:val="it-IT" w:eastAsia="fr-FR"/>
        </w:rPr>
        <w:t>LOSAN PHARMA GMBH</w:t>
      </w:r>
      <w:bookmarkEnd w:id="27"/>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val="it-IT" w:eastAsia="fr-FR"/>
        </w:rPr>
        <w:t>OTTO-HAHN-STRASSE 13</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79395 NEUENBURG</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ALLEMAGNE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6E0A0B">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after="0"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lang w:eastAsia="fr-FR"/>
        </w:rPr>
        <w:t>Ce médicament est autorisé dans les Etats membres de l'Espace Economique Européen sous les noms suivants : </w:t>
      </w:r>
      <w:r w:rsidRPr="006E0A0B">
        <w:rPr>
          <w:rFonts w:ascii="Source Sans Pro" w:eastAsia="Times New Roman" w:hAnsi="Source Sans Pro" w:cs="Times New Roman"/>
          <w:color w:val="000000"/>
          <w:sz w:val="20"/>
          <w:szCs w:val="20"/>
          <w:lang w:eastAsia="fr-FR"/>
        </w:rPr>
        <w:t>Conformément à la réglementation en vigueur.</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6E0A0B">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À compléter ultérieurement par le titulaire</w:t>
      </w:r>
    </w:p>
    <w:p w:rsidR="006E0A0B" w:rsidRPr="006E0A0B" w:rsidRDefault="006E0A0B" w:rsidP="006E0A0B">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6E0A0B">
        <w:rPr>
          <w:rFonts w:ascii="Source Sans Pro" w:eastAsia="Times New Roman" w:hAnsi="Source Sans Pro" w:cs="Times New Roman"/>
          <w:b/>
          <w:bCs/>
          <w:color w:val="000000"/>
          <w:sz w:val="20"/>
          <w:szCs w:val="20"/>
          <w:u w:val="single"/>
          <w:lang w:eastAsia="fr-FR"/>
        </w:rPr>
        <w:t>Autres</w:t>
      </w:r>
      <w:bookmarkEnd w:id="29"/>
      <w:r w:rsidRPr="006E0A0B">
        <w:rPr>
          <w:rFonts w:ascii="Source Sans Pro" w:eastAsia="Times New Roman" w:hAnsi="Source Sans Pro" w:cs="Times New Roman"/>
          <w:b/>
          <w:bCs/>
          <w:color w:val="000000"/>
          <w:sz w:val="20"/>
          <w:szCs w:val="20"/>
          <w:lang w:eastAsia="fr-FR"/>
        </w:rPr>
        <w:t>  </w:t>
      </w:r>
    </w:p>
    <w:p w:rsidR="006E0A0B" w:rsidRPr="006E0A0B" w:rsidRDefault="006E0A0B" w:rsidP="006E0A0B">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lang w:eastAsia="fr-FR"/>
        </w:rPr>
        <w:lastRenderedPageBreak/>
        <w:t>CONSEILS D’EDUCATION SANITAIRE</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lang w:eastAsia="fr-FR"/>
        </w:rPr>
        <w:t>QUE FAIRE EN CAS DE FIÈVRE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Pour éviter tout risque de déshydratation, pensez à boire fréquemment.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Avec ce médicament, la fièvre doit baisser rapidement. Néanmoins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6E0A0B">
        <w:rPr>
          <w:rFonts w:ascii="Source Sans Pro" w:eastAsia="Times New Roman" w:hAnsi="Source Sans Pro" w:cs="Times New Roman"/>
          <w:color w:val="000000"/>
          <w:sz w:val="20"/>
          <w:szCs w:val="20"/>
          <w:lang w:eastAsia="fr-FR"/>
        </w:rPr>
        <w:t>si</w:t>
      </w:r>
      <w:proofErr w:type="gramEnd"/>
      <w:r w:rsidRPr="006E0A0B">
        <w:rPr>
          <w:rFonts w:ascii="Source Sans Pro" w:eastAsia="Times New Roman" w:hAnsi="Source Sans Pro" w:cs="Times New Roman"/>
          <w:color w:val="000000"/>
          <w:sz w:val="20"/>
          <w:szCs w:val="20"/>
          <w:lang w:eastAsia="fr-FR"/>
        </w:rPr>
        <w:t xml:space="preserve"> d'autres signes inhabituels apparaissent,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6E0A0B">
        <w:rPr>
          <w:rFonts w:ascii="Source Sans Pro" w:eastAsia="Times New Roman" w:hAnsi="Source Sans Pro" w:cs="Times New Roman"/>
          <w:color w:val="000000"/>
          <w:sz w:val="20"/>
          <w:szCs w:val="20"/>
          <w:lang w:eastAsia="fr-FR"/>
        </w:rPr>
        <w:t>si</w:t>
      </w:r>
      <w:proofErr w:type="gramEnd"/>
      <w:r w:rsidRPr="006E0A0B">
        <w:rPr>
          <w:rFonts w:ascii="Source Sans Pro" w:eastAsia="Times New Roman" w:hAnsi="Source Sans Pro" w:cs="Times New Roman"/>
          <w:color w:val="000000"/>
          <w:sz w:val="20"/>
          <w:szCs w:val="20"/>
          <w:lang w:eastAsia="fr-FR"/>
        </w:rPr>
        <w:t xml:space="preserve"> la fièvre persiste plus de 3 jours ou si elle s'aggrave,</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6E0A0B">
        <w:rPr>
          <w:rFonts w:ascii="Source Sans Pro" w:eastAsia="Times New Roman" w:hAnsi="Source Sans Pro" w:cs="Times New Roman"/>
          <w:color w:val="000000"/>
          <w:sz w:val="20"/>
          <w:szCs w:val="20"/>
          <w:lang w:eastAsia="fr-FR"/>
        </w:rPr>
        <w:t>si</w:t>
      </w:r>
      <w:proofErr w:type="gramEnd"/>
      <w:r w:rsidRPr="006E0A0B">
        <w:rPr>
          <w:rFonts w:ascii="Source Sans Pro" w:eastAsia="Times New Roman" w:hAnsi="Source Sans Pro" w:cs="Times New Roman"/>
          <w:color w:val="000000"/>
          <w:sz w:val="20"/>
          <w:szCs w:val="20"/>
          <w:lang w:eastAsia="fr-FR"/>
        </w:rPr>
        <w:t xml:space="preserve"> les maux de tête deviennent violents, ou en cas de vomissements,</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u w:val="single"/>
          <w:lang w:eastAsia="fr-FR"/>
        </w:rPr>
        <w:t>CONSULTEZ IMMÉDIATEMENT VOTRE MÉDECIN.</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lang w:eastAsia="fr-FR"/>
        </w:rPr>
        <w:t>QUE FAIRE EN CAS DE DOULEUR :</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color w:val="000000"/>
          <w:sz w:val="19"/>
          <w:szCs w:val="19"/>
          <w:lang w:eastAsia="fr-FR"/>
        </w:rPr>
        <w:t>S'il n'y a pas d'amélioration au bout de 5 jours de traitement,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6E0A0B">
        <w:rPr>
          <w:rFonts w:ascii="Source Sans Pro" w:eastAsia="Times New Roman" w:hAnsi="Source Sans Pro" w:cs="Times New Roman"/>
          <w:color w:val="000000"/>
          <w:sz w:val="20"/>
          <w:szCs w:val="20"/>
          <w:lang w:eastAsia="fr-FR"/>
        </w:rPr>
        <w:t>si</w:t>
      </w:r>
      <w:proofErr w:type="gramEnd"/>
      <w:r w:rsidRPr="006E0A0B">
        <w:rPr>
          <w:rFonts w:ascii="Source Sans Pro" w:eastAsia="Times New Roman" w:hAnsi="Source Sans Pro" w:cs="Times New Roman"/>
          <w:color w:val="000000"/>
          <w:sz w:val="20"/>
          <w:szCs w:val="20"/>
          <w:lang w:eastAsia="fr-FR"/>
        </w:rPr>
        <w:t xml:space="preserve"> la douleur est violente, inattendue et survient de façon brutale (notamment une douleur forte dans la poitrine) et/ou au contraire revient régulièrement,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6E0A0B">
        <w:rPr>
          <w:rFonts w:ascii="Source Sans Pro" w:eastAsia="Times New Roman" w:hAnsi="Source Sans Pro" w:cs="Times New Roman"/>
          <w:color w:val="000000"/>
          <w:sz w:val="20"/>
          <w:szCs w:val="20"/>
          <w:lang w:eastAsia="fr-FR"/>
        </w:rPr>
        <w:t>si</w:t>
      </w:r>
      <w:proofErr w:type="gramEnd"/>
      <w:r w:rsidRPr="006E0A0B">
        <w:rPr>
          <w:rFonts w:ascii="Source Sans Pro" w:eastAsia="Times New Roman" w:hAnsi="Source Sans Pro" w:cs="Times New Roman"/>
          <w:color w:val="000000"/>
          <w:sz w:val="20"/>
          <w:szCs w:val="20"/>
          <w:lang w:eastAsia="fr-FR"/>
        </w:rPr>
        <w:t xml:space="preserve"> elle s'accompagne d'autres signes comme un état de malaise général, de la fièvre, un gonflement </w:t>
      </w:r>
      <w:r w:rsidRPr="006E0A0B">
        <w:rPr>
          <w:rFonts w:ascii="Source Sans Pro" w:eastAsia="Times New Roman" w:hAnsi="Source Sans Pro" w:cs="Times New Roman"/>
          <w:color w:val="000000"/>
          <w:sz w:val="19"/>
          <w:szCs w:val="19"/>
          <w:lang w:eastAsia="fr-FR"/>
        </w:rPr>
        <w:t>inhabituel de la zone douloureuse, une diminution de la force dans un membre,</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6E0A0B">
        <w:rPr>
          <w:rFonts w:ascii="Source Sans Pro" w:eastAsia="Times New Roman" w:hAnsi="Source Sans Pro" w:cs="Times New Roman"/>
          <w:color w:val="000000"/>
          <w:sz w:val="19"/>
          <w:szCs w:val="19"/>
          <w:lang w:eastAsia="fr-FR"/>
        </w:rPr>
        <w:t>si</w:t>
      </w:r>
      <w:proofErr w:type="gramEnd"/>
      <w:r w:rsidRPr="006E0A0B">
        <w:rPr>
          <w:rFonts w:ascii="Source Sans Pro" w:eastAsia="Times New Roman" w:hAnsi="Source Sans Pro" w:cs="Times New Roman"/>
          <w:color w:val="000000"/>
          <w:sz w:val="19"/>
          <w:szCs w:val="19"/>
          <w:lang w:eastAsia="fr-FR"/>
        </w:rPr>
        <w:t xml:space="preserve"> elle vous réveille la nuit,</w:t>
      </w:r>
    </w:p>
    <w:p w:rsidR="006E0A0B" w:rsidRPr="006E0A0B" w:rsidRDefault="006E0A0B" w:rsidP="006E0A0B">
      <w:pPr>
        <w:shd w:val="clear" w:color="auto" w:fill="FFFFFF"/>
        <w:spacing w:after="0" w:line="240" w:lineRule="auto"/>
        <w:rPr>
          <w:rFonts w:ascii="Source Sans Pro" w:eastAsia="Times New Roman" w:hAnsi="Source Sans Pro" w:cs="Times New Roman"/>
          <w:color w:val="000000"/>
          <w:sz w:val="20"/>
          <w:szCs w:val="20"/>
          <w:lang w:eastAsia="fr-FR"/>
        </w:rPr>
      </w:pPr>
      <w:r w:rsidRPr="006E0A0B">
        <w:rPr>
          <w:rFonts w:ascii="Source Sans Pro" w:eastAsia="Times New Roman" w:hAnsi="Source Sans Pro" w:cs="Times New Roman"/>
          <w:b/>
          <w:bCs/>
          <w:color w:val="000000"/>
          <w:sz w:val="20"/>
          <w:szCs w:val="20"/>
          <w:u w:val="single"/>
          <w:lang w:eastAsia="fr-FR"/>
        </w:rPr>
        <w:t>CONSULTEZ IMMÉDIATEMENT VOTRE MÉDECIN.</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30110A"/>
    <w:rsid w:val="006E0A0B"/>
    <w:rsid w:val="00C7577A"/>
    <w:rsid w:val="00E16C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6E0A0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0A0B"/>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6E0A0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6E0A0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6E0A0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6E0A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E0A0B"/>
    <w:rPr>
      <w:color w:val="0000FF"/>
      <w:u w:val="single"/>
    </w:rPr>
  </w:style>
  <w:style w:type="character" w:customStyle="1" w:styleId="souligne">
    <w:name w:val="souligne"/>
    <w:basedOn w:val="Policepardfaut"/>
    <w:rsid w:val="006E0A0B"/>
  </w:style>
  <w:style w:type="character" w:customStyle="1" w:styleId="gras">
    <w:name w:val="gras"/>
    <w:basedOn w:val="Policepardfaut"/>
    <w:rsid w:val="006E0A0B"/>
  </w:style>
  <w:style w:type="character" w:customStyle="1" w:styleId="aufzhlungzchn">
    <w:name w:val="aufzhlungzchn"/>
    <w:basedOn w:val="Policepardfaut"/>
    <w:rsid w:val="006E0A0B"/>
  </w:style>
  <w:style w:type="character" w:customStyle="1" w:styleId="italique">
    <w:name w:val="italique"/>
    <w:basedOn w:val="Policepardfaut"/>
    <w:rsid w:val="006E0A0B"/>
  </w:style>
  <w:style w:type="paragraph" w:customStyle="1" w:styleId="ammannexetitre2">
    <w:name w:val="ammannexetitre2"/>
    <w:basedOn w:val="Normal"/>
    <w:rsid w:val="006E0A0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3">
    <w:name w:val="ammannexetitre3"/>
    <w:basedOn w:val="Normal"/>
    <w:rsid w:val="006E0A0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2770</Words>
  <Characters>15239</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2019-01-29T13:24:00Z</dcterms:created>
  <dcterms:modified xsi:type="dcterms:W3CDTF">2019-01-29T13:24:00Z</dcterms:modified>
</cp:coreProperties>
</file>