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EFC2" w14:textId="6657077C" w:rsidR="00BC36B6" w:rsidRDefault="00C422D4">
      <w:pPr>
        <w:rPr>
          <w:lang w:val="en-US"/>
        </w:rPr>
      </w:pPr>
      <w:r>
        <w:rPr>
          <w:lang w:val="en-US"/>
        </w:rPr>
        <w:t>2.</w:t>
      </w:r>
    </w:p>
    <w:p w14:paraId="2472E27E" w14:textId="77777777" w:rsidR="00C422D4" w:rsidRPr="00C422D4" w:rsidRDefault="00C422D4" w:rsidP="00C422D4">
      <w:r w:rsidRPr="00C422D4">
        <w:t xml:space="preserve">Актер – лицо, осуществляющее </w:t>
      </w:r>
      <w:proofErr w:type="gramStart"/>
      <w:r w:rsidRPr="00C422D4">
        <w:t>какое либо</w:t>
      </w:r>
      <w:proofErr w:type="gramEnd"/>
      <w:r w:rsidRPr="00C422D4">
        <w:t xml:space="preserve"> действие</w:t>
      </w:r>
    </w:p>
    <w:p w14:paraId="6667C221" w14:textId="77777777" w:rsidR="00C422D4" w:rsidRPr="00C422D4" w:rsidRDefault="00C422D4" w:rsidP="00C422D4">
      <w:r w:rsidRPr="00C422D4">
        <w:t>Ассоциация – связь актера с вариантом использования (линия)</w:t>
      </w:r>
    </w:p>
    <w:p w14:paraId="358F5B55" w14:textId="77777777" w:rsidR="00C422D4" w:rsidRPr="00C422D4" w:rsidRDefault="00C422D4" w:rsidP="00C422D4">
      <w:r w:rsidRPr="00C422D4">
        <w:t>Обобщение(наследование) – указывает, что потомок наследует все атрибуты своего предка. (стрелка от потомка к предку)</w:t>
      </w:r>
    </w:p>
    <w:p w14:paraId="57AFA292" w14:textId="77777777" w:rsidR="00C422D4" w:rsidRPr="00C422D4" w:rsidRDefault="00C422D4" w:rsidP="00C422D4">
      <w:r w:rsidRPr="00C422D4">
        <w:t>Включение – связь показывает, что связанный вариант использования выполняется всегда при выполнении основного варианта использования. (стрелка с пунктиром к варианту использования к основному варианту, подпись “</w:t>
      </w:r>
      <w:r w:rsidRPr="00C422D4">
        <w:rPr>
          <w:lang w:val="en-US"/>
        </w:rPr>
        <w:t>include</w:t>
      </w:r>
      <w:r w:rsidRPr="00C422D4">
        <w:t>”)</w:t>
      </w:r>
    </w:p>
    <w:p w14:paraId="07FC9AF3" w14:textId="77777777" w:rsidR="00C422D4" w:rsidRPr="00C422D4" w:rsidRDefault="00C422D4" w:rsidP="00C422D4">
      <w:r w:rsidRPr="00C422D4">
        <w:t>Расширение – связь показывает, что связанный вариант использования может дополнять выполнение основного варианта использования. (стрелка с пунктиром от варианта использования к основному варианту, подпись “</w:t>
      </w:r>
      <w:r w:rsidRPr="00C422D4">
        <w:rPr>
          <w:lang w:val="en-US"/>
        </w:rPr>
        <w:t>extend</w:t>
      </w:r>
      <w:r w:rsidRPr="00C422D4">
        <w:t>”)</w:t>
      </w:r>
    </w:p>
    <w:p w14:paraId="00D122F0" w14:textId="77777777" w:rsidR="00C422D4" w:rsidRPr="00C422D4" w:rsidRDefault="00C422D4" w:rsidP="00C422D4"/>
    <w:p w14:paraId="72360FAD" w14:textId="77777777" w:rsidR="00C422D4" w:rsidRPr="00C422D4" w:rsidRDefault="00C422D4" w:rsidP="00C422D4">
      <w:r w:rsidRPr="00C422D4">
        <w:t xml:space="preserve">Требуется описание функционала с помощью </w:t>
      </w:r>
      <w:r w:rsidRPr="00C422D4">
        <w:rPr>
          <w:lang w:val="en-US"/>
        </w:rPr>
        <w:t>UML</w:t>
      </w:r>
      <w:r w:rsidRPr="00C422D4">
        <w:t xml:space="preserve"> </w:t>
      </w:r>
      <w:proofErr w:type="spellStart"/>
      <w:r w:rsidRPr="00C422D4">
        <w:t>диаграмы</w:t>
      </w:r>
      <w:proofErr w:type="spellEnd"/>
      <w:r w:rsidRPr="00C422D4">
        <w:t>.</w:t>
      </w:r>
    </w:p>
    <w:p w14:paraId="33C70816" w14:textId="77777777" w:rsidR="00C422D4" w:rsidRPr="00C422D4" w:rsidRDefault="00C422D4"/>
    <w:sectPr w:rsidR="00C422D4" w:rsidRPr="00C42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BE"/>
    <w:rsid w:val="000017BE"/>
    <w:rsid w:val="00BC36B6"/>
    <w:rsid w:val="00C4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050E"/>
  <w15:chartTrackingRefBased/>
  <w15:docId w15:val="{1D9DC616-1040-49F0-BB28-6D42B348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2025-02-18T08:04:00Z</dcterms:created>
  <dcterms:modified xsi:type="dcterms:W3CDTF">2025-02-18T08:05:00Z</dcterms:modified>
</cp:coreProperties>
</file>