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338" w:type="dxa"/>
        <w:tblInd w:w="-431" w:type="dxa"/>
        <w:tblLook w:val="04A0" w:firstRow="1" w:lastRow="0" w:firstColumn="1" w:lastColumn="0" w:noHBand="0" w:noVBand="1"/>
      </w:tblPr>
      <w:tblGrid>
        <w:gridCol w:w="9338"/>
      </w:tblGrid>
      <w:tr w:rsidR="005255F3" w:rsidRPr="005255F3" w14:paraId="1288B303" w14:textId="77777777" w:rsidTr="001A5F4B">
        <w:trPr>
          <w:trHeight w:val="699"/>
        </w:trPr>
        <w:tc>
          <w:tcPr>
            <w:tcW w:w="9338" w:type="dxa"/>
            <w:shd w:val="clear" w:color="auto" w:fill="auto"/>
            <w:vAlign w:val="bottom"/>
            <w:hideMark/>
          </w:tcPr>
          <w:p w14:paraId="59D9C5DE" w14:textId="77777777" w:rsidR="005255F3" w:rsidRPr="005255F3" w:rsidRDefault="005255F3" w:rsidP="005255F3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714" w:hanging="357"/>
              <w:contextualSpacing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255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Общая постановка задачи линейного программирования. Геометрический метод решения задачи. Особенности оптимального решения</w:t>
            </w:r>
          </w:p>
        </w:tc>
      </w:tr>
      <w:tr w:rsidR="005255F3" w:rsidRPr="005255F3" w14:paraId="6AE60FE1" w14:textId="77777777" w:rsidTr="001A5F4B">
        <w:trPr>
          <w:trHeight w:val="410"/>
        </w:trPr>
        <w:tc>
          <w:tcPr>
            <w:tcW w:w="9338" w:type="dxa"/>
            <w:shd w:val="clear" w:color="auto" w:fill="auto"/>
            <w:vAlign w:val="bottom"/>
            <w:hideMark/>
          </w:tcPr>
          <w:p w14:paraId="21483A02" w14:textId="77777777" w:rsidR="005255F3" w:rsidRPr="005255F3" w:rsidRDefault="005255F3" w:rsidP="005255F3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714" w:hanging="357"/>
              <w:contextualSpacing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255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Примеры прикладных задач исследования операций.</w:t>
            </w:r>
          </w:p>
        </w:tc>
      </w:tr>
      <w:tr w:rsidR="005255F3" w:rsidRPr="005255F3" w14:paraId="5E2E692A" w14:textId="77777777" w:rsidTr="001A5F4B">
        <w:trPr>
          <w:trHeight w:val="699"/>
        </w:trPr>
        <w:tc>
          <w:tcPr>
            <w:tcW w:w="9338" w:type="dxa"/>
            <w:shd w:val="clear" w:color="auto" w:fill="auto"/>
            <w:vAlign w:val="bottom"/>
            <w:hideMark/>
          </w:tcPr>
          <w:p w14:paraId="16FC0A93" w14:textId="77777777" w:rsidR="005255F3" w:rsidRPr="005255F3" w:rsidRDefault="005255F3" w:rsidP="005255F3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714" w:hanging="357"/>
              <w:contextualSpacing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255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Геометрический метод решения задачи линейного программирования. Особенности оптимального решения.</w:t>
            </w:r>
          </w:p>
        </w:tc>
      </w:tr>
      <w:tr w:rsidR="005255F3" w:rsidRPr="005255F3" w14:paraId="58C86C9A" w14:textId="77777777" w:rsidTr="001A5F4B">
        <w:trPr>
          <w:trHeight w:val="699"/>
        </w:trPr>
        <w:tc>
          <w:tcPr>
            <w:tcW w:w="9338" w:type="dxa"/>
            <w:shd w:val="clear" w:color="auto" w:fill="auto"/>
            <w:vAlign w:val="bottom"/>
            <w:hideMark/>
          </w:tcPr>
          <w:p w14:paraId="35856034" w14:textId="77777777" w:rsidR="005255F3" w:rsidRPr="005255F3" w:rsidRDefault="005255F3" w:rsidP="005255F3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714" w:hanging="357"/>
              <w:contextualSpacing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255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Каноническая задача линейного программирования. Прямой переход к канонической задаче.</w:t>
            </w:r>
          </w:p>
        </w:tc>
      </w:tr>
      <w:tr w:rsidR="005255F3" w:rsidRPr="005255F3" w14:paraId="0F36A1E8" w14:textId="77777777" w:rsidTr="001A5F4B">
        <w:trPr>
          <w:trHeight w:val="407"/>
        </w:trPr>
        <w:tc>
          <w:tcPr>
            <w:tcW w:w="9338" w:type="dxa"/>
            <w:shd w:val="clear" w:color="auto" w:fill="auto"/>
            <w:vAlign w:val="bottom"/>
            <w:hideMark/>
          </w:tcPr>
          <w:p w14:paraId="1BFB3540" w14:textId="77777777" w:rsidR="005255F3" w:rsidRPr="005255F3" w:rsidRDefault="005255F3" w:rsidP="005255F3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714" w:hanging="357"/>
              <w:contextualSpacing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255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Существование решения канонической задачи линейного программирования.</w:t>
            </w:r>
          </w:p>
        </w:tc>
      </w:tr>
      <w:tr w:rsidR="005255F3" w:rsidRPr="005255F3" w14:paraId="7001038C" w14:textId="77777777" w:rsidTr="001A5F4B">
        <w:trPr>
          <w:trHeight w:val="413"/>
        </w:trPr>
        <w:tc>
          <w:tcPr>
            <w:tcW w:w="9338" w:type="dxa"/>
            <w:shd w:val="clear" w:color="auto" w:fill="auto"/>
            <w:vAlign w:val="bottom"/>
            <w:hideMark/>
          </w:tcPr>
          <w:p w14:paraId="3DEE09F6" w14:textId="77777777" w:rsidR="005255F3" w:rsidRPr="005255F3" w:rsidRDefault="005255F3" w:rsidP="005255F3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714" w:hanging="357"/>
              <w:contextualSpacing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255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Симплекс метод решения основной задачи линейного программирования.</w:t>
            </w:r>
          </w:p>
        </w:tc>
      </w:tr>
      <w:tr w:rsidR="005255F3" w:rsidRPr="005255F3" w14:paraId="6C4D3CC5" w14:textId="77777777" w:rsidTr="001A5F4B">
        <w:trPr>
          <w:trHeight w:val="419"/>
        </w:trPr>
        <w:tc>
          <w:tcPr>
            <w:tcW w:w="9338" w:type="dxa"/>
            <w:shd w:val="clear" w:color="auto" w:fill="auto"/>
            <w:vAlign w:val="bottom"/>
            <w:hideMark/>
          </w:tcPr>
          <w:p w14:paraId="71F20240" w14:textId="77777777" w:rsidR="005255F3" w:rsidRPr="005255F3" w:rsidRDefault="005255F3" w:rsidP="005255F3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714" w:hanging="357"/>
              <w:contextualSpacing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255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Построение допустимого опорного плана с использованием симплекс метода.</w:t>
            </w:r>
          </w:p>
        </w:tc>
      </w:tr>
      <w:tr w:rsidR="005255F3" w:rsidRPr="005255F3" w14:paraId="1950DB14" w14:textId="77777777" w:rsidTr="001A5F4B">
        <w:trPr>
          <w:trHeight w:val="699"/>
        </w:trPr>
        <w:tc>
          <w:tcPr>
            <w:tcW w:w="9338" w:type="dxa"/>
            <w:shd w:val="clear" w:color="auto" w:fill="auto"/>
            <w:vAlign w:val="bottom"/>
            <w:hideMark/>
          </w:tcPr>
          <w:p w14:paraId="6A214494" w14:textId="77777777" w:rsidR="005255F3" w:rsidRPr="005255F3" w:rsidRDefault="005255F3" w:rsidP="005255F3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714" w:hanging="357"/>
              <w:contextualSpacing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255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Идея симплекс-метода. Критерии останова: противоречивость системы ограничений, неограниченность целевой функции, достижение оптимума.</w:t>
            </w:r>
          </w:p>
        </w:tc>
      </w:tr>
      <w:tr w:rsidR="005255F3" w:rsidRPr="005255F3" w14:paraId="3BE402A7" w14:textId="77777777" w:rsidTr="001A5F4B">
        <w:trPr>
          <w:trHeight w:val="422"/>
        </w:trPr>
        <w:tc>
          <w:tcPr>
            <w:tcW w:w="9338" w:type="dxa"/>
            <w:shd w:val="clear" w:color="auto" w:fill="auto"/>
            <w:vAlign w:val="bottom"/>
            <w:hideMark/>
          </w:tcPr>
          <w:p w14:paraId="4DF144AA" w14:textId="77777777" w:rsidR="005255F3" w:rsidRPr="005255F3" w:rsidRDefault="005255F3" w:rsidP="005255F3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714" w:hanging="357"/>
              <w:contextualSpacing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255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Симплекс-метод решения задачи линейного программирования.</w:t>
            </w:r>
          </w:p>
        </w:tc>
      </w:tr>
      <w:tr w:rsidR="005255F3" w:rsidRPr="005255F3" w14:paraId="6F7A2C37" w14:textId="77777777" w:rsidTr="001A5F4B">
        <w:trPr>
          <w:trHeight w:val="699"/>
        </w:trPr>
        <w:tc>
          <w:tcPr>
            <w:tcW w:w="9338" w:type="dxa"/>
            <w:shd w:val="clear" w:color="auto" w:fill="auto"/>
            <w:vAlign w:val="bottom"/>
            <w:hideMark/>
          </w:tcPr>
          <w:p w14:paraId="354692CA" w14:textId="77777777" w:rsidR="005255F3" w:rsidRPr="005255F3" w:rsidRDefault="005255F3" w:rsidP="005255F3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714" w:hanging="357"/>
              <w:contextualSpacing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255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Двойственность в линейном программировании. Алгоритм составления двойственной задачи. </w:t>
            </w:r>
          </w:p>
        </w:tc>
      </w:tr>
      <w:tr w:rsidR="005255F3" w:rsidRPr="005255F3" w14:paraId="26B58B68" w14:textId="77777777" w:rsidTr="001A5F4B">
        <w:trPr>
          <w:trHeight w:val="412"/>
        </w:trPr>
        <w:tc>
          <w:tcPr>
            <w:tcW w:w="9338" w:type="dxa"/>
            <w:shd w:val="clear" w:color="auto" w:fill="auto"/>
            <w:vAlign w:val="bottom"/>
            <w:hideMark/>
          </w:tcPr>
          <w:p w14:paraId="3CFF3C35" w14:textId="77777777" w:rsidR="005255F3" w:rsidRPr="005255F3" w:rsidRDefault="005255F3" w:rsidP="005255F3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714" w:hanging="357"/>
              <w:contextualSpacing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255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Двойственность в линейном программировании. Теоремы двойственности.</w:t>
            </w:r>
          </w:p>
        </w:tc>
      </w:tr>
      <w:tr w:rsidR="005255F3" w:rsidRPr="005255F3" w14:paraId="4AF45FC6" w14:textId="77777777" w:rsidTr="001A5F4B">
        <w:trPr>
          <w:trHeight w:val="699"/>
        </w:trPr>
        <w:tc>
          <w:tcPr>
            <w:tcW w:w="9338" w:type="dxa"/>
            <w:shd w:val="clear" w:color="auto" w:fill="auto"/>
            <w:vAlign w:val="bottom"/>
            <w:hideMark/>
          </w:tcPr>
          <w:p w14:paraId="1DB1D991" w14:textId="77777777" w:rsidR="005255F3" w:rsidRPr="005255F3" w:rsidRDefault="005255F3" w:rsidP="005255F3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714" w:hanging="357"/>
              <w:contextualSpacing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255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Теоремы двойственности. Переменные двойственной задачи, их содержательная интерпретация, свойства.</w:t>
            </w:r>
          </w:p>
        </w:tc>
      </w:tr>
      <w:tr w:rsidR="005255F3" w:rsidRPr="005255F3" w14:paraId="6F5C13BA" w14:textId="77777777" w:rsidTr="001A5F4B">
        <w:trPr>
          <w:trHeight w:val="413"/>
        </w:trPr>
        <w:tc>
          <w:tcPr>
            <w:tcW w:w="9338" w:type="dxa"/>
            <w:shd w:val="clear" w:color="auto" w:fill="auto"/>
            <w:vAlign w:val="bottom"/>
            <w:hideMark/>
          </w:tcPr>
          <w:p w14:paraId="1C0B0F71" w14:textId="77777777" w:rsidR="005255F3" w:rsidRPr="005255F3" w:rsidRDefault="005255F3" w:rsidP="005255F3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714" w:hanging="357"/>
              <w:contextualSpacing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255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Свойства оптимального решения двойственной задачи (двойственных оценок).</w:t>
            </w:r>
          </w:p>
        </w:tc>
      </w:tr>
      <w:tr w:rsidR="005255F3" w:rsidRPr="005255F3" w14:paraId="1D2531A5" w14:textId="77777777" w:rsidTr="001A5F4B">
        <w:trPr>
          <w:trHeight w:val="699"/>
        </w:trPr>
        <w:tc>
          <w:tcPr>
            <w:tcW w:w="9338" w:type="dxa"/>
            <w:shd w:val="clear" w:color="auto" w:fill="auto"/>
            <w:vAlign w:val="bottom"/>
            <w:hideMark/>
          </w:tcPr>
          <w:p w14:paraId="3A6DB0D2" w14:textId="77777777" w:rsidR="005255F3" w:rsidRPr="005255F3" w:rsidRDefault="005255F3" w:rsidP="005255F3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714" w:hanging="357"/>
              <w:contextualSpacing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255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Анализ чувствительности решения задачи линейного программирования к изменению параметров модели.</w:t>
            </w:r>
          </w:p>
        </w:tc>
      </w:tr>
      <w:tr w:rsidR="005255F3" w:rsidRPr="005255F3" w14:paraId="7103D5D6" w14:textId="77777777" w:rsidTr="001A5F4B">
        <w:trPr>
          <w:trHeight w:val="699"/>
        </w:trPr>
        <w:tc>
          <w:tcPr>
            <w:tcW w:w="9338" w:type="dxa"/>
            <w:shd w:val="clear" w:color="auto" w:fill="auto"/>
            <w:vAlign w:val="bottom"/>
            <w:hideMark/>
          </w:tcPr>
          <w:p w14:paraId="36EE5A1D" w14:textId="77777777" w:rsidR="005255F3" w:rsidRPr="005255F3" w:rsidRDefault="005255F3" w:rsidP="005255F3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714" w:hanging="357"/>
              <w:contextualSpacing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255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Транспортная задача. Методы нахождения опорного плана, сравнительный анализ: метод северо-западного угла, метод наименьших затрат.</w:t>
            </w:r>
          </w:p>
        </w:tc>
      </w:tr>
      <w:tr w:rsidR="005255F3" w:rsidRPr="005255F3" w14:paraId="23C17D76" w14:textId="77777777" w:rsidTr="001A5F4B">
        <w:trPr>
          <w:trHeight w:val="425"/>
        </w:trPr>
        <w:tc>
          <w:tcPr>
            <w:tcW w:w="9338" w:type="dxa"/>
            <w:shd w:val="clear" w:color="auto" w:fill="auto"/>
            <w:vAlign w:val="bottom"/>
            <w:hideMark/>
          </w:tcPr>
          <w:p w14:paraId="3B2F61A3" w14:textId="77777777" w:rsidR="005255F3" w:rsidRPr="005255F3" w:rsidRDefault="005255F3" w:rsidP="005255F3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714" w:hanging="357"/>
              <w:contextualSpacing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255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Метод потенциалов решения транспортной задачи. Алгоритм решения.</w:t>
            </w:r>
          </w:p>
        </w:tc>
      </w:tr>
      <w:tr w:rsidR="005255F3" w:rsidRPr="005255F3" w14:paraId="2B812B7D" w14:textId="77777777" w:rsidTr="001A5F4B">
        <w:trPr>
          <w:trHeight w:val="418"/>
        </w:trPr>
        <w:tc>
          <w:tcPr>
            <w:tcW w:w="9338" w:type="dxa"/>
            <w:shd w:val="clear" w:color="auto" w:fill="auto"/>
            <w:vAlign w:val="bottom"/>
            <w:hideMark/>
          </w:tcPr>
          <w:p w14:paraId="50F6EA23" w14:textId="77777777" w:rsidR="005255F3" w:rsidRPr="005255F3" w:rsidRDefault="005255F3" w:rsidP="005255F3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714" w:hanging="357"/>
              <w:contextualSpacing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255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Распределительный метод решения транспортной задачи. Алгоритм решения.</w:t>
            </w:r>
          </w:p>
        </w:tc>
      </w:tr>
      <w:tr w:rsidR="005255F3" w:rsidRPr="005255F3" w14:paraId="3EE8B7A8" w14:textId="77777777" w:rsidTr="001A5F4B">
        <w:trPr>
          <w:trHeight w:val="410"/>
        </w:trPr>
        <w:tc>
          <w:tcPr>
            <w:tcW w:w="9338" w:type="dxa"/>
            <w:shd w:val="clear" w:color="auto" w:fill="auto"/>
            <w:vAlign w:val="bottom"/>
            <w:hideMark/>
          </w:tcPr>
          <w:p w14:paraId="156E2E08" w14:textId="77777777" w:rsidR="005255F3" w:rsidRPr="005255F3" w:rsidRDefault="005255F3" w:rsidP="005255F3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714" w:hanging="357"/>
              <w:contextualSpacing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255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Транспортная задача с неправильным балансом.</w:t>
            </w:r>
          </w:p>
        </w:tc>
      </w:tr>
      <w:tr w:rsidR="005255F3" w:rsidRPr="005255F3" w14:paraId="59284005" w14:textId="77777777" w:rsidTr="001A5F4B">
        <w:trPr>
          <w:trHeight w:val="699"/>
        </w:trPr>
        <w:tc>
          <w:tcPr>
            <w:tcW w:w="9338" w:type="dxa"/>
            <w:shd w:val="clear" w:color="auto" w:fill="auto"/>
            <w:vAlign w:val="bottom"/>
            <w:hideMark/>
          </w:tcPr>
          <w:p w14:paraId="00DA7E34" w14:textId="77777777" w:rsidR="005255F3" w:rsidRPr="005255F3" w:rsidRDefault="005255F3" w:rsidP="005255F3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714" w:hanging="357"/>
              <w:contextualSpacing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255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Экономическая интерпретация понятий платежей за перевозку и </w:t>
            </w:r>
            <w:proofErr w:type="spellStart"/>
            <w:r w:rsidRPr="005255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псевдостоимостей</w:t>
            </w:r>
            <w:proofErr w:type="spellEnd"/>
            <w:r w:rsidRPr="005255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. </w:t>
            </w:r>
          </w:p>
        </w:tc>
      </w:tr>
      <w:tr w:rsidR="005255F3" w:rsidRPr="005255F3" w14:paraId="6D19AE7B" w14:textId="77777777" w:rsidTr="001A5F4B">
        <w:trPr>
          <w:trHeight w:val="412"/>
        </w:trPr>
        <w:tc>
          <w:tcPr>
            <w:tcW w:w="9338" w:type="dxa"/>
            <w:shd w:val="clear" w:color="auto" w:fill="auto"/>
            <w:vAlign w:val="bottom"/>
            <w:hideMark/>
          </w:tcPr>
          <w:p w14:paraId="782CE352" w14:textId="77777777" w:rsidR="005255F3" w:rsidRPr="005255F3" w:rsidRDefault="005255F3" w:rsidP="005255F3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714" w:hanging="357"/>
              <w:contextualSpacing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255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Метод искусственного базиса для решения задачи линейного программирования.</w:t>
            </w:r>
          </w:p>
        </w:tc>
      </w:tr>
      <w:tr w:rsidR="005255F3" w:rsidRPr="005255F3" w14:paraId="101A6F63" w14:textId="77777777" w:rsidTr="001A5F4B">
        <w:trPr>
          <w:trHeight w:val="699"/>
        </w:trPr>
        <w:tc>
          <w:tcPr>
            <w:tcW w:w="9338" w:type="dxa"/>
            <w:shd w:val="clear" w:color="auto" w:fill="auto"/>
            <w:vAlign w:val="bottom"/>
            <w:hideMark/>
          </w:tcPr>
          <w:p w14:paraId="0D47A1E4" w14:textId="77777777" w:rsidR="005255F3" w:rsidRPr="005255F3" w:rsidRDefault="005255F3" w:rsidP="005255F3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714" w:hanging="357"/>
              <w:contextualSpacing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255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Основные стратегии управления запасами. Система с фиксированной периодичностью заказа.</w:t>
            </w:r>
          </w:p>
        </w:tc>
      </w:tr>
      <w:tr w:rsidR="005255F3" w:rsidRPr="005255F3" w14:paraId="06D7ADD1" w14:textId="77777777" w:rsidTr="001A5F4B">
        <w:trPr>
          <w:trHeight w:val="400"/>
        </w:trPr>
        <w:tc>
          <w:tcPr>
            <w:tcW w:w="9338" w:type="dxa"/>
            <w:shd w:val="clear" w:color="auto" w:fill="auto"/>
            <w:vAlign w:val="bottom"/>
            <w:hideMark/>
          </w:tcPr>
          <w:p w14:paraId="612FEE59" w14:textId="77777777" w:rsidR="005255F3" w:rsidRPr="005255F3" w:rsidRDefault="005255F3" w:rsidP="005255F3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714" w:hanging="357"/>
              <w:contextualSpacing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255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Метод динамического программирования. Принцип оптимальности Р. Беллмана. </w:t>
            </w:r>
          </w:p>
        </w:tc>
      </w:tr>
      <w:tr w:rsidR="005255F3" w:rsidRPr="005255F3" w14:paraId="31B6B245" w14:textId="77777777" w:rsidTr="001A5F4B">
        <w:trPr>
          <w:trHeight w:val="433"/>
        </w:trPr>
        <w:tc>
          <w:tcPr>
            <w:tcW w:w="9338" w:type="dxa"/>
            <w:shd w:val="clear" w:color="auto" w:fill="auto"/>
            <w:vAlign w:val="bottom"/>
            <w:hideMark/>
          </w:tcPr>
          <w:p w14:paraId="1B33EA78" w14:textId="77777777" w:rsidR="005255F3" w:rsidRPr="005255F3" w:rsidRDefault="005255F3" w:rsidP="005255F3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714" w:hanging="357"/>
              <w:contextualSpacing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255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Целочисленное программирование. Метод ветвей и границ.</w:t>
            </w:r>
          </w:p>
        </w:tc>
      </w:tr>
      <w:tr w:rsidR="005255F3" w:rsidRPr="005255F3" w14:paraId="19D47C43" w14:textId="77777777" w:rsidTr="001A5F4B">
        <w:trPr>
          <w:trHeight w:val="411"/>
        </w:trPr>
        <w:tc>
          <w:tcPr>
            <w:tcW w:w="9338" w:type="dxa"/>
            <w:shd w:val="clear" w:color="auto" w:fill="auto"/>
            <w:vAlign w:val="bottom"/>
            <w:hideMark/>
          </w:tcPr>
          <w:p w14:paraId="48E1CF24" w14:textId="77777777" w:rsidR="005255F3" w:rsidRPr="005255F3" w:rsidRDefault="005255F3" w:rsidP="005255F3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714" w:hanging="357"/>
              <w:contextualSpacing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255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Метод динамического программирования. Примеры прикладных задач.</w:t>
            </w:r>
          </w:p>
        </w:tc>
      </w:tr>
      <w:tr w:rsidR="005255F3" w:rsidRPr="005255F3" w14:paraId="7D06924B" w14:textId="77777777" w:rsidTr="001A5F4B">
        <w:trPr>
          <w:trHeight w:val="417"/>
        </w:trPr>
        <w:tc>
          <w:tcPr>
            <w:tcW w:w="9338" w:type="dxa"/>
            <w:shd w:val="clear" w:color="auto" w:fill="auto"/>
            <w:vAlign w:val="bottom"/>
            <w:hideMark/>
          </w:tcPr>
          <w:p w14:paraId="07AFC433" w14:textId="77777777" w:rsidR="005255F3" w:rsidRPr="005255F3" w:rsidRDefault="005255F3" w:rsidP="005255F3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714" w:hanging="357"/>
              <w:contextualSpacing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255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Постановка задачи оптимального управления многошаговым процессом.</w:t>
            </w:r>
          </w:p>
        </w:tc>
      </w:tr>
      <w:tr w:rsidR="005255F3" w:rsidRPr="005255F3" w14:paraId="7E2EF59F" w14:textId="77777777" w:rsidTr="001A5F4B">
        <w:trPr>
          <w:trHeight w:val="557"/>
        </w:trPr>
        <w:tc>
          <w:tcPr>
            <w:tcW w:w="9338" w:type="dxa"/>
            <w:shd w:val="clear" w:color="auto" w:fill="auto"/>
            <w:vAlign w:val="bottom"/>
            <w:hideMark/>
          </w:tcPr>
          <w:p w14:paraId="0027492D" w14:textId="77777777" w:rsidR="005255F3" w:rsidRPr="005255F3" w:rsidRDefault="005255F3" w:rsidP="005255F3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714" w:hanging="357"/>
              <w:contextualSpacing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255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Целочисленное программирование. Метод Гомори.</w:t>
            </w:r>
          </w:p>
        </w:tc>
      </w:tr>
      <w:tr w:rsidR="005255F3" w:rsidRPr="005255F3" w14:paraId="609CAB10" w14:textId="77777777" w:rsidTr="001A5F4B">
        <w:trPr>
          <w:trHeight w:val="699"/>
        </w:trPr>
        <w:tc>
          <w:tcPr>
            <w:tcW w:w="9338" w:type="dxa"/>
            <w:shd w:val="clear" w:color="auto" w:fill="auto"/>
            <w:vAlign w:val="bottom"/>
            <w:hideMark/>
          </w:tcPr>
          <w:p w14:paraId="1F38C9A6" w14:textId="77777777" w:rsidR="005255F3" w:rsidRPr="005255F3" w:rsidRDefault="005255F3" w:rsidP="005255F3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714" w:hanging="357"/>
              <w:contextualSpacing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255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Простейшая статическая </w:t>
            </w:r>
            <w:proofErr w:type="spellStart"/>
            <w:r w:rsidRPr="005255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однопродуктовая</w:t>
            </w:r>
            <w:proofErr w:type="spellEnd"/>
            <w:r w:rsidRPr="005255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модель управления запасами. Формула Уилсона. </w:t>
            </w:r>
          </w:p>
        </w:tc>
      </w:tr>
      <w:tr w:rsidR="005255F3" w:rsidRPr="005255F3" w14:paraId="6A3C00AB" w14:textId="77777777" w:rsidTr="001A5F4B">
        <w:trPr>
          <w:trHeight w:val="699"/>
        </w:trPr>
        <w:tc>
          <w:tcPr>
            <w:tcW w:w="9338" w:type="dxa"/>
            <w:shd w:val="clear" w:color="auto" w:fill="auto"/>
            <w:vAlign w:val="bottom"/>
            <w:hideMark/>
          </w:tcPr>
          <w:p w14:paraId="5E367539" w14:textId="77777777" w:rsidR="005255F3" w:rsidRPr="005255F3" w:rsidRDefault="005255F3" w:rsidP="005255F3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714" w:hanging="357"/>
              <w:contextualSpacing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255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 xml:space="preserve">Принятие управленческих решений в «играх с природой». Критерии Вальда, Гурвица, </w:t>
            </w:r>
            <w:proofErr w:type="spellStart"/>
            <w:r w:rsidRPr="005255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Сэвиджа</w:t>
            </w:r>
            <w:proofErr w:type="spellEnd"/>
            <w:r w:rsidRPr="005255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Лапласа.</w:t>
            </w:r>
          </w:p>
        </w:tc>
      </w:tr>
      <w:tr w:rsidR="005255F3" w:rsidRPr="005255F3" w14:paraId="6659E037" w14:textId="77777777" w:rsidTr="001A5F4B">
        <w:trPr>
          <w:trHeight w:val="699"/>
        </w:trPr>
        <w:tc>
          <w:tcPr>
            <w:tcW w:w="9338" w:type="dxa"/>
            <w:shd w:val="clear" w:color="auto" w:fill="auto"/>
            <w:vAlign w:val="bottom"/>
            <w:hideMark/>
          </w:tcPr>
          <w:p w14:paraId="1AF28EB8" w14:textId="77777777" w:rsidR="005255F3" w:rsidRPr="005255F3" w:rsidRDefault="005255F3" w:rsidP="005255F3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714" w:hanging="357"/>
              <w:contextualSpacing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255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Решение матричной игры 2xn. Графоаналитический метод решения. Условия его применимости.</w:t>
            </w:r>
          </w:p>
        </w:tc>
      </w:tr>
      <w:tr w:rsidR="005255F3" w:rsidRPr="005255F3" w14:paraId="6B869592" w14:textId="77777777" w:rsidTr="001A5F4B">
        <w:trPr>
          <w:trHeight w:val="409"/>
        </w:trPr>
        <w:tc>
          <w:tcPr>
            <w:tcW w:w="9338" w:type="dxa"/>
            <w:shd w:val="clear" w:color="auto" w:fill="auto"/>
            <w:vAlign w:val="bottom"/>
            <w:hideMark/>
          </w:tcPr>
          <w:p w14:paraId="20FB80BD" w14:textId="77777777" w:rsidR="005255F3" w:rsidRPr="005255F3" w:rsidRDefault="005255F3" w:rsidP="005255F3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714" w:hanging="357"/>
              <w:contextualSpacing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255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Метод Брауна-Робинсон для решения матричной игры </w:t>
            </w:r>
            <w:proofErr w:type="spellStart"/>
            <w:r w:rsidRPr="005255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nxm</w:t>
            </w:r>
            <w:proofErr w:type="spellEnd"/>
            <w:r w:rsidRPr="005255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  <w:tr w:rsidR="005255F3" w:rsidRPr="005255F3" w14:paraId="1341EAD5" w14:textId="77777777" w:rsidTr="001A5F4B">
        <w:trPr>
          <w:trHeight w:val="415"/>
        </w:trPr>
        <w:tc>
          <w:tcPr>
            <w:tcW w:w="9338" w:type="dxa"/>
            <w:shd w:val="clear" w:color="auto" w:fill="auto"/>
            <w:vAlign w:val="bottom"/>
            <w:hideMark/>
          </w:tcPr>
          <w:p w14:paraId="2524E3BF" w14:textId="77777777" w:rsidR="005255F3" w:rsidRPr="005255F3" w:rsidRDefault="005255F3" w:rsidP="005255F3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714" w:hanging="357"/>
              <w:contextualSpacing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255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Кооперативные игры. Характеристическая функция. </w:t>
            </w:r>
          </w:p>
        </w:tc>
      </w:tr>
      <w:tr w:rsidR="005255F3" w:rsidRPr="005255F3" w14:paraId="7C6D3448" w14:textId="77777777" w:rsidTr="001A5F4B">
        <w:trPr>
          <w:trHeight w:val="423"/>
        </w:trPr>
        <w:tc>
          <w:tcPr>
            <w:tcW w:w="9338" w:type="dxa"/>
            <w:shd w:val="clear" w:color="auto" w:fill="auto"/>
            <w:vAlign w:val="bottom"/>
            <w:hideMark/>
          </w:tcPr>
          <w:p w14:paraId="62DABC0D" w14:textId="77777777" w:rsidR="005255F3" w:rsidRPr="005255F3" w:rsidRDefault="005255F3" w:rsidP="005255F3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714" w:hanging="357"/>
              <w:contextualSpacing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255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Матричные игры 2x2. Аналитическое решение.</w:t>
            </w:r>
          </w:p>
        </w:tc>
      </w:tr>
      <w:tr w:rsidR="005255F3" w:rsidRPr="005255F3" w14:paraId="17D4317C" w14:textId="77777777" w:rsidTr="001A5F4B">
        <w:trPr>
          <w:trHeight w:val="399"/>
        </w:trPr>
        <w:tc>
          <w:tcPr>
            <w:tcW w:w="9338" w:type="dxa"/>
            <w:shd w:val="clear" w:color="auto" w:fill="auto"/>
            <w:vAlign w:val="bottom"/>
            <w:hideMark/>
          </w:tcPr>
          <w:p w14:paraId="047BAE23" w14:textId="77777777" w:rsidR="005255F3" w:rsidRPr="005255F3" w:rsidRDefault="005255F3" w:rsidP="005255F3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714" w:hanging="357"/>
              <w:contextualSpacing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255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Матричные игры. Седловая точка матричной игры.</w:t>
            </w:r>
          </w:p>
        </w:tc>
      </w:tr>
      <w:tr w:rsidR="005255F3" w:rsidRPr="005255F3" w14:paraId="08BE92CB" w14:textId="77777777" w:rsidTr="001A5F4B">
        <w:trPr>
          <w:trHeight w:val="419"/>
        </w:trPr>
        <w:tc>
          <w:tcPr>
            <w:tcW w:w="9338" w:type="dxa"/>
            <w:shd w:val="clear" w:color="auto" w:fill="auto"/>
            <w:vAlign w:val="bottom"/>
            <w:hideMark/>
          </w:tcPr>
          <w:p w14:paraId="427B2170" w14:textId="77777777" w:rsidR="005255F3" w:rsidRPr="005255F3" w:rsidRDefault="005255F3" w:rsidP="005255F3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714" w:hanging="357"/>
              <w:contextualSpacing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255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Матричные игры 2x2. Геометрический метод решения.</w:t>
            </w:r>
          </w:p>
        </w:tc>
      </w:tr>
      <w:tr w:rsidR="005255F3" w:rsidRPr="005255F3" w14:paraId="5D3D2775" w14:textId="77777777" w:rsidTr="001A5F4B">
        <w:trPr>
          <w:trHeight w:val="699"/>
        </w:trPr>
        <w:tc>
          <w:tcPr>
            <w:tcW w:w="9338" w:type="dxa"/>
            <w:shd w:val="clear" w:color="auto" w:fill="auto"/>
            <w:vAlign w:val="bottom"/>
            <w:hideMark/>
          </w:tcPr>
          <w:p w14:paraId="121225B4" w14:textId="77777777" w:rsidR="005255F3" w:rsidRPr="005255F3" w:rsidRDefault="005255F3" w:rsidP="005255F3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714" w:hanging="357"/>
              <w:contextualSpacing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255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Решение матричной игры mx2. Графоаналитический метод решения. Условия его применимости.</w:t>
            </w:r>
          </w:p>
        </w:tc>
      </w:tr>
      <w:tr w:rsidR="005255F3" w:rsidRPr="005255F3" w14:paraId="6BB4D82E" w14:textId="77777777" w:rsidTr="001A5F4B">
        <w:trPr>
          <w:trHeight w:val="421"/>
        </w:trPr>
        <w:tc>
          <w:tcPr>
            <w:tcW w:w="9338" w:type="dxa"/>
            <w:shd w:val="clear" w:color="auto" w:fill="auto"/>
            <w:vAlign w:val="bottom"/>
            <w:hideMark/>
          </w:tcPr>
          <w:p w14:paraId="0E1F8EC5" w14:textId="77777777" w:rsidR="005255F3" w:rsidRPr="005255F3" w:rsidRDefault="005255F3" w:rsidP="005255F3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714" w:hanging="357"/>
              <w:contextualSpacing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255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Метод Крамера для решения матричной игры </w:t>
            </w:r>
            <w:proofErr w:type="spellStart"/>
            <w:r w:rsidRPr="005255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nxn</w:t>
            </w:r>
            <w:proofErr w:type="spellEnd"/>
            <w:r w:rsidRPr="005255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  <w:tr w:rsidR="005255F3" w:rsidRPr="005255F3" w14:paraId="2169B22C" w14:textId="77777777" w:rsidTr="001A5F4B">
        <w:trPr>
          <w:trHeight w:val="699"/>
        </w:trPr>
        <w:tc>
          <w:tcPr>
            <w:tcW w:w="9338" w:type="dxa"/>
            <w:shd w:val="clear" w:color="auto" w:fill="auto"/>
            <w:vAlign w:val="bottom"/>
            <w:hideMark/>
          </w:tcPr>
          <w:p w14:paraId="13D65AE5" w14:textId="77777777" w:rsidR="005255F3" w:rsidRPr="005255F3" w:rsidRDefault="005255F3" w:rsidP="005255F3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714" w:hanging="357"/>
              <w:contextualSpacing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255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Ситуация равновесия в антагонистической игре, чистые и смешанные стратегии. Оптимальные стратегии. Цена игры.</w:t>
            </w:r>
          </w:p>
        </w:tc>
      </w:tr>
      <w:tr w:rsidR="005255F3" w:rsidRPr="005255F3" w14:paraId="28D715E2" w14:textId="77777777" w:rsidTr="001A5F4B">
        <w:trPr>
          <w:trHeight w:val="699"/>
        </w:trPr>
        <w:tc>
          <w:tcPr>
            <w:tcW w:w="9338" w:type="dxa"/>
            <w:shd w:val="clear" w:color="auto" w:fill="auto"/>
            <w:vAlign w:val="bottom"/>
            <w:hideMark/>
          </w:tcPr>
          <w:p w14:paraId="77E860D0" w14:textId="77777777" w:rsidR="005255F3" w:rsidRPr="005255F3" w:rsidRDefault="005255F3" w:rsidP="005255F3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714" w:hanging="357"/>
              <w:contextualSpacing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255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Биматричные игры. Принцип оптимальности Нэша. Ситуации равновесия Нэша в чистых и смешанных стратегиях. </w:t>
            </w:r>
          </w:p>
        </w:tc>
      </w:tr>
      <w:tr w:rsidR="005255F3" w:rsidRPr="005255F3" w14:paraId="6CC014BE" w14:textId="77777777" w:rsidTr="001A5F4B">
        <w:trPr>
          <w:trHeight w:val="699"/>
        </w:trPr>
        <w:tc>
          <w:tcPr>
            <w:tcW w:w="9338" w:type="dxa"/>
            <w:shd w:val="clear" w:color="auto" w:fill="auto"/>
            <w:vAlign w:val="bottom"/>
            <w:hideMark/>
          </w:tcPr>
          <w:p w14:paraId="5E6F3E90" w14:textId="77777777" w:rsidR="005255F3" w:rsidRPr="005255F3" w:rsidRDefault="005255F3" w:rsidP="005255F3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714" w:hanging="357"/>
              <w:contextualSpacing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255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Сравнение различных ситуаций равновесия на примерах «дилеммы заключенного» и «семейного спора».</w:t>
            </w:r>
          </w:p>
        </w:tc>
      </w:tr>
      <w:tr w:rsidR="005255F3" w:rsidRPr="005255F3" w14:paraId="3D8AF902" w14:textId="77777777" w:rsidTr="001A5F4B">
        <w:trPr>
          <w:trHeight w:val="418"/>
        </w:trPr>
        <w:tc>
          <w:tcPr>
            <w:tcW w:w="9338" w:type="dxa"/>
            <w:shd w:val="clear" w:color="auto" w:fill="auto"/>
            <w:vAlign w:val="bottom"/>
            <w:hideMark/>
          </w:tcPr>
          <w:p w14:paraId="1FE8B596" w14:textId="77777777" w:rsidR="005255F3" w:rsidRPr="005255F3" w:rsidRDefault="005255F3" w:rsidP="005255F3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714" w:hanging="357"/>
              <w:contextualSpacing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255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Взаимосвязь матричных игр с задачами линейного программирования.</w:t>
            </w:r>
          </w:p>
        </w:tc>
      </w:tr>
      <w:tr w:rsidR="005255F3" w:rsidRPr="005255F3" w14:paraId="163AB2F2" w14:textId="77777777" w:rsidTr="001A5F4B">
        <w:trPr>
          <w:trHeight w:val="409"/>
        </w:trPr>
        <w:tc>
          <w:tcPr>
            <w:tcW w:w="9338" w:type="dxa"/>
            <w:shd w:val="clear" w:color="auto" w:fill="auto"/>
            <w:vAlign w:val="bottom"/>
            <w:hideMark/>
          </w:tcPr>
          <w:p w14:paraId="177FA070" w14:textId="77777777" w:rsidR="005255F3" w:rsidRPr="005255F3" w:rsidRDefault="005255F3" w:rsidP="005255F3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714" w:hanging="357"/>
              <w:contextualSpacing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255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Кооперативные игры. Пример игры «Сбросы в озеро».</w:t>
            </w:r>
          </w:p>
        </w:tc>
      </w:tr>
      <w:tr w:rsidR="005255F3" w:rsidRPr="005255F3" w14:paraId="44427329" w14:textId="77777777" w:rsidTr="001A5F4B">
        <w:trPr>
          <w:trHeight w:val="699"/>
        </w:trPr>
        <w:tc>
          <w:tcPr>
            <w:tcW w:w="9338" w:type="dxa"/>
            <w:shd w:val="clear" w:color="auto" w:fill="auto"/>
            <w:vAlign w:val="bottom"/>
            <w:hideMark/>
          </w:tcPr>
          <w:p w14:paraId="28905610" w14:textId="77777777" w:rsidR="005255F3" w:rsidRPr="005255F3" w:rsidRDefault="005255F3" w:rsidP="005255F3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714" w:hanging="357"/>
              <w:contextualSpacing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255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Сведение матричной </w:t>
            </w:r>
            <w:proofErr w:type="gramStart"/>
            <w:r w:rsidRPr="005255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игры  </w:t>
            </w:r>
            <w:proofErr w:type="spellStart"/>
            <w:r w:rsidRPr="005255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mxn</w:t>
            </w:r>
            <w:proofErr w:type="spellEnd"/>
            <w:proofErr w:type="gramEnd"/>
            <w:r w:rsidRPr="005255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к паре взаимно двойственных задач линейного программирования.</w:t>
            </w:r>
          </w:p>
        </w:tc>
      </w:tr>
      <w:tr w:rsidR="005255F3" w:rsidRPr="005255F3" w14:paraId="68D2E7EE" w14:textId="77777777" w:rsidTr="001A5F4B">
        <w:trPr>
          <w:trHeight w:val="403"/>
        </w:trPr>
        <w:tc>
          <w:tcPr>
            <w:tcW w:w="9338" w:type="dxa"/>
            <w:shd w:val="clear" w:color="auto" w:fill="auto"/>
            <w:vAlign w:val="bottom"/>
            <w:hideMark/>
          </w:tcPr>
          <w:p w14:paraId="19C655B6" w14:textId="77777777" w:rsidR="005255F3" w:rsidRPr="005255F3" w:rsidRDefault="005255F3" w:rsidP="005255F3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714" w:hanging="357"/>
              <w:contextualSpacing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255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Метод Лагранжа для решения матричной игры </w:t>
            </w:r>
            <w:proofErr w:type="spellStart"/>
            <w:r w:rsidRPr="005255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nxn</w:t>
            </w:r>
            <w:proofErr w:type="spellEnd"/>
            <w:r w:rsidRPr="005255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  <w:tr w:rsidR="005255F3" w:rsidRPr="005255F3" w14:paraId="05448C59" w14:textId="77777777" w:rsidTr="001A5F4B">
        <w:trPr>
          <w:trHeight w:val="416"/>
        </w:trPr>
        <w:tc>
          <w:tcPr>
            <w:tcW w:w="9338" w:type="dxa"/>
            <w:shd w:val="clear" w:color="auto" w:fill="auto"/>
            <w:vAlign w:val="bottom"/>
            <w:hideMark/>
          </w:tcPr>
          <w:p w14:paraId="336A04BD" w14:textId="77777777" w:rsidR="005255F3" w:rsidRPr="005255F3" w:rsidRDefault="005255F3" w:rsidP="005255F3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714" w:hanging="357"/>
              <w:contextualSpacing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255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Биматричные игры. Графический метод решения биматричных игр. </w:t>
            </w:r>
          </w:p>
        </w:tc>
      </w:tr>
      <w:tr w:rsidR="005255F3" w:rsidRPr="005255F3" w14:paraId="1B2D4CE0" w14:textId="77777777" w:rsidTr="001A5F4B">
        <w:trPr>
          <w:trHeight w:val="421"/>
        </w:trPr>
        <w:tc>
          <w:tcPr>
            <w:tcW w:w="9338" w:type="dxa"/>
            <w:shd w:val="clear" w:color="auto" w:fill="auto"/>
            <w:vAlign w:val="bottom"/>
            <w:hideMark/>
          </w:tcPr>
          <w:p w14:paraId="63930B81" w14:textId="77777777" w:rsidR="005255F3" w:rsidRPr="005255F3" w:rsidRDefault="005255F3" w:rsidP="005255F3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714" w:hanging="357"/>
              <w:contextualSpacing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255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Аналитический метод решения матричной игры 2x2 в смешанных стратегиях.</w:t>
            </w:r>
          </w:p>
        </w:tc>
      </w:tr>
    </w:tbl>
    <w:p w14:paraId="27E0DA0B" w14:textId="77777777" w:rsidR="00762A27" w:rsidRDefault="00762A27">
      <w:bookmarkStart w:id="0" w:name="_GoBack"/>
      <w:bookmarkEnd w:id="0"/>
    </w:p>
    <w:sectPr w:rsidR="00762A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B83424F"/>
    <w:multiLevelType w:val="hybridMultilevel"/>
    <w:tmpl w:val="15A232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A24"/>
    <w:rsid w:val="000A5F8A"/>
    <w:rsid w:val="00180A24"/>
    <w:rsid w:val="001A5F4B"/>
    <w:rsid w:val="005255F3"/>
    <w:rsid w:val="006E6274"/>
    <w:rsid w:val="00762A27"/>
    <w:rsid w:val="009068D5"/>
    <w:rsid w:val="00B72416"/>
    <w:rsid w:val="00ED0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16802B"/>
  <w15:chartTrackingRefBased/>
  <w15:docId w15:val="{78FF8C4C-C68E-43E3-AA40-3C5B677E0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ED067E"/>
    <w:pPr>
      <w:keepNext/>
      <w:keepLines/>
      <w:spacing w:before="240" w:after="0" w:line="276" w:lineRule="auto"/>
      <w:jc w:val="center"/>
      <w:outlineLvl w:val="0"/>
    </w:pPr>
    <w:rPr>
      <w:rFonts w:eastAsiaTheme="majorEastAsia" w:cstheme="majorBidi"/>
      <w:b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067E"/>
    <w:rPr>
      <w:rFonts w:eastAsiaTheme="majorEastAsia" w:cstheme="majorBidi"/>
      <w:b/>
      <w:sz w:val="32"/>
      <w:szCs w:val="32"/>
    </w:rPr>
  </w:style>
  <w:style w:type="paragraph" w:styleId="a3">
    <w:name w:val="List Paragraph"/>
    <w:basedOn w:val="a"/>
    <w:uiPriority w:val="34"/>
    <w:qFormat/>
    <w:rsid w:val="00525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835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511</Words>
  <Characters>2917</Characters>
  <Application>Microsoft Office Word</Application>
  <DocSecurity>0</DocSecurity>
  <Lines>24</Lines>
  <Paragraphs>6</Paragraphs>
  <ScaleCrop>false</ScaleCrop>
  <Company/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С.М. Сидоров</dc:creator>
  <cp:keywords/>
  <dc:description/>
  <cp:lastModifiedBy>С.М. Сидоров</cp:lastModifiedBy>
  <cp:revision>8</cp:revision>
  <dcterms:created xsi:type="dcterms:W3CDTF">2025-05-18T10:03:00Z</dcterms:created>
  <dcterms:modified xsi:type="dcterms:W3CDTF">2025-05-18T10:12:00Z</dcterms:modified>
</cp:coreProperties>
</file>