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FB" w:rsidRDefault="00973A18" w:rsidP="00B906FB">
      <w:pPr>
        <w:pStyle w:val="NoSpacing"/>
        <w:rPr>
          <w:color w:val="1F2836"/>
          <w:lang w:eastAsia="en-IN"/>
        </w:rPr>
      </w:pPr>
      <w:r w:rsidRPr="00973A18">
        <w:rPr>
          <w:color w:val="1F2836"/>
          <w:lang w:eastAsia="en-IN"/>
        </w:rPr>
        <w:t>Good M</w:t>
      </w:r>
      <w:bookmarkStart w:id="0" w:name="_GoBack"/>
      <w:bookmarkEnd w:id="0"/>
      <w:r w:rsidRPr="00973A18">
        <w:rPr>
          <w:color w:val="1F2836"/>
          <w:lang w:eastAsia="en-IN"/>
        </w:rPr>
        <w:t xml:space="preserve">orning </w:t>
      </w:r>
      <w:r w:rsidR="00B906FB" w:rsidRPr="00973A18">
        <w:rPr>
          <w:color w:val="1F2836"/>
          <w:lang w:eastAsia="en-IN"/>
        </w:rPr>
        <w:t>Gaurav!</w:t>
      </w:r>
      <w:r w:rsidRPr="00973A18">
        <w:rPr>
          <w:color w:val="1F2836"/>
          <w:lang w:eastAsia="en-IN"/>
        </w:rPr>
        <w:t xml:space="preserve"> Thank you very much, I was stuck for a few days and did</w:t>
      </w:r>
      <w:r w:rsidR="00B906FB">
        <w:rPr>
          <w:color w:val="1F2836"/>
          <w:lang w:eastAsia="en-IN"/>
        </w:rPr>
        <w:t>n't have the time to devote,</w:t>
      </w:r>
      <w:r w:rsidRPr="00973A18">
        <w:rPr>
          <w:color w:val="1F2836"/>
          <w:lang w:eastAsia="en-IN"/>
        </w:rPr>
        <w:t xml:space="preserve"> I will be </w:t>
      </w:r>
      <w:r w:rsidR="00B906FB" w:rsidRPr="00973A18">
        <w:rPr>
          <w:color w:val="1F2836"/>
          <w:lang w:eastAsia="en-IN"/>
        </w:rPr>
        <w:t>considering</w:t>
      </w:r>
      <w:r w:rsidRPr="00973A18">
        <w:rPr>
          <w:color w:val="1F2836"/>
          <w:lang w:eastAsia="en-IN"/>
        </w:rPr>
        <w:t xml:space="preserve">. In the </w:t>
      </w:r>
      <w:r w:rsidR="00B906FB" w:rsidRPr="00973A18">
        <w:rPr>
          <w:color w:val="1F2836"/>
          <w:lang w:eastAsia="en-IN"/>
        </w:rPr>
        <w:t>meanwhile,</w:t>
      </w:r>
      <w:r w:rsidRPr="00973A18">
        <w:rPr>
          <w:color w:val="1F2836"/>
          <w:lang w:eastAsia="en-IN"/>
        </w:rPr>
        <w:t xml:space="preserve"> I </w:t>
      </w:r>
      <w:r w:rsidR="00B906FB" w:rsidRPr="00973A18">
        <w:rPr>
          <w:color w:val="1F2836"/>
          <w:lang w:eastAsia="en-IN"/>
        </w:rPr>
        <w:t>have</w:t>
      </w:r>
      <w:r w:rsidRPr="00973A18">
        <w:rPr>
          <w:color w:val="1F2836"/>
          <w:lang w:eastAsia="en-IN"/>
        </w:rPr>
        <w:t xml:space="preserve"> also figured a way to get the industry/sector into Firebase</w:t>
      </w:r>
      <w:r w:rsidR="00B906FB">
        <w:rPr>
          <w:color w:val="1F2836"/>
          <w:lang w:eastAsia="en-IN"/>
        </w:rPr>
        <w:t xml:space="preserve">. </w:t>
      </w:r>
      <w:r w:rsidRPr="00973A18">
        <w:rPr>
          <w:color w:val="1F2836"/>
          <w:lang w:eastAsia="en-IN"/>
        </w:rPr>
        <w:t>So, I will be scraping the Industry and Sector values from </w:t>
      </w:r>
      <w:hyperlink r:id="rId5" w:history="1">
        <w:r w:rsidR="00B906FB" w:rsidRPr="000A6C98">
          <w:rPr>
            <w:rStyle w:val="Hyperlink"/>
            <w:lang w:eastAsia="en-IN"/>
          </w:rPr>
          <w:t>www.investing.com/</w:t>
        </w:r>
      </w:hyperlink>
      <w:r w:rsidR="00B906FB">
        <w:rPr>
          <w:color w:val="1F2836"/>
          <w:lang w:eastAsia="en-IN"/>
        </w:rPr>
        <w:t xml:space="preserve"> </w:t>
      </w:r>
      <w:r w:rsidRPr="00973A18">
        <w:rPr>
          <w:color w:val="1F2836"/>
          <w:lang w:eastAsia="en-IN"/>
        </w:rPr>
        <w:t>. The python code has been written, need to get them onto f</w:t>
      </w:r>
      <w:r>
        <w:rPr>
          <w:color w:val="1F2836"/>
          <w:lang w:eastAsia="en-IN"/>
        </w:rPr>
        <w:t>irebase</w:t>
      </w:r>
    </w:p>
    <w:p w:rsidR="00B906FB" w:rsidRDefault="00B906FB" w:rsidP="00B906FB">
      <w:pPr>
        <w:pStyle w:val="NoSpacing"/>
        <w:rPr>
          <w:color w:val="1F2836"/>
          <w:lang w:eastAsia="en-IN"/>
        </w:rPr>
      </w:pPr>
    </w:p>
    <w:p w:rsidR="00973A18" w:rsidRDefault="00973A18" w:rsidP="00B906FB">
      <w:pPr>
        <w:pStyle w:val="NoSpacing"/>
        <w:rPr>
          <w:color w:val="1F2836"/>
          <w:lang w:eastAsia="en-IN"/>
        </w:rPr>
      </w:pPr>
      <w:r>
        <w:rPr>
          <w:color w:val="1F2836"/>
          <w:lang w:eastAsia="en-IN"/>
        </w:rPr>
        <w:t>There are some issues:</w:t>
      </w:r>
    </w:p>
    <w:p w:rsidR="00973A18" w:rsidRDefault="00973A18" w:rsidP="002600A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  <w:r w:rsidRPr="00973A18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The Watch and Watching button doesn't work, so If I click Watch button, it doesn't transform to Watching Sometimes after</w:t>
      </w:r>
      <w:r w:rsidR="00AF4DF3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.</w:t>
      </w:r>
    </w:p>
    <w:p w:rsidR="00271F4E" w:rsidRDefault="00271F4E" w:rsidP="00271F4E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</w:p>
    <w:p w:rsidR="00AF4DF3" w:rsidRDefault="00271F4E" w:rsidP="00AF4DF3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[Gaurav]: OK. I will fix it.</w:t>
      </w:r>
    </w:p>
    <w:p w:rsidR="00271F4E" w:rsidRPr="00973A18" w:rsidRDefault="00271F4E" w:rsidP="00AF4DF3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</w:p>
    <w:p w:rsidR="00B906FB" w:rsidRPr="00B906FB" w:rsidRDefault="00973A18" w:rsidP="00B906F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Sometimes after</w:t>
      </w: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loading a few symbols, the page gets hung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.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Normally happens after 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querying 4 to 5 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symbols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. 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It shows a circle like above</w:t>
      </w:r>
    </w:p>
    <w:p w:rsidR="00B906FB" w:rsidRPr="00973A18" w:rsidRDefault="00B906FB" w:rsidP="00B906FB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</w:p>
    <w:p w:rsidR="00973A18" w:rsidRDefault="00973A18" w:rsidP="00973A18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[Gaurav]</w:t>
      </w:r>
      <w:r w:rsidR="00271F4E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: </w:t>
      </w:r>
      <w:r w:rsidRPr="00973A18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I am using free account on alpha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-</w:t>
      </w:r>
      <w:r w:rsidRPr="00973A18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vantage, so after 5 search it throws me the below error message. </w:t>
      </w: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I think you need to buy an account on it and </w:t>
      </w:r>
      <w:r w:rsidRPr="00973A18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let me know the API key to use.</w:t>
      </w:r>
      <w:r w:rsidR="00895888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It causes the application flow</w:t>
      </w:r>
      <w:r w:rsidR="00376551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to break and hence application hangs.</w:t>
      </w:r>
    </w:p>
    <w:p w:rsidR="00376551" w:rsidRPr="00973A18" w:rsidRDefault="00376551" w:rsidP="00973A18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</w:p>
    <w:p w:rsidR="00973A18" w:rsidRPr="00973A18" w:rsidRDefault="00973A18" w:rsidP="00973A18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</w:pPr>
      <w:r w:rsidRPr="00973A18"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  <w:t>{</w:t>
      </w:r>
    </w:p>
    <w:p w:rsidR="00973A18" w:rsidRPr="00973A18" w:rsidRDefault="00973A18" w:rsidP="00973A18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</w:pPr>
      <w:r w:rsidRPr="00973A18"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  <w:t xml:space="preserve">    "Note": "Thank you for using Alpha Vantage! Our standard API call frequency is 5 calls per minute and 500 calls per day. Please visit https://www.alphavantage.co/premium/ if you would like to target a higher API call frequency."</w:t>
      </w:r>
    </w:p>
    <w:p w:rsidR="00973A18" w:rsidRPr="00973A18" w:rsidRDefault="00973A18" w:rsidP="00973A18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</w:pPr>
      <w:r w:rsidRPr="00973A18">
        <w:rPr>
          <w:rFonts w:asciiTheme="majorHAnsi" w:eastAsia="Times New Roman" w:hAnsiTheme="majorHAnsi" w:cstheme="majorHAnsi"/>
          <w:b/>
          <w:color w:val="00B0F0"/>
          <w:szCs w:val="20"/>
          <w:lang w:eastAsia="en-IN"/>
        </w:rPr>
        <w:t>}</w:t>
      </w:r>
    </w:p>
    <w:p w:rsidR="00973A18" w:rsidRPr="00973A18" w:rsidRDefault="00973A18" w:rsidP="00973A18">
      <w:pPr>
        <w:spacing w:after="0" w:line="240" w:lineRule="auto"/>
        <w:rPr>
          <w:rFonts w:asciiTheme="majorHAnsi" w:eastAsia="Times New Roman" w:hAnsiTheme="majorHAnsi" w:cstheme="majorHAnsi"/>
          <w:szCs w:val="20"/>
          <w:lang w:eastAsia="en-IN"/>
        </w:rPr>
      </w:pPr>
    </w:p>
    <w:p w:rsidR="00B906FB" w:rsidRPr="00A220A2" w:rsidRDefault="00973A18" w:rsidP="00B906F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Cs w:val="20"/>
          <w:lang w:eastAsia="en-IN"/>
        </w:rPr>
      </w:pP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For stocks where alpha-vantage doesn't provide a quote, its showing as </w:t>
      </w:r>
      <w:proofErr w:type="spellStart"/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NaN</w:t>
      </w:r>
      <w:proofErr w:type="spellEnd"/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, but whereas as discussed i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t should not show any values.</w:t>
      </w:r>
    </w:p>
    <w:p w:rsidR="00A220A2" w:rsidRPr="00271F4E" w:rsidRDefault="00A220A2" w:rsidP="00A220A2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0"/>
          <w:lang w:eastAsia="en-IN"/>
        </w:rPr>
      </w:pPr>
    </w:p>
    <w:p w:rsidR="00271F4E" w:rsidRDefault="00271F4E" w:rsidP="00271F4E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[Gaurav]: OK. I will fix it.</w:t>
      </w:r>
    </w:p>
    <w:p w:rsidR="00271F4E" w:rsidRPr="00B906FB" w:rsidRDefault="00271F4E" w:rsidP="00271F4E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0"/>
          <w:lang w:eastAsia="en-IN"/>
        </w:rPr>
      </w:pPr>
    </w:p>
    <w:p w:rsidR="00B906FB" w:rsidRPr="00B906FB" w:rsidRDefault="00973A18" w:rsidP="00C3292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Cs w:val="20"/>
          <w:lang w:eastAsia="en-IN"/>
        </w:rPr>
      </w:pP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I hav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e added the Hex values of colours</w:t>
      </w: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for each exchange in the firebase DB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, </w:t>
      </w: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which should help you in colo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u</w:t>
      </w: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r coding it</w:t>
      </w:r>
      <w:r w:rsidR="00B906FB"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. </w:t>
      </w:r>
      <w:r w:rsidRP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If you're free today by AU evening time, we can have a call</w:t>
      </w:r>
      <w:r w:rsidR="00B906FB"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.</w:t>
      </w:r>
    </w:p>
    <w:p w:rsidR="00376551" w:rsidRDefault="00376551" w:rsidP="00271F4E">
      <w:pPr>
        <w:ind w:firstLine="720"/>
        <w:rPr>
          <w:rFonts w:asciiTheme="majorHAnsi" w:eastAsia="Times New Roman" w:hAnsiTheme="majorHAnsi" w:cstheme="majorHAnsi"/>
          <w:color w:val="1F2836"/>
          <w:szCs w:val="20"/>
          <w:lang w:eastAsia="en-IN"/>
        </w:rPr>
      </w:pPr>
    </w:p>
    <w:p w:rsidR="00447424" w:rsidRPr="00973A18" w:rsidRDefault="00271F4E" w:rsidP="00271F4E">
      <w:pPr>
        <w:ind w:firstLine="720"/>
        <w:rPr>
          <w:rFonts w:asciiTheme="majorHAnsi" w:hAnsiTheme="majorHAnsi" w:cstheme="majorHAnsi"/>
          <w:szCs w:val="20"/>
        </w:rPr>
      </w:pP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[Gaurav]: </w:t>
      </w: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Lets discuss it, but not today</w:t>
      </w: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>.</w:t>
      </w:r>
      <w:r>
        <w:rPr>
          <w:rFonts w:asciiTheme="majorHAnsi" w:eastAsia="Times New Roman" w:hAnsiTheme="majorHAnsi" w:cstheme="majorHAnsi"/>
          <w:color w:val="1F2836"/>
          <w:szCs w:val="20"/>
          <w:lang w:eastAsia="en-IN"/>
        </w:rPr>
        <w:t xml:space="preserve"> I have time on this Wednesday if it is fine.</w:t>
      </w:r>
    </w:p>
    <w:sectPr w:rsidR="00447424" w:rsidRPr="0097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4443C"/>
    <w:multiLevelType w:val="hybridMultilevel"/>
    <w:tmpl w:val="492CB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18"/>
    <w:rsid w:val="00271F4E"/>
    <w:rsid w:val="00376551"/>
    <w:rsid w:val="00447424"/>
    <w:rsid w:val="00895888"/>
    <w:rsid w:val="00973A18"/>
    <w:rsid w:val="00A220A2"/>
    <w:rsid w:val="00AF4DF3"/>
    <w:rsid w:val="00B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B080"/>
  <w15:chartTrackingRefBased/>
  <w15:docId w15:val="{3D91B56B-DA15-4D79-B4B5-E7BDB503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973A18"/>
  </w:style>
  <w:style w:type="character" w:styleId="Hyperlink">
    <w:name w:val="Hyperlink"/>
    <w:basedOn w:val="DefaultParagraphFont"/>
    <w:uiPriority w:val="99"/>
    <w:unhideWhenUsed/>
    <w:rsid w:val="00973A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A18"/>
    <w:pPr>
      <w:ind w:left="720"/>
      <w:contextualSpacing/>
    </w:pPr>
  </w:style>
  <w:style w:type="paragraph" w:styleId="NoSpacing">
    <w:name w:val="No Spacing"/>
    <w:uiPriority w:val="1"/>
    <w:qFormat/>
    <w:rsid w:val="00B906FB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B906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v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5</cp:revision>
  <dcterms:created xsi:type="dcterms:W3CDTF">2018-11-19T03:54:00Z</dcterms:created>
  <dcterms:modified xsi:type="dcterms:W3CDTF">2018-11-19T04:16:00Z</dcterms:modified>
</cp:coreProperties>
</file>