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D4496" w14:textId="77777777" w:rsidR="001C0BAE" w:rsidRDefault="001C0BAE">
      <w:r>
        <w:t xml:space="preserve">The size of the catchments are depended on surface flow. During dry spells, we might expect individual catchments to be quite </w:t>
      </w:r>
      <w:proofErr w:type="gramStart"/>
      <w:r>
        <w:t>big  before</w:t>
      </w:r>
      <w:proofErr w:type="gramEnd"/>
      <w:r>
        <w:t xml:space="preserve"> there is enough flow accumulated to see surface flow. During wet time, catchment area would be much smaller.</w:t>
      </w:r>
    </w:p>
    <w:p w14:paraId="2FDD0C61" w14:textId="77777777" w:rsidR="00577349" w:rsidRDefault="00577349"/>
    <w:p w14:paraId="4E30AF91" w14:textId="77777777" w:rsidR="00577349" w:rsidRDefault="00577349">
      <w:r>
        <w:t xml:space="preserve">Catchments </w:t>
      </w:r>
      <w:proofErr w:type="gramStart"/>
      <w:r>
        <w:t>will be r</w:t>
      </w:r>
      <w:bookmarkStart w:id="0" w:name="_GoBack"/>
      <w:bookmarkEnd w:id="0"/>
      <w:r>
        <w:t>ated</w:t>
      </w:r>
      <w:proofErr w:type="gramEnd"/>
      <w:r>
        <w:t xml:space="preserve"> like “orders”</w:t>
      </w:r>
    </w:p>
    <w:p w14:paraId="3CCC2EB5" w14:textId="77777777" w:rsidR="00577349" w:rsidRDefault="00577349">
      <w:proofErr w:type="gramStart"/>
      <w:r>
        <w:t>1</w:t>
      </w:r>
      <w:r w:rsidRPr="00577349">
        <w:rPr>
          <w:vertAlign w:val="superscript"/>
        </w:rPr>
        <w:t>st</w:t>
      </w:r>
      <w:proofErr w:type="gramEnd"/>
      <w:r>
        <w:t xml:space="preserve"> order catchment has no other catchments flowing into them.</w:t>
      </w:r>
    </w:p>
    <w:p w14:paraId="0028B837" w14:textId="77777777" w:rsidR="00577349" w:rsidRDefault="00577349">
      <w:r>
        <w:t>2</w:t>
      </w:r>
      <w:r w:rsidRPr="00577349">
        <w:rPr>
          <w:vertAlign w:val="superscript"/>
        </w:rPr>
        <w:t>nd</w:t>
      </w:r>
      <w:r>
        <w:t xml:space="preserve"> order catchment has 1 catchment flowing in</w:t>
      </w:r>
    </w:p>
    <w:p w14:paraId="352FBD05" w14:textId="77777777" w:rsidR="00577349" w:rsidRDefault="00577349">
      <w:proofErr w:type="gramStart"/>
      <w:r>
        <w:t>3</w:t>
      </w:r>
      <w:r w:rsidRPr="00577349">
        <w:rPr>
          <w:vertAlign w:val="superscript"/>
        </w:rPr>
        <w:t>rd</w:t>
      </w:r>
      <w:proofErr w:type="gramEnd"/>
      <w:r>
        <w:t xml:space="preserve"> order has 2 upland catchments </w:t>
      </w:r>
      <w:proofErr w:type="spellStart"/>
      <w:r>
        <w:t>etc</w:t>
      </w:r>
      <w:proofErr w:type="spellEnd"/>
    </w:p>
    <w:sectPr w:rsidR="0057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AE"/>
    <w:rsid w:val="001C0BAE"/>
    <w:rsid w:val="00577349"/>
    <w:rsid w:val="005B57E4"/>
    <w:rsid w:val="00CB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85AA"/>
  <w15:chartTrackingRefBased/>
  <w15:docId w15:val="{8B4566B6-55C4-4512-9C52-361C6575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27023E844F434EBFC790358068B4CE" ma:contentTypeVersion="13" ma:contentTypeDescription="Create a new document." ma:contentTypeScope="" ma:versionID="66652331a30a5204f93b73ea381d4da7">
  <xsd:schema xmlns:xsd="http://www.w3.org/2001/XMLSchema" xmlns:xs="http://www.w3.org/2001/XMLSchema" xmlns:p="http://schemas.microsoft.com/office/2006/metadata/properties" xmlns:ns3="18299441-e87c-4909-bb3a-a1a391a25027" xmlns:ns4="a293d28e-4226-44cb-a870-d5bf73eb0651" targetNamespace="http://schemas.microsoft.com/office/2006/metadata/properties" ma:root="true" ma:fieldsID="479098f2b1b2b01b201248cce17b698a" ns3:_="" ns4:_="">
    <xsd:import namespace="18299441-e87c-4909-bb3a-a1a391a25027"/>
    <xsd:import namespace="a293d28e-4226-44cb-a870-d5bf73eb06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99441-e87c-4909-bb3a-a1a391a25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3d28e-4226-44cb-a870-d5bf73eb065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B8E9D-2EE3-4A46-893A-C55E7A69A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299441-e87c-4909-bb3a-a1a391a25027"/>
    <ds:schemaRef ds:uri="a293d28e-4226-44cb-a870-d5bf73eb06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B619AE-9DB5-4DBC-BE5D-99BB707E31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20AF1-CB39-4FB7-A84A-1334C5DDD6A1}">
  <ds:schemaRefs>
    <ds:schemaRef ds:uri="http://purl.org/dc/elements/1.1/"/>
    <ds:schemaRef ds:uri="http://purl.org/dc/terms/"/>
    <ds:schemaRef ds:uri="http://schemas.openxmlformats.org/package/2006/metadata/core-properties"/>
    <ds:schemaRef ds:uri="18299441-e87c-4909-bb3a-a1a391a25027"/>
    <ds:schemaRef ds:uri="http://purl.org/dc/dcmitype/"/>
    <ds:schemaRef ds:uri="http://schemas.microsoft.com/office/infopath/2007/PartnerControls"/>
    <ds:schemaRef ds:uri="a293d28e-4226-44cb-a870-d5bf73eb0651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Whitmore, Keridwen M.</dc:creator>
  <cp:keywords/>
  <dc:description/>
  <cp:lastModifiedBy>Whitmore, Keridwen M.</cp:lastModifiedBy>
  <cp:revision>1</cp:revision>
  <dcterms:created xsi:type="dcterms:W3CDTF">2021-03-04T17:37:00Z</dcterms:created>
  <dcterms:modified xsi:type="dcterms:W3CDTF">2021-03-04T23:29:00Z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0x010100BA27023E844F434EBFC790358068B4CE</vt:lpwstr>
  </property>
</Properties>
</file>