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6959" w14:textId="2A7F57FE" w:rsidR="00A82B30" w:rsidRPr="00885108" w:rsidRDefault="00113FEC">
      <w:pPr>
        <w:rPr>
          <w:lang w:val="en-US"/>
        </w:rPr>
      </w:pPr>
      <w:r>
        <w:rPr>
          <w:lang w:val="en-US"/>
        </w:rPr>
        <w:t>Fields of Battle</w:t>
      </w:r>
    </w:p>
    <w:sectPr w:rsidR="00A82B30" w:rsidRPr="0088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16"/>
    <w:rsid w:val="00113FEC"/>
    <w:rsid w:val="00885108"/>
    <w:rsid w:val="00A82B30"/>
    <w:rsid w:val="00CB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B6C1"/>
  <w15:chartTrackingRefBased/>
  <w15:docId w15:val="{7AA7A639-2781-4A7F-8959-BFED3D4E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Kritagya Gurung</dc:creator>
  <cp:keywords/>
  <dc:description/>
  <cp:lastModifiedBy>Kritagya Gurung</cp:lastModifiedBy>
  <cp:revision>3</cp:revision>
  <dcterms:created xsi:type="dcterms:W3CDTF">2021-10-13T12:54:00Z</dcterms:created>
  <dcterms:modified xsi:type="dcterms:W3CDTF">2021-10-13T13:05:00Z</dcterms:modified>
</cp:coreProperties>
</file>