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811AD" w14:textId="77777777" w:rsidR="00E804DD" w:rsidRPr="00207081" w:rsidRDefault="00E804DD">
      <w:pPr>
        <w:rPr>
          <w:rFonts w:ascii="Arial" w:hAnsi="Arial" w:cs="Arial"/>
        </w:rPr>
      </w:pPr>
    </w:p>
    <w:tbl>
      <w:tblPr>
        <w:tblW w:w="8926" w:type="dxa"/>
        <w:tblLook w:val="01E0" w:firstRow="1" w:lastRow="1" w:firstColumn="1" w:lastColumn="1" w:noHBand="0" w:noVBand="0"/>
      </w:tblPr>
      <w:tblGrid>
        <w:gridCol w:w="4083"/>
        <w:gridCol w:w="2433"/>
        <w:gridCol w:w="2410"/>
      </w:tblGrid>
      <w:tr w:rsidR="00E804DD" w:rsidRPr="00207081" w14:paraId="08CEC6D9" w14:textId="77777777" w:rsidTr="000A77C1">
        <w:tc>
          <w:tcPr>
            <w:tcW w:w="6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72996" w14:textId="77777777" w:rsidR="00AD5536" w:rsidRPr="00207081" w:rsidRDefault="007C0EDC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  <w:b/>
              </w:rPr>
              <w:t>Nombre</w:t>
            </w:r>
            <w:r w:rsidR="00AD5536" w:rsidRPr="00207081">
              <w:rPr>
                <w:rFonts w:ascii="Arial" w:hAnsi="Arial" w:cs="Arial"/>
                <w:b/>
              </w:rPr>
              <w:t xml:space="preserve"> del Alumno</w:t>
            </w:r>
            <w:r w:rsidRPr="00207081">
              <w:rPr>
                <w:rFonts w:ascii="Arial" w:hAnsi="Arial" w:cs="Arial"/>
              </w:rPr>
              <w:t>:</w:t>
            </w:r>
          </w:p>
          <w:p w14:paraId="28BAFE07" w14:textId="0EB4EAC3" w:rsidR="00E804DD" w:rsidRPr="00207081" w:rsidRDefault="007C0EDC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</w:rPr>
              <w:t xml:space="preserve"> </w:t>
            </w:r>
            <w:r w:rsidR="00207081" w:rsidRPr="00207081">
              <w:rPr>
                <w:rFonts w:ascii="Arial" w:hAnsi="Arial" w:cs="Arial"/>
              </w:rPr>
              <w:t>Edgar Gildardo Escamilla Benitez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026D7" w14:textId="449E3C29" w:rsidR="00207081" w:rsidRPr="00207081" w:rsidRDefault="007C0EDC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  <w:b/>
              </w:rPr>
              <w:t>Matrícula</w:t>
            </w:r>
            <w:r w:rsidRPr="00207081">
              <w:rPr>
                <w:rFonts w:ascii="Arial" w:hAnsi="Arial" w:cs="Arial"/>
              </w:rPr>
              <w:t xml:space="preserve">: </w:t>
            </w:r>
            <w:r w:rsidR="00207081" w:rsidRPr="00207081">
              <w:rPr>
                <w:rFonts w:ascii="Arial" w:hAnsi="Arial" w:cs="Arial"/>
              </w:rPr>
              <w:t>19147811</w:t>
            </w:r>
          </w:p>
        </w:tc>
      </w:tr>
      <w:tr w:rsidR="00E804DD" w:rsidRPr="00207081" w14:paraId="3891260A" w14:textId="77777777" w:rsidTr="008400F9"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F23E8" w14:textId="2FD42C54" w:rsidR="00E804DD" w:rsidRPr="00207081" w:rsidRDefault="007C0EDC">
            <w:pPr>
              <w:spacing w:line="360" w:lineRule="auto"/>
              <w:rPr>
                <w:rFonts w:ascii="Arial" w:hAnsi="Arial" w:cs="Arial"/>
                <w:b/>
              </w:rPr>
            </w:pPr>
            <w:r w:rsidRPr="00207081">
              <w:rPr>
                <w:rFonts w:ascii="Arial" w:hAnsi="Arial" w:cs="Arial"/>
                <w:b/>
              </w:rPr>
              <w:t>Nombre de</w:t>
            </w:r>
            <w:r w:rsidR="008F3BA8" w:rsidRPr="00207081">
              <w:rPr>
                <w:rFonts w:ascii="Arial" w:hAnsi="Arial" w:cs="Arial"/>
                <w:b/>
              </w:rPr>
              <w:t xml:space="preserve"> la Materia</w:t>
            </w:r>
            <w:r w:rsidRPr="00207081">
              <w:rPr>
                <w:rFonts w:ascii="Arial" w:hAnsi="Arial" w:cs="Arial"/>
                <w:b/>
              </w:rPr>
              <w:t>:</w:t>
            </w:r>
            <w:r w:rsidRPr="00207081">
              <w:rPr>
                <w:rFonts w:ascii="Arial" w:hAnsi="Arial" w:cs="Arial"/>
              </w:rPr>
              <w:t xml:space="preserve"> </w:t>
            </w:r>
          </w:p>
          <w:p w14:paraId="7D017A82" w14:textId="4D9EE2DA" w:rsidR="00E804DD" w:rsidRPr="00207081" w:rsidRDefault="00207081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</w:rPr>
              <w:t>Redes 2</w:t>
            </w:r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B78D" w14:textId="51233900" w:rsidR="00E804DD" w:rsidRPr="00207081" w:rsidRDefault="007C0EDC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  <w:b/>
              </w:rPr>
              <w:t xml:space="preserve">Nombre del </w:t>
            </w:r>
            <w:r w:rsidR="001A7886" w:rsidRPr="00207081">
              <w:rPr>
                <w:rFonts w:ascii="Arial" w:hAnsi="Arial" w:cs="Arial"/>
                <w:b/>
              </w:rPr>
              <w:t>Maestro</w:t>
            </w:r>
            <w:r w:rsidRPr="00207081">
              <w:rPr>
                <w:rFonts w:ascii="Arial" w:hAnsi="Arial" w:cs="Arial"/>
              </w:rPr>
              <w:t xml:space="preserve">: </w:t>
            </w:r>
          </w:p>
          <w:p w14:paraId="081F6C79" w14:textId="7C13939E" w:rsidR="00E804DD" w:rsidRPr="00207081" w:rsidRDefault="001A7886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</w:rPr>
              <w:t>Dr. Jose Edgar Lugo Castro</w:t>
            </w:r>
          </w:p>
        </w:tc>
      </w:tr>
      <w:tr w:rsidR="00E804DD" w:rsidRPr="00207081" w14:paraId="12C55BE9" w14:textId="77777777" w:rsidTr="008400F9"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1D6F" w14:textId="28F85F2F" w:rsidR="00E804DD" w:rsidRPr="00207081" w:rsidRDefault="007C0EDC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  <w:b/>
              </w:rPr>
              <w:t>Módulo</w:t>
            </w:r>
            <w:r w:rsidR="00AD5536" w:rsidRPr="00207081">
              <w:rPr>
                <w:rFonts w:ascii="Arial" w:hAnsi="Arial" w:cs="Arial"/>
                <w:b/>
              </w:rPr>
              <w:t xml:space="preserve"> </w:t>
            </w:r>
            <w:r w:rsidR="00072D8E" w:rsidRPr="00207081">
              <w:rPr>
                <w:rFonts w:ascii="Arial" w:hAnsi="Arial" w:cs="Arial"/>
                <w:b/>
              </w:rPr>
              <w:t>o</w:t>
            </w:r>
            <w:r w:rsidR="00AD5536" w:rsidRPr="00207081">
              <w:rPr>
                <w:rFonts w:ascii="Arial" w:hAnsi="Arial" w:cs="Arial"/>
                <w:b/>
              </w:rPr>
              <w:t xml:space="preserve"> Unidad de Aprendizaje</w:t>
            </w:r>
            <w:r w:rsidRPr="00207081">
              <w:rPr>
                <w:rFonts w:ascii="Arial" w:hAnsi="Arial" w:cs="Arial"/>
              </w:rPr>
              <w:t>:</w:t>
            </w:r>
          </w:p>
          <w:p w14:paraId="7C0EEFF5" w14:textId="08A65FD2" w:rsidR="00E804DD" w:rsidRPr="00207081" w:rsidRDefault="0020708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207081">
              <w:rPr>
                <w:rFonts w:ascii="Arial" w:hAnsi="Arial" w:cs="Arial"/>
              </w:rPr>
              <w:t>Modulo</w:t>
            </w:r>
            <w:proofErr w:type="spellEnd"/>
            <w:r w:rsidRPr="00207081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87287" w14:textId="56CC974F" w:rsidR="00E804DD" w:rsidRPr="00207081" w:rsidRDefault="00AD5536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  <w:b/>
              </w:rPr>
              <w:t xml:space="preserve">Nombre de </w:t>
            </w:r>
            <w:r w:rsidR="004910B5" w:rsidRPr="00207081">
              <w:rPr>
                <w:rFonts w:ascii="Arial" w:hAnsi="Arial" w:cs="Arial"/>
                <w:b/>
              </w:rPr>
              <w:t>la Practica</w:t>
            </w:r>
            <w:r w:rsidR="007C0EDC" w:rsidRPr="00207081">
              <w:rPr>
                <w:rFonts w:ascii="Arial" w:hAnsi="Arial" w:cs="Arial"/>
              </w:rPr>
              <w:t>:</w:t>
            </w:r>
          </w:p>
          <w:p w14:paraId="18EE8DDF" w14:textId="7AE4EC8A" w:rsidR="00E804DD" w:rsidRPr="00207081" w:rsidRDefault="00207081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</w:rPr>
              <w:t>Confirmación de Aprendizaje de STP en Cisco</w:t>
            </w:r>
          </w:p>
        </w:tc>
      </w:tr>
      <w:tr w:rsidR="00E804DD" w:rsidRPr="00207081" w14:paraId="65DAEE91" w14:textId="77777777" w:rsidTr="008400F9"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3C074" w14:textId="3B536BE9" w:rsidR="00E804DD" w:rsidRPr="00207081" w:rsidRDefault="007C0EDC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  <w:b/>
              </w:rPr>
              <w:t>Fecha</w:t>
            </w:r>
            <w:r w:rsidRPr="00207081">
              <w:rPr>
                <w:rFonts w:ascii="Arial" w:hAnsi="Arial" w:cs="Arial"/>
              </w:rPr>
              <w:t xml:space="preserve">: </w:t>
            </w:r>
            <w:r w:rsidR="00207081" w:rsidRPr="00207081">
              <w:rPr>
                <w:rFonts w:ascii="Arial" w:hAnsi="Arial" w:cs="Arial"/>
              </w:rPr>
              <w:t>12/06/2024</w:t>
            </w:r>
          </w:p>
        </w:tc>
      </w:tr>
      <w:tr w:rsidR="002E7359" w:rsidRPr="00207081" w14:paraId="222B7C14" w14:textId="77777777" w:rsidTr="000A77C1">
        <w:trPr>
          <w:trHeight w:val="2682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28E1" w14:textId="77777777" w:rsidR="002E7359" w:rsidRPr="00207081" w:rsidRDefault="002E7359" w:rsidP="00AD5536">
            <w:pPr>
              <w:spacing w:line="360" w:lineRule="auto"/>
              <w:rPr>
                <w:rFonts w:ascii="Arial" w:hAnsi="Arial" w:cs="Arial"/>
                <w:b/>
              </w:rPr>
            </w:pPr>
            <w:r w:rsidRPr="00207081">
              <w:rPr>
                <w:rFonts w:ascii="Arial" w:hAnsi="Arial" w:cs="Arial"/>
                <w:b/>
              </w:rPr>
              <w:t>Materiales:</w:t>
            </w:r>
          </w:p>
          <w:p w14:paraId="743EA421" w14:textId="709D924B" w:rsidR="002E7359" w:rsidRPr="00207081" w:rsidRDefault="00207081" w:rsidP="00AD5536">
            <w:pPr>
              <w:spacing w:line="360" w:lineRule="auto"/>
              <w:rPr>
                <w:rFonts w:ascii="Arial" w:hAnsi="Arial" w:cs="Arial"/>
              </w:rPr>
            </w:pPr>
            <w:r w:rsidRPr="00207081">
              <w:rPr>
                <w:rFonts w:ascii="Arial" w:hAnsi="Arial" w:cs="Arial"/>
              </w:rPr>
              <w:t xml:space="preserve">Cisco Packet Trace </w:t>
            </w:r>
          </w:p>
        </w:tc>
      </w:tr>
      <w:tr w:rsidR="00E804DD" w:rsidRPr="00207081" w14:paraId="37AD5778" w14:textId="77777777" w:rsidTr="008400F9"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76C91" w14:textId="7E23B862" w:rsidR="00E804DD" w:rsidRPr="005116DF" w:rsidRDefault="007C0EDC" w:rsidP="005116DF">
            <w:pPr>
              <w:spacing w:line="360" w:lineRule="auto"/>
              <w:rPr>
                <w:rFonts w:ascii="Arial" w:hAnsi="Arial" w:cs="Arial"/>
                <w:b/>
              </w:rPr>
            </w:pPr>
            <w:r w:rsidRPr="00207081">
              <w:rPr>
                <w:rFonts w:ascii="Arial" w:hAnsi="Arial" w:cs="Arial"/>
                <w:b/>
              </w:rPr>
              <w:t>Referencias</w:t>
            </w:r>
          </w:p>
          <w:p w14:paraId="6A52DA0B" w14:textId="77777777" w:rsidR="00207081" w:rsidRPr="00207081" w:rsidRDefault="00207081">
            <w:pPr>
              <w:rPr>
                <w:rFonts w:ascii="Arial" w:hAnsi="Arial" w:cs="Arial"/>
              </w:rPr>
            </w:pPr>
          </w:p>
          <w:p w14:paraId="5A3CC81F" w14:textId="7DAC1F2C" w:rsidR="00E804DD" w:rsidRDefault="00DC1766" w:rsidP="005116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116DF">
              <w:rPr>
                <w:rFonts w:ascii="Arial" w:hAnsi="Arial" w:cs="Arial"/>
              </w:rPr>
              <w:t xml:space="preserve">Configuración de los parámetros de STP en un switch a través de la CLI. (2024, 26 enero). Cisco. </w:t>
            </w:r>
            <w:hyperlink r:id="rId10" w:history="1">
              <w:r w:rsidRPr="005116DF">
                <w:rPr>
                  <w:rStyle w:val="Hipervnculo"/>
                  <w:rFonts w:ascii="Arial" w:hAnsi="Arial" w:cs="Arial"/>
                </w:rPr>
                <w:t>https://www.cisco.com/c/es_mx/support/docs/smb/switches/cisco-small-business-300-series-managed-switches/smb5760-configure-stp-settings-on-a-switch-through-the-cli.html</w:t>
              </w:r>
            </w:hyperlink>
          </w:p>
          <w:p w14:paraId="6662D318" w14:textId="7AD9FEA5" w:rsidR="005116DF" w:rsidRDefault="005116DF" w:rsidP="005116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5116DF">
              <w:rPr>
                <w:rFonts w:ascii="Arial" w:hAnsi="Arial" w:cs="Arial"/>
              </w:rPr>
              <w:t>Walton</w:t>
            </w:r>
            <w:proofErr w:type="spellEnd"/>
            <w:r w:rsidRPr="005116DF">
              <w:rPr>
                <w:rFonts w:ascii="Arial" w:hAnsi="Arial" w:cs="Arial"/>
              </w:rPr>
              <w:t xml:space="preserve">, A. (2018, 1 agosto). </w:t>
            </w:r>
            <w:proofErr w:type="spellStart"/>
            <w:r w:rsidRPr="005116DF">
              <w:rPr>
                <w:rFonts w:ascii="Arial" w:hAnsi="Arial" w:cs="Arial"/>
              </w:rPr>
              <w:t>Spanning</w:t>
            </w:r>
            <w:proofErr w:type="spellEnd"/>
            <w:r w:rsidRPr="005116DF">
              <w:rPr>
                <w:rFonts w:ascii="Arial" w:hAnsi="Arial" w:cs="Arial"/>
              </w:rPr>
              <w:t xml:space="preserve"> </w:t>
            </w:r>
            <w:proofErr w:type="spellStart"/>
            <w:r w:rsidRPr="005116DF">
              <w:rPr>
                <w:rFonts w:ascii="Arial" w:hAnsi="Arial" w:cs="Arial"/>
              </w:rPr>
              <w:t>Tree</w:t>
            </w:r>
            <w:proofErr w:type="spellEnd"/>
            <w:r w:rsidRPr="005116DF">
              <w:rPr>
                <w:rFonts w:ascii="Arial" w:hAnsi="Arial" w:cs="Arial"/>
              </w:rPr>
              <w:t xml:space="preserve"> </w:t>
            </w:r>
            <w:proofErr w:type="spellStart"/>
            <w:r w:rsidRPr="005116DF">
              <w:rPr>
                <w:rFonts w:ascii="Arial" w:hAnsi="Arial" w:cs="Arial"/>
              </w:rPr>
              <w:t>Protocol</w:t>
            </w:r>
            <w:proofErr w:type="spellEnd"/>
            <w:r w:rsidRPr="005116DF">
              <w:rPr>
                <w:rFonts w:ascii="Arial" w:hAnsi="Arial" w:cs="Arial"/>
              </w:rPr>
              <w:t xml:space="preserve"> (STP): Qué hace y cómo funciona » CCNA desde Cero. CCNA Desde Cero. </w:t>
            </w:r>
            <w:hyperlink r:id="rId11" w:history="1">
              <w:r w:rsidRPr="008B138A">
                <w:rPr>
                  <w:rStyle w:val="Hipervnculo"/>
                  <w:rFonts w:ascii="Arial" w:hAnsi="Arial" w:cs="Arial"/>
                </w:rPr>
                <w:t>https://ccnadesdecero.es/spanning-tree-protocol-stp-como-funciona/</w:t>
              </w:r>
            </w:hyperlink>
          </w:p>
          <w:p w14:paraId="2A703B31" w14:textId="1575F8B1" w:rsidR="005116DF" w:rsidRPr="005116DF" w:rsidRDefault="005116DF" w:rsidP="005116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116DF">
              <w:rPr>
                <w:rFonts w:ascii="Arial" w:hAnsi="Arial" w:cs="Arial"/>
              </w:rPr>
              <w:t>Material proporcionado por el profesor</w:t>
            </w:r>
          </w:p>
          <w:p w14:paraId="22479FC2" w14:textId="77777777" w:rsidR="00DC1766" w:rsidRPr="00207081" w:rsidRDefault="00DC1766">
            <w:pPr>
              <w:rPr>
                <w:rFonts w:ascii="Arial" w:hAnsi="Arial" w:cs="Arial"/>
              </w:rPr>
            </w:pPr>
          </w:p>
          <w:p w14:paraId="68D6381B" w14:textId="01D5A76A" w:rsidR="00E804DD" w:rsidRPr="00207081" w:rsidRDefault="00E804DD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14:paraId="7C844EB1" w14:textId="77777777" w:rsidR="004910B5" w:rsidRPr="00207081" w:rsidRDefault="004910B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14:paraId="3CC07D7F" w14:textId="77777777" w:rsidR="00E804DD" w:rsidRPr="00207081" w:rsidRDefault="00E804DD">
            <w:pPr>
              <w:spacing w:line="360" w:lineRule="auto"/>
              <w:rPr>
                <w:rFonts w:ascii="Arial" w:hAnsi="Arial" w:cs="Arial"/>
              </w:rPr>
            </w:pPr>
          </w:p>
          <w:p w14:paraId="3571C755" w14:textId="77777777" w:rsidR="004910B5" w:rsidRPr="00207081" w:rsidRDefault="004910B5">
            <w:pPr>
              <w:spacing w:line="360" w:lineRule="auto"/>
              <w:rPr>
                <w:rFonts w:ascii="Arial" w:hAnsi="Arial" w:cs="Arial"/>
              </w:rPr>
            </w:pPr>
          </w:p>
          <w:p w14:paraId="7D3364C2" w14:textId="0E823D2E" w:rsidR="004910B5" w:rsidRPr="00207081" w:rsidRDefault="004910B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0016D24" w14:textId="213BB820" w:rsidR="00E804DD" w:rsidRPr="00207081" w:rsidRDefault="007C0EDC">
      <w:pPr>
        <w:spacing w:line="360" w:lineRule="auto"/>
        <w:rPr>
          <w:rFonts w:ascii="Arial" w:hAnsi="Arial" w:cs="Arial"/>
        </w:rPr>
      </w:pPr>
      <w:r w:rsidRPr="00207081">
        <w:rPr>
          <w:rFonts w:ascii="Arial" w:hAnsi="Arial" w:cs="Arial"/>
        </w:rPr>
        <w:br w:type="page"/>
      </w:r>
    </w:p>
    <w:p w14:paraId="21C4A9B0" w14:textId="04FBCE82" w:rsidR="00E804DD" w:rsidRPr="00207081" w:rsidRDefault="007C0EDC">
      <w:pPr>
        <w:spacing w:line="360" w:lineRule="auto"/>
        <w:rPr>
          <w:rFonts w:ascii="Arial" w:hAnsi="Arial" w:cs="Arial"/>
          <w:bCs/>
        </w:rPr>
      </w:pPr>
      <w:r w:rsidRPr="00207081">
        <w:rPr>
          <w:rFonts w:ascii="Arial" w:hAnsi="Arial" w:cs="Arial"/>
          <w:b/>
        </w:rPr>
        <w:lastRenderedPageBreak/>
        <w:t>Título</w:t>
      </w:r>
      <w:r w:rsidR="00A9361D" w:rsidRPr="00207081">
        <w:rPr>
          <w:rFonts w:ascii="Arial" w:hAnsi="Arial" w:cs="Arial"/>
          <w:b/>
        </w:rPr>
        <w:t>:</w:t>
      </w:r>
      <w:r w:rsidR="00207081" w:rsidRPr="00207081">
        <w:rPr>
          <w:rFonts w:ascii="Arial" w:hAnsi="Arial" w:cs="Arial"/>
        </w:rPr>
        <w:t xml:space="preserve"> Confirmación de Aprendizaje de STP en Cisco</w:t>
      </w:r>
    </w:p>
    <w:p w14:paraId="10AE93D7" w14:textId="7204E1D7" w:rsidR="007C0EDC" w:rsidRPr="00207081" w:rsidRDefault="007C0EDC">
      <w:pPr>
        <w:spacing w:line="360" w:lineRule="auto"/>
        <w:rPr>
          <w:rFonts w:ascii="Arial" w:hAnsi="Arial" w:cs="Arial"/>
        </w:rPr>
      </w:pPr>
    </w:p>
    <w:p w14:paraId="4058ED5E" w14:textId="24C64D7E" w:rsidR="00A9361D" w:rsidRDefault="008400F9" w:rsidP="00A9361D">
      <w:pPr>
        <w:spacing w:line="360" w:lineRule="auto"/>
        <w:jc w:val="both"/>
        <w:rPr>
          <w:rFonts w:ascii="Arial" w:hAnsi="Arial" w:cs="Arial"/>
        </w:rPr>
      </w:pPr>
      <w:r w:rsidRPr="00207081">
        <w:rPr>
          <w:rFonts w:ascii="Arial" w:hAnsi="Arial" w:cs="Arial"/>
          <w:b/>
        </w:rPr>
        <w:t xml:space="preserve">Marco Conceptual </w:t>
      </w:r>
      <w:r w:rsidR="004A6327" w:rsidRPr="00207081">
        <w:rPr>
          <w:rFonts w:ascii="Arial" w:hAnsi="Arial" w:cs="Arial"/>
          <w:b/>
        </w:rPr>
        <w:t xml:space="preserve">(Teoría de la </w:t>
      </w:r>
      <w:r w:rsidR="00DC1766" w:rsidRPr="00207081">
        <w:rPr>
          <w:rFonts w:ascii="Arial" w:hAnsi="Arial" w:cs="Arial"/>
          <w:b/>
        </w:rPr>
        <w:t>práctica</w:t>
      </w:r>
      <w:r w:rsidR="004A6327" w:rsidRPr="00207081">
        <w:rPr>
          <w:rFonts w:ascii="Arial" w:hAnsi="Arial" w:cs="Arial"/>
          <w:b/>
        </w:rPr>
        <w:t>)</w:t>
      </w:r>
      <w:r w:rsidR="00C82345" w:rsidRPr="00207081">
        <w:rPr>
          <w:rFonts w:ascii="Arial" w:hAnsi="Arial" w:cs="Arial"/>
          <w:b/>
        </w:rPr>
        <w:t>:</w:t>
      </w:r>
      <w:r w:rsidR="00A9361D" w:rsidRPr="00207081">
        <w:rPr>
          <w:rFonts w:ascii="Arial" w:hAnsi="Arial" w:cs="Arial"/>
        </w:rPr>
        <w:t xml:space="preserve"> </w:t>
      </w:r>
    </w:p>
    <w:p w14:paraId="34518BDD" w14:textId="77777777" w:rsidR="00DC1766" w:rsidRPr="00DC1766" w:rsidRDefault="00DC1766" w:rsidP="00DC1766">
      <w:pPr>
        <w:spacing w:line="360" w:lineRule="auto"/>
        <w:jc w:val="both"/>
        <w:rPr>
          <w:rFonts w:ascii="Arial" w:hAnsi="Arial" w:cs="Arial"/>
        </w:rPr>
      </w:pPr>
      <w:r w:rsidRPr="00DC1766">
        <w:rPr>
          <w:rFonts w:ascii="Arial" w:hAnsi="Arial" w:cs="Arial"/>
        </w:rPr>
        <w:t xml:space="preserve">El </w:t>
      </w:r>
      <w:proofErr w:type="spellStart"/>
      <w:r w:rsidRPr="00DC1766">
        <w:rPr>
          <w:rFonts w:ascii="Arial" w:hAnsi="Arial" w:cs="Arial"/>
        </w:rPr>
        <w:t>Spanning</w:t>
      </w:r>
      <w:proofErr w:type="spellEnd"/>
      <w:r w:rsidRPr="00DC1766">
        <w:rPr>
          <w:rFonts w:ascii="Arial" w:hAnsi="Arial" w:cs="Arial"/>
        </w:rPr>
        <w:t xml:space="preserve"> </w:t>
      </w:r>
      <w:proofErr w:type="spellStart"/>
      <w:r w:rsidRPr="00DC1766">
        <w:rPr>
          <w:rFonts w:ascii="Arial" w:hAnsi="Arial" w:cs="Arial"/>
        </w:rPr>
        <w:t>Tree</w:t>
      </w:r>
      <w:proofErr w:type="spellEnd"/>
      <w:r w:rsidRPr="00DC1766">
        <w:rPr>
          <w:rFonts w:ascii="Arial" w:hAnsi="Arial" w:cs="Arial"/>
        </w:rPr>
        <w:t xml:space="preserve"> </w:t>
      </w:r>
      <w:proofErr w:type="spellStart"/>
      <w:r w:rsidRPr="00DC1766">
        <w:rPr>
          <w:rFonts w:ascii="Arial" w:hAnsi="Arial" w:cs="Arial"/>
        </w:rPr>
        <w:t>Protocol</w:t>
      </w:r>
      <w:proofErr w:type="spellEnd"/>
      <w:r w:rsidRPr="00DC1766">
        <w:rPr>
          <w:rFonts w:ascii="Arial" w:hAnsi="Arial" w:cs="Arial"/>
        </w:rPr>
        <w:t xml:space="preserve"> (STP) es un protocolo de capa 2 que se ejecuta en bridges y </w:t>
      </w:r>
      <w:proofErr w:type="spellStart"/>
      <w:r w:rsidRPr="00DC1766">
        <w:rPr>
          <w:rFonts w:ascii="Arial" w:hAnsi="Arial" w:cs="Arial"/>
        </w:rPr>
        <w:t>switches</w:t>
      </w:r>
      <w:proofErr w:type="spellEnd"/>
      <w:r w:rsidRPr="00DC1766">
        <w:rPr>
          <w:rFonts w:ascii="Arial" w:hAnsi="Arial" w:cs="Arial"/>
        </w:rPr>
        <w:t xml:space="preserve">. Su objetivo principal es controlar los enlaces redundantes para evitar bucles en la red. Cuando hay trayectorias redundantes entre hosts, los bucles pueden hacer que los </w:t>
      </w:r>
      <w:proofErr w:type="spellStart"/>
      <w:r w:rsidRPr="00DC1766">
        <w:rPr>
          <w:rFonts w:ascii="Arial" w:hAnsi="Arial" w:cs="Arial"/>
        </w:rPr>
        <w:t>switches</w:t>
      </w:r>
      <w:proofErr w:type="spellEnd"/>
      <w:r w:rsidRPr="00DC1766">
        <w:rPr>
          <w:rFonts w:ascii="Arial" w:hAnsi="Arial" w:cs="Arial"/>
        </w:rPr>
        <w:t xml:space="preserve"> reenvíen el tráfico infinitamente, lo que afecta la eficiencia de la red. El STP garantiza una única ruta entre terminales, eliminando la posibilidad de bucles.</w:t>
      </w:r>
    </w:p>
    <w:p w14:paraId="376F5B8D" w14:textId="77777777" w:rsidR="00DC1766" w:rsidRPr="00DC1766" w:rsidRDefault="00DC1766" w:rsidP="00DC1766">
      <w:pPr>
        <w:spacing w:line="360" w:lineRule="auto"/>
        <w:jc w:val="both"/>
        <w:rPr>
          <w:rFonts w:ascii="Arial" w:hAnsi="Arial" w:cs="Arial"/>
        </w:rPr>
      </w:pPr>
    </w:p>
    <w:p w14:paraId="461807E4" w14:textId="77777777" w:rsidR="00DC1766" w:rsidRPr="00DC1766" w:rsidRDefault="00DC1766" w:rsidP="00DC1766">
      <w:pPr>
        <w:spacing w:line="360" w:lineRule="auto"/>
        <w:jc w:val="both"/>
        <w:rPr>
          <w:rFonts w:ascii="Arial" w:hAnsi="Arial" w:cs="Arial"/>
        </w:rPr>
      </w:pPr>
      <w:r w:rsidRPr="00DC1766">
        <w:rPr>
          <w:rFonts w:ascii="Arial" w:hAnsi="Arial" w:cs="Arial"/>
        </w:rPr>
        <w:t>Existen varias versiones del protocolo STP:</w:t>
      </w:r>
    </w:p>
    <w:p w14:paraId="22F37D3D" w14:textId="77777777" w:rsidR="00DC1766" w:rsidRPr="00DC1766" w:rsidRDefault="00DC1766" w:rsidP="00DC1766">
      <w:pPr>
        <w:spacing w:line="360" w:lineRule="auto"/>
        <w:jc w:val="both"/>
        <w:rPr>
          <w:rFonts w:ascii="Arial" w:hAnsi="Arial" w:cs="Arial"/>
        </w:rPr>
      </w:pPr>
    </w:p>
    <w:p w14:paraId="7218449B" w14:textId="77777777" w:rsidR="00DC1766" w:rsidRPr="00DC1766" w:rsidRDefault="00DC1766" w:rsidP="00DC1766">
      <w:pPr>
        <w:spacing w:line="360" w:lineRule="auto"/>
        <w:jc w:val="both"/>
        <w:rPr>
          <w:rFonts w:ascii="Arial" w:hAnsi="Arial" w:cs="Arial"/>
        </w:rPr>
      </w:pPr>
      <w:r w:rsidRPr="00DC1766">
        <w:rPr>
          <w:rFonts w:ascii="Arial" w:hAnsi="Arial" w:cs="Arial"/>
        </w:rPr>
        <w:t>STP clásico: Proporciona una sola ruta entre dos estaciones terminales, evitando y eliminando bucles.</w:t>
      </w:r>
    </w:p>
    <w:p w14:paraId="280CD809" w14:textId="77777777" w:rsidR="00DC1766" w:rsidRPr="00DC1766" w:rsidRDefault="00DC1766" w:rsidP="00DC1766">
      <w:pPr>
        <w:spacing w:line="360" w:lineRule="auto"/>
        <w:jc w:val="both"/>
        <w:rPr>
          <w:rFonts w:ascii="Arial" w:hAnsi="Arial" w:cs="Arial"/>
        </w:rPr>
      </w:pPr>
      <w:r w:rsidRPr="00DC1766">
        <w:rPr>
          <w:rFonts w:ascii="Arial" w:hAnsi="Arial" w:cs="Arial"/>
        </w:rPr>
        <w:t xml:space="preserve">RSTP (Rapid </w:t>
      </w:r>
      <w:proofErr w:type="spellStart"/>
      <w:r w:rsidRPr="00DC1766">
        <w:rPr>
          <w:rFonts w:ascii="Arial" w:hAnsi="Arial" w:cs="Arial"/>
        </w:rPr>
        <w:t>Spanning</w:t>
      </w:r>
      <w:proofErr w:type="spellEnd"/>
      <w:r w:rsidRPr="00DC1766">
        <w:rPr>
          <w:rFonts w:ascii="Arial" w:hAnsi="Arial" w:cs="Arial"/>
        </w:rPr>
        <w:t xml:space="preserve"> </w:t>
      </w:r>
      <w:proofErr w:type="spellStart"/>
      <w:r w:rsidRPr="00DC1766">
        <w:rPr>
          <w:rFonts w:ascii="Arial" w:hAnsi="Arial" w:cs="Arial"/>
        </w:rPr>
        <w:t>Tree</w:t>
      </w:r>
      <w:proofErr w:type="spellEnd"/>
      <w:r w:rsidRPr="00DC1766">
        <w:rPr>
          <w:rFonts w:ascii="Arial" w:hAnsi="Arial" w:cs="Arial"/>
        </w:rPr>
        <w:t xml:space="preserve"> </w:t>
      </w:r>
      <w:proofErr w:type="spellStart"/>
      <w:r w:rsidRPr="00DC1766">
        <w:rPr>
          <w:rFonts w:ascii="Arial" w:hAnsi="Arial" w:cs="Arial"/>
        </w:rPr>
        <w:t>Protocol</w:t>
      </w:r>
      <w:proofErr w:type="spellEnd"/>
      <w:r w:rsidRPr="00DC1766">
        <w:rPr>
          <w:rFonts w:ascii="Arial" w:hAnsi="Arial" w:cs="Arial"/>
        </w:rPr>
        <w:t>): Detecta topologías de red para lograr una convergencia más rápida del árbol de expansión. Es eficiente cuando la topología tiene una estructura de árbol.</w:t>
      </w:r>
    </w:p>
    <w:p w14:paraId="6C628C58" w14:textId="0FC89023" w:rsidR="00DC1766" w:rsidRPr="00207081" w:rsidRDefault="00DC1766" w:rsidP="00DC1766">
      <w:pPr>
        <w:spacing w:line="360" w:lineRule="auto"/>
        <w:jc w:val="both"/>
        <w:rPr>
          <w:rFonts w:ascii="Arial" w:hAnsi="Arial" w:cs="Arial"/>
        </w:rPr>
      </w:pPr>
      <w:r w:rsidRPr="00DC1766">
        <w:rPr>
          <w:rFonts w:ascii="Arial" w:hAnsi="Arial" w:cs="Arial"/>
        </w:rPr>
        <w:t>MSTP (</w:t>
      </w:r>
      <w:proofErr w:type="spellStart"/>
      <w:r w:rsidRPr="00DC1766">
        <w:rPr>
          <w:rFonts w:ascii="Arial" w:hAnsi="Arial" w:cs="Arial"/>
        </w:rPr>
        <w:t>Multiple</w:t>
      </w:r>
      <w:proofErr w:type="spellEnd"/>
      <w:r w:rsidRPr="00DC1766">
        <w:rPr>
          <w:rFonts w:ascii="Arial" w:hAnsi="Arial" w:cs="Arial"/>
        </w:rPr>
        <w:t xml:space="preserve"> </w:t>
      </w:r>
      <w:proofErr w:type="spellStart"/>
      <w:r w:rsidRPr="00DC1766">
        <w:rPr>
          <w:rFonts w:ascii="Arial" w:hAnsi="Arial" w:cs="Arial"/>
        </w:rPr>
        <w:t>Spanning</w:t>
      </w:r>
      <w:proofErr w:type="spellEnd"/>
      <w:r w:rsidRPr="00DC1766">
        <w:rPr>
          <w:rFonts w:ascii="Arial" w:hAnsi="Arial" w:cs="Arial"/>
        </w:rPr>
        <w:t xml:space="preserve"> </w:t>
      </w:r>
      <w:proofErr w:type="spellStart"/>
      <w:r w:rsidRPr="00DC1766">
        <w:rPr>
          <w:rFonts w:ascii="Arial" w:hAnsi="Arial" w:cs="Arial"/>
        </w:rPr>
        <w:t>Tree</w:t>
      </w:r>
      <w:proofErr w:type="spellEnd"/>
      <w:r w:rsidRPr="00DC1766">
        <w:rPr>
          <w:rFonts w:ascii="Arial" w:hAnsi="Arial" w:cs="Arial"/>
        </w:rPr>
        <w:t xml:space="preserve"> </w:t>
      </w:r>
      <w:proofErr w:type="spellStart"/>
      <w:r w:rsidRPr="00DC1766">
        <w:rPr>
          <w:rFonts w:ascii="Arial" w:hAnsi="Arial" w:cs="Arial"/>
        </w:rPr>
        <w:t>Protocol</w:t>
      </w:r>
      <w:proofErr w:type="spellEnd"/>
      <w:r w:rsidRPr="00DC1766">
        <w:rPr>
          <w:rFonts w:ascii="Arial" w:hAnsi="Arial" w:cs="Arial"/>
        </w:rPr>
        <w:t>): Basado en RSTP, detecta y mitiga bucles en cada instancia de manera independiente. Permite bloquear puertos para instancias específicas del protocolo STP, optimizando el uso del ancho de banda</w:t>
      </w:r>
    </w:p>
    <w:p w14:paraId="66210FE2" w14:textId="62F4826C" w:rsidR="00E804DD" w:rsidRPr="00207081" w:rsidRDefault="00E804DD" w:rsidP="007C0EDC">
      <w:pPr>
        <w:spacing w:line="360" w:lineRule="auto"/>
        <w:jc w:val="both"/>
        <w:rPr>
          <w:rFonts w:ascii="Arial" w:hAnsi="Arial" w:cs="Arial"/>
          <w:b/>
        </w:rPr>
      </w:pPr>
    </w:p>
    <w:p w14:paraId="593C41E0" w14:textId="70FBAA0C" w:rsidR="00A9361D" w:rsidRPr="00207081" w:rsidRDefault="00A9361D" w:rsidP="007C0EDC">
      <w:pPr>
        <w:spacing w:line="360" w:lineRule="auto"/>
        <w:jc w:val="both"/>
        <w:rPr>
          <w:rFonts w:ascii="Arial" w:hAnsi="Arial" w:cs="Arial"/>
          <w:bCs/>
        </w:rPr>
      </w:pPr>
      <w:r w:rsidRPr="00207081">
        <w:rPr>
          <w:rFonts w:ascii="Arial" w:hAnsi="Arial" w:cs="Arial"/>
          <w:b/>
        </w:rPr>
        <w:t>Desarrollo</w:t>
      </w:r>
      <w:r w:rsidR="004A6327" w:rsidRPr="00207081">
        <w:rPr>
          <w:rFonts w:ascii="Arial" w:hAnsi="Arial" w:cs="Arial"/>
          <w:b/>
        </w:rPr>
        <w:t xml:space="preserve"> (Pasos </w:t>
      </w:r>
      <w:r w:rsidR="004054DB" w:rsidRPr="00207081">
        <w:rPr>
          <w:rFonts w:ascii="Arial" w:hAnsi="Arial" w:cs="Arial"/>
          <w:b/>
        </w:rPr>
        <w:t>Elaborados Durante La P</w:t>
      </w:r>
      <w:r w:rsidR="0084657A" w:rsidRPr="00207081">
        <w:rPr>
          <w:rFonts w:ascii="Arial" w:hAnsi="Arial" w:cs="Arial"/>
          <w:b/>
        </w:rPr>
        <w:t xml:space="preserve">ractica </w:t>
      </w:r>
      <w:r w:rsidR="004054DB" w:rsidRPr="00207081">
        <w:rPr>
          <w:rFonts w:ascii="Arial" w:hAnsi="Arial" w:cs="Arial"/>
          <w:b/>
        </w:rPr>
        <w:t xml:space="preserve">E </w:t>
      </w:r>
      <w:r w:rsidR="0084657A" w:rsidRPr="00207081">
        <w:rPr>
          <w:rFonts w:ascii="Arial" w:hAnsi="Arial" w:cs="Arial"/>
          <w:b/>
        </w:rPr>
        <w:t xml:space="preserve">Imágenes </w:t>
      </w:r>
      <w:r w:rsidR="0046670B" w:rsidRPr="00207081">
        <w:rPr>
          <w:rFonts w:ascii="Arial" w:hAnsi="Arial" w:cs="Arial"/>
          <w:b/>
        </w:rPr>
        <w:t>D</w:t>
      </w:r>
      <w:r w:rsidR="0084657A" w:rsidRPr="00207081">
        <w:rPr>
          <w:rFonts w:ascii="Arial" w:hAnsi="Arial" w:cs="Arial"/>
          <w:b/>
        </w:rPr>
        <w:t>escriptivas)</w:t>
      </w:r>
      <w:r w:rsidR="00C82345" w:rsidRPr="00207081">
        <w:rPr>
          <w:rFonts w:ascii="Arial" w:hAnsi="Arial" w:cs="Arial"/>
          <w:b/>
        </w:rPr>
        <w:t>:</w:t>
      </w:r>
      <w:r w:rsidRPr="00207081">
        <w:rPr>
          <w:rFonts w:ascii="Arial" w:hAnsi="Arial" w:cs="Arial"/>
          <w:b/>
        </w:rPr>
        <w:t xml:space="preserve"> </w:t>
      </w:r>
    </w:p>
    <w:p w14:paraId="493C830E" w14:textId="77777777" w:rsidR="00ED3E75" w:rsidRDefault="00ED3E75" w:rsidP="00ED3E7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 w:rsidRPr="00ED3E75">
        <w:rPr>
          <w:rFonts w:ascii="Arial" w:hAnsi="Arial" w:cs="Arial"/>
          <w:b/>
          <w:bCs/>
          <w:lang w:val="es-MX"/>
        </w:rPr>
        <w:t>Modificación de la Prioridad de STP</w:t>
      </w:r>
      <w:r w:rsidRPr="00ED3E75">
        <w:rPr>
          <w:rFonts w:ascii="Arial" w:hAnsi="Arial" w:cs="Arial"/>
          <w:lang w:val="es-MX"/>
        </w:rPr>
        <w:t>:</w:t>
      </w:r>
    </w:p>
    <w:p w14:paraId="2C072D19" w14:textId="4911EF94" w:rsidR="00ED3E75" w:rsidRDefault="00ED3E75" w:rsidP="00ED3E75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20DAD4" wp14:editId="19E2E3A4">
            <wp:extent cx="5612130" cy="2000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15AA" w14:textId="538E2D30" w:rsidR="00A97666" w:rsidRDefault="00A97666" w:rsidP="00ED3E75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0687464" wp14:editId="1245CDAA">
            <wp:extent cx="4333875" cy="1371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A21D" w14:textId="77777777" w:rsidR="00A97666" w:rsidRPr="00ED3E75" w:rsidRDefault="00A97666" w:rsidP="00ED3E75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</w:p>
    <w:p w14:paraId="113A20FB" w14:textId="77777777" w:rsidR="00ED3E75" w:rsidRDefault="00ED3E75" w:rsidP="00ED3E7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 w:rsidRPr="00ED3E75">
        <w:rPr>
          <w:rFonts w:ascii="Arial" w:hAnsi="Arial" w:cs="Arial"/>
          <w:b/>
          <w:bCs/>
          <w:lang w:val="es-MX"/>
        </w:rPr>
        <w:t>Verificación del Estado de los Puertos</w:t>
      </w:r>
      <w:r w:rsidRPr="00ED3E75">
        <w:rPr>
          <w:rFonts w:ascii="Arial" w:hAnsi="Arial" w:cs="Arial"/>
          <w:lang w:val="es-MX"/>
        </w:rPr>
        <w:t>:</w:t>
      </w:r>
    </w:p>
    <w:p w14:paraId="22D4A435" w14:textId="30FF4A08" w:rsidR="00A97666" w:rsidRDefault="00A97666" w:rsidP="00A97666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CC7DAD0" wp14:editId="2A224976">
            <wp:extent cx="5229225" cy="2533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872" w14:textId="77777777" w:rsidR="00FA38CA" w:rsidRPr="00ED3E75" w:rsidRDefault="00FA38CA" w:rsidP="00A97666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</w:p>
    <w:p w14:paraId="5076E279" w14:textId="77777777" w:rsidR="00ED3E75" w:rsidRDefault="00ED3E75" w:rsidP="00ED3E7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 w:rsidRPr="00ED3E75">
        <w:rPr>
          <w:rFonts w:ascii="Arial" w:hAnsi="Arial" w:cs="Arial"/>
          <w:b/>
          <w:bCs/>
          <w:lang w:val="es-MX"/>
        </w:rPr>
        <w:t xml:space="preserve">Habilitación de </w:t>
      </w:r>
      <w:proofErr w:type="spellStart"/>
      <w:r w:rsidRPr="00ED3E75">
        <w:rPr>
          <w:rFonts w:ascii="Arial" w:hAnsi="Arial" w:cs="Arial"/>
          <w:b/>
          <w:bCs/>
          <w:lang w:val="es-MX"/>
        </w:rPr>
        <w:t>PortFast</w:t>
      </w:r>
      <w:proofErr w:type="spellEnd"/>
      <w:r w:rsidRPr="00ED3E75">
        <w:rPr>
          <w:rFonts w:ascii="Arial" w:hAnsi="Arial" w:cs="Arial"/>
          <w:b/>
          <w:bCs/>
          <w:lang w:val="es-MX"/>
        </w:rPr>
        <w:t xml:space="preserve"> y BPDU </w:t>
      </w:r>
      <w:proofErr w:type="spellStart"/>
      <w:r w:rsidRPr="00ED3E75">
        <w:rPr>
          <w:rFonts w:ascii="Arial" w:hAnsi="Arial" w:cs="Arial"/>
          <w:b/>
          <w:bCs/>
          <w:lang w:val="es-MX"/>
        </w:rPr>
        <w:t>Guard</w:t>
      </w:r>
      <w:proofErr w:type="spellEnd"/>
      <w:r w:rsidRPr="00ED3E75">
        <w:rPr>
          <w:rFonts w:ascii="Arial" w:hAnsi="Arial" w:cs="Arial"/>
          <w:lang w:val="es-MX"/>
        </w:rPr>
        <w:t>:</w:t>
      </w:r>
    </w:p>
    <w:p w14:paraId="0068FCED" w14:textId="250064D9" w:rsidR="00A97666" w:rsidRDefault="00FA38CA" w:rsidP="00A97666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B298F02" wp14:editId="245FFFB8">
            <wp:extent cx="5124450" cy="70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ED7B" w14:textId="47E46D50" w:rsidR="00FA38CA" w:rsidRDefault="00FA38CA" w:rsidP="00A97666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1428017" wp14:editId="0F38B21F">
            <wp:extent cx="3810000" cy="447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EDF8" w14:textId="77777777" w:rsidR="00FA38CA" w:rsidRPr="00ED3E75" w:rsidRDefault="00FA38CA" w:rsidP="00A97666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</w:p>
    <w:p w14:paraId="3047349D" w14:textId="77777777" w:rsidR="00ED3E75" w:rsidRDefault="00ED3E75" w:rsidP="00ED3E7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 w:rsidRPr="00ED3E75">
        <w:rPr>
          <w:rFonts w:ascii="Arial" w:hAnsi="Arial" w:cs="Arial"/>
          <w:b/>
          <w:bCs/>
          <w:lang w:val="es-MX"/>
        </w:rPr>
        <w:t>Configuración de Rapid PVST+</w:t>
      </w:r>
      <w:r w:rsidRPr="00ED3E75">
        <w:rPr>
          <w:rFonts w:ascii="Arial" w:hAnsi="Arial" w:cs="Arial"/>
          <w:lang w:val="es-MX"/>
        </w:rPr>
        <w:t>:</w:t>
      </w:r>
    </w:p>
    <w:p w14:paraId="3BDEC3DA" w14:textId="6111E513" w:rsidR="00FA38CA" w:rsidRDefault="00FA38CA" w:rsidP="00FA38CA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68E00F8" wp14:editId="10C7CF43">
            <wp:extent cx="4667250" cy="1714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F469" w14:textId="48683996" w:rsidR="00FA38CA" w:rsidRPr="00ED3E75" w:rsidRDefault="00FA38CA" w:rsidP="00FA38CA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175FA6C" wp14:editId="0614D8C1">
            <wp:extent cx="4695825" cy="2714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73F3" w14:textId="77777777" w:rsidR="00ED3E75" w:rsidRPr="00ED3E75" w:rsidRDefault="00ED3E75" w:rsidP="00ED3E7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ED3E75">
        <w:rPr>
          <w:rFonts w:ascii="Arial" w:hAnsi="Arial" w:cs="Arial"/>
          <w:b/>
          <w:bCs/>
          <w:lang w:val="es-MX"/>
        </w:rPr>
        <w:t>Resultados Esperados</w:t>
      </w:r>
    </w:p>
    <w:p w14:paraId="0DF821C0" w14:textId="77777777" w:rsidR="00ED3E75" w:rsidRPr="00ED3E75" w:rsidRDefault="00ED3E75" w:rsidP="00ED3E7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ED3E75">
        <w:rPr>
          <w:rFonts w:ascii="Arial" w:hAnsi="Arial" w:cs="Arial"/>
          <w:lang w:val="es-MX"/>
        </w:rPr>
        <w:t>Un switch1 configurado como el puente raíz para la VLAN 1.</w:t>
      </w:r>
    </w:p>
    <w:p w14:paraId="03336885" w14:textId="77777777" w:rsidR="00ED3E75" w:rsidRPr="00ED3E75" w:rsidRDefault="00ED3E75" w:rsidP="00ED3E7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ED3E75">
        <w:rPr>
          <w:rFonts w:ascii="Arial" w:hAnsi="Arial" w:cs="Arial"/>
          <w:lang w:val="es-MX"/>
        </w:rPr>
        <w:t xml:space="preserve">Identificación correcta de los puertos en estado </w:t>
      </w:r>
      <w:proofErr w:type="spellStart"/>
      <w:r w:rsidRPr="00ED3E75">
        <w:rPr>
          <w:rFonts w:ascii="Arial" w:hAnsi="Arial" w:cs="Arial"/>
          <w:lang w:val="es-MX"/>
        </w:rPr>
        <w:t>root</w:t>
      </w:r>
      <w:proofErr w:type="spellEnd"/>
      <w:r w:rsidRPr="00ED3E75">
        <w:rPr>
          <w:rFonts w:ascii="Arial" w:hAnsi="Arial" w:cs="Arial"/>
          <w:lang w:val="es-MX"/>
        </w:rPr>
        <w:t xml:space="preserve">, </w:t>
      </w:r>
      <w:proofErr w:type="spellStart"/>
      <w:r w:rsidRPr="00ED3E75">
        <w:rPr>
          <w:rFonts w:ascii="Arial" w:hAnsi="Arial" w:cs="Arial"/>
          <w:lang w:val="es-MX"/>
        </w:rPr>
        <w:t>designated</w:t>
      </w:r>
      <w:proofErr w:type="spellEnd"/>
      <w:r w:rsidRPr="00ED3E75">
        <w:rPr>
          <w:rFonts w:ascii="Arial" w:hAnsi="Arial" w:cs="Arial"/>
          <w:lang w:val="es-MX"/>
        </w:rPr>
        <w:t xml:space="preserve"> y </w:t>
      </w:r>
      <w:proofErr w:type="spellStart"/>
      <w:r w:rsidRPr="00ED3E75">
        <w:rPr>
          <w:rFonts w:ascii="Arial" w:hAnsi="Arial" w:cs="Arial"/>
          <w:lang w:val="es-MX"/>
        </w:rPr>
        <w:t>alternate</w:t>
      </w:r>
      <w:proofErr w:type="spellEnd"/>
      <w:r w:rsidRPr="00ED3E75">
        <w:rPr>
          <w:rFonts w:ascii="Arial" w:hAnsi="Arial" w:cs="Arial"/>
          <w:lang w:val="es-MX"/>
        </w:rPr>
        <w:t>.</w:t>
      </w:r>
    </w:p>
    <w:p w14:paraId="663D5868" w14:textId="77777777" w:rsidR="00ED3E75" w:rsidRPr="00ED3E75" w:rsidRDefault="00ED3E75" w:rsidP="00ED3E7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ED3E75">
        <w:rPr>
          <w:rFonts w:ascii="Arial" w:hAnsi="Arial" w:cs="Arial"/>
          <w:lang w:val="es-MX"/>
        </w:rPr>
        <w:t xml:space="preserve">Puertos del </w:t>
      </w:r>
      <w:proofErr w:type="spellStart"/>
      <w:r w:rsidRPr="00ED3E75">
        <w:rPr>
          <w:rFonts w:ascii="Arial" w:hAnsi="Arial" w:cs="Arial"/>
          <w:lang w:val="es-MX"/>
        </w:rPr>
        <w:t>FastEthernet</w:t>
      </w:r>
      <w:proofErr w:type="spellEnd"/>
      <w:r w:rsidRPr="00ED3E75">
        <w:rPr>
          <w:rFonts w:ascii="Arial" w:hAnsi="Arial" w:cs="Arial"/>
          <w:lang w:val="es-MX"/>
        </w:rPr>
        <w:t xml:space="preserve"> 0/1-24 de cada switch con </w:t>
      </w:r>
      <w:proofErr w:type="spellStart"/>
      <w:r w:rsidRPr="00ED3E75">
        <w:rPr>
          <w:rFonts w:ascii="Arial" w:hAnsi="Arial" w:cs="Arial"/>
          <w:lang w:val="es-MX"/>
        </w:rPr>
        <w:t>PortFast</w:t>
      </w:r>
      <w:proofErr w:type="spellEnd"/>
      <w:r w:rsidRPr="00ED3E75">
        <w:rPr>
          <w:rFonts w:ascii="Arial" w:hAnsi="Arial" w:cs="Arial"/>
          <w:lang w:val="es-MX"/>
        </w:rPr>
        <w:t xml:space="preserve"> y BPDU </w:t>
      </w:r>
      <w:proofErr w:type="spellStart"/>
      <w:r w:rsidRPr="00ED3E75">
        <w:rPr>
          <w:rFonts w:ascii="Arial" w:hAnsi="Arial" w:cs="Arial"/>
          <w:lang w:val="es-MX"/>
        </w:rPr>
        <w:t>Guard</w:t>
      </w:r>
      <w:proofErr w:type="spellEnd"/>
      <w:r w:rsidRPr="00ED3E75">
        <w:rPr>
          <w:rFonts w:ascii="Arial" w:hAnsi="Arial" w:cs="Arial"/>
          <w:lang w:val="es-MX"/>
        </w:rPr>
        <w:t xml:space="preserve"> habilitados.</w:t>
      </w:r>
    </w:p>
    <w:p w14:paraId="5A75806C" w14:textId="77777777" w:rsidR="00ED3E75" w:rsidRPr="00ED3E75" w:rsidRDefault="00ED3E75" w:rsidP="00ED3E7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ED3E75">
        <w:rPr>
          <w:rFonts w:ascii="Arial" w:hAnsi="Arial" w:cs="Arial"/>
          <w:lang w:val="es-MX"/>
        </w:rPr>
        <w:t xml:space="preserve">Rapid PVST+ configurado y verificado en todos los </w:t>
      </w:r>
      <w:proofErr w:type="spellStart"/>
      <w:r w:rsidRPr="00ED3E75">
        <w:rPr>
          <w:rFonts w:ascii="Arial" w:hAnsi="Arial" w:cs="Arial"/>
          <w:lang w:val="es-MX"/>
        </w:rPr>
        <w:t>switches</w:t>
      </w:r>
      <w:proofErr w:type="spellEnd"/>
      <w:r w:rsidRPr="00ED3E75">
        <w:rPr>
          <w:rFonts w:ascii="Arial" w:hAnsi="Arial" w:cs="Arial"/>
          <w:lang w:val="es-MX"/>
        </w:rPr>
        <w:t>.</w:t>
      </w:r>
    </w:p>
    <w:p w14:paraId="1D6B2C4B" w14:textId="6C05990B" w:rsidR="007C0EDC" w:rsidRPr="00207081" w:rsidRDefault="007C0EDC" w:rsidP="00BB2584">
      <w:pPr>
        <w:spacing w:line="360" w:lineRule="auto"/>
        <w:jc w:val="both"/>
        <w:rPr>
          <w:rFonts w:ascii="Arial" w:hAnsi="Arial" w:cs="Arial"/>
        </w:rPr>
      </w:pPr>
      <w:r w:rsidRPr="00207081">
        <w:rPr>
          <w:rFonts w:ascii="Arial" w:hAnsi="Arial" w:cs="Arial"/>
        </w:rPr>
        <w:tab/>
      </w:r>
    </w:p>
    <w:p w14:paraId="1F9F6221" w14:textId="77777777" w:rsidR="00BB2584" w:rsidRPr="00207081" w:rsidRDefault="007C0EDC" w:rsidP="00BB2584">
      <w:pPr>
        <w:spacing w:line="360" w:lineRule="auto"/>
        <w:jc w:val="both"/>
        <w:rPr>
          <w:rFonts w:ascii="Arial" w:hAnsi="Arial" w:cs="Arial"/>
          <w:bCs/>
        </w:rPr>
      </w:pPr>
      <w:r w:rsidRPr="00207081">
        <w:rPr>
          <w:rFonts w:ascii="Arial" w:hAnsi="Arial" w:cs="Arial"/>
          <w:b/>
        </w:rPr>
        <w:t>Conclusión</w:t>
      </w:r>
      <w:r w:rsidR="00B54CB3" w:rsidRPr="00207081">
        <w:rPr>
          <w:rFonts w:ascii="Arial" w:hAnsi="Arial" w:cs="Arial"/>
          <w:b/>
        </w:rPr>
        <w:t xml:space="preserve"> Personal</w:t>
      </w:r>
      <w:r w:rsidRPr="00207081">
        <w:rPr>
          <w:rFonts w:ascii="Arial" w:hAnsi="Arial" w:cs="Arial"/>
          <w:b/>
        </w:rPr>
        <w:t>:</w:t>
      </w:r>
    </w:p>
    <w:p w14:paraId="0D6FA322" w14:textId="74E584DC" w:rsidR="00E804DD" w:rsidRPr="00BB2584" w:rsidRDefault="00513DE0" w:rsidP="00BB2584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 esta práctica refuerzo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mis cono cimiento s en STP</w:t>
      </w:r>
      <w:r w:rsidR="007C0EDC" w:rsidRPr="00BB2584">
        <w:rPr>
          <w:rFonts w:asciiTheme="minorHAnsi" w:hAnsiTheme="minorHAnsi" w:cstheme="minorHAnsi"/>
        </w:rPr>
        <w:tab/>
      </w:r>
    </w:p>
    <w:sectPr w:rsidR="00E804DD" w:rsidRPr="00BB2584" w:rsidSect="00C41951">
      <w:headerReference w:type="default" r:id="rId19"/>
      <w:footerReference w:type="default" r:id="rId20"/>
      <w:pgSz w:w="12240" w:h="15840" w:code="1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360A1" w14:textId="77777777" w:rsidR="006F5133" w:rsidRDefault="006F5133">
      <w:r>
        <w:separator/>
      </w:r>
    </w:p>
  </w:endnote>
  <w:endnote w:type="continuationSeparator" w:id="0">
    <w:p w14:paraId="0B162E8E" w14:textId="77777777" w:rsidR="006F5133" w:rsidRDefault="006F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75BB" w14:textId="77777777" w:rsidR="007C0EDC" w:rsidRDefault="007C0EDC">
    <w:pPr>
      <w:pStyle w:val="Piedepgina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513DE0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513DE0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5EF34F76" w14:textId="77777777" w:rsidR="007C0EDC" w:rsidRDefault="007C0E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19FFD" w14:textId="77777777" w:rsidR="006F5133" w:rsidRDefault="006F5133">
      <w:r>
        <w:separator/>
      </w:r>
    </w:p>
  </w:footnote>
  <w:footnote w:type="continuationSeparator" w:id="0">
    <w:p w14:paraId="13C96EEC" w14:textId="77777777" w:rsidR="006F5133" w:rsidRDefault="006F5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3D25E" w14:textId="0A9B07B2" w:rsidR="00E804DD" w:rsidRPr="00AD5536" w:rsidRDefault="00567172" w:rsidP="00AD5536">
    <w:pPr>
      <w:pStyle w:val="Encabezado"/>
      <w:jc w:val="right"/>
      <w:rPr>
        <w:rFonts w:ascii="Arial Unicode MS" w:eastAsia="Arial Unicode MS" w:hAnsi="Arial Unicode MS" w:cs="Arial Unicode MS"/>
        <w:b/>
        <w:bCs/>
        <w:sz w:val="22"/>
        <w:szCs w:val="20"/>
      </w:rPr>
    </w:pPr>
    <w:r>
      <w:rPr>
        <w:rFonts w:ascii="Arial Unicode MS" w:eastAsia="Arial Unicode MS" w:hAnsi="Arial Unicode MS" w:cs="Arial Unicode MS"/>
        <w:noProof/>
        <w:sz w:val="22"/>
        <w:szCs w:val="20"/>
        <w:lang w:val="es-MX" w:eastAsia="es-MX"/>
      </w:rPr>
      <w:drawing>
        <wp:anchor distT="0" distB="0" distL="114300" distR="114300" simplePos="0" relativeHeight="251658240" behindDoc="0" locked="0" layoutInCell="1" allowOverlap="1" wp14:anchorId="079FB2D0" wp14:editId="3A0887AC">
          <wp:simplePos x="0" y="0"/>
          <wp:positionH relativeFrom="margin">
            <wp:align>left</wp:align>
          </wp:positionH>
          <wp:positionV relativeFrom="paragraph">
            <wp:posOffset>-8255</wp:posOffset>
          </wp:positionV>
          <wp:extent cx="1627505" cy="447675"/>
          <wp:effectExtent l="0" t="0" r="0" b="9525"/>
          <wp:wrapThrough wrapText="bothSides">
            <wp:wrapPolygon edited="0">
              <wp:start x="0" y="0"/>
              <wp:lineTo x="0" y="21140"/>
              <wp:lineTo x="21238" y="21140"/>
              <wp:lineTo x="21238" y="0"/>
              <wp:lineTo x="0" y="0"/>
            </wp:wrapPolygon>
          </wp:wrapThrough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EDC">
      <w:rPr>
        <w:rFonts w:ascii="Arial Unicode MS" w:eastAsia="Arial Unicode MS" w:hAnsi="Arial Unicode MS" w:cs="Arial Unicode MS"/>
        <w:b/>
        <w:szCs w:val="20"/>
      </w:rPr>
      <w:t xml:space="preserve">   </w:t>
    </w:r>
    <w:r w:rsidR="00AD5536">
      <w:rPr>
        <w:rFonts w:ascii="Arial Unicode MS" w:eastAsia="Arial Unicode MS" w:hAnsi="Arial Unicode MS" w:cs="Arial Unicode MS"/>
        <w:b/>
        <w:szCs w:val="20"/>
      </w:rPr>
      <w:t xml:space="preserve">Tipo de Actividad: </w:t>
    </w:r>
    <w:r w:rsidR="008F3BA8">
      <w:rPr>
        <w:rFonts w:ascii="Arial Unicode MS" w:eastAsia="Arial Unicode MS" w:hAnsi="Arial Unicode MS" w:cs="Arial Unicode MS"/>
        <w:b/>
        <w:bCs/>
        <w:szCs w:val="22"/>
      </w:rPr>
      <w:t>Reporte de Practica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6E1D"/>
    <w:multiLevelType w:val="multilevel"/>
    <w:tmpl w:val="4BD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6C82"/>
    <w:multiLevelType w:val="multilevel"/>
    <w:tmpl w:val="EB28E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806A53"/>
    <w:multiLevelType w:val="multilevel"/>
    <w:tmpl w:val="6BD4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55201"/>
    <w:multiLevelType w:val="hybridMultilevel"/>
    <w:tmpl w:val="5B1A5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646E2"/>
    <w:multiLevelType w:val="multilevel"/>
    <w:tmpl w:val="4080C2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DD"/>
    <w:rsid w:val="00072D8E"/>
    <w:rsid w:val="000A77C1"/>
    <w:rsid w:val="001A7886"/>
    <w:rsid w:val="00207081"/>
    <w:rsid w:val="002922AB"/>
    <w:rsid w:val="002E7359"/>
    <w:rsid w:val="004054DB"/>
    <w:rsid w:val="0046670B"/>
    <w:rsid w:val="00476D7A"/>
    <w:rsid w:val="004910B5"/>
    <w:rsid w:val="004A6327"/>
    <w:rsid w:val="004E382F"/>
    <w:rsid w:val="005116DF"/>
    <w:rsid w:val="00513DE0"/>
    <w:rsid w:val="00567172"/>
    <w:rsid w:val="00611CE0"/>
    <w:rsid w:val="006F5133"/>
    <w:rsid w:val="007C0EDC"/>
    <w:rsid w:val="007C5765"/>
    <w:rsid w:val="008400F9"/>
    <w:rsid w:val="0084657A"/>
    <w:rsid w:val="008F3BA8"/>
    <w:rsid w:val="00A9361D"/>
    <w:rsid w:val="00A97666"/>
    <w:rsid w:val="00AD5536"/>
    <w:rsid w:val="00B54CB3"/>
    <w:rsid w:val="00B620B1"/>
    <w:rsid w:val="00BB2584"/>
    <w:rsid w:val="00BD395D"/>
    <w:rsid w:val="00C41951"/>
    <w:rsid w:val="00C82345"/>
    <w:rsid w:val="00D96140"/>
    <w:rsid w:val="00DC1766"/>
    <w:rsid w:val="00E45566"/>
    <w:rsid w:val="00E804DD"/>
    <w:rsid w:val="00ED3E75"/>
    <w:rsid w:val="00F64145"/>
    <w:rsid w:val="00FA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5421C"/>
  <w15:docId w15:val="{8A663832-BB2E-4A03-9F13-14D1FFE8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6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3BE7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D3E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3D70DE"/>
  </w:style>
  <w:style w:type="character" w:customStyle="1" w:styleId="Destacado">
    <w:name w:val="Destacado"/>
    <w:uiPriority w:val="20"/>
    <w:qFormat/>
    <w:rsid w:val="0060782C"/>
    <w:rPr>
      <w:i/>
      <w:iCs/>
    </w:rPr>
  </w:style>
  <w:style w:type="character" w:customStyle="1" w:styleId="EnlacedeInternet">
    <w:name w:val="Enlace de Internet"/>
    <w:rsid w:val="0060782C"/>
    <w:rPr>
      <w:color w:val="0563C1"/>
      <w:u w:val="single"/>
    </w:rPr>
  </w:style>
  <w:style w:type="character" w:styleId="Textoennegrita">
    <w:name w:val="Strong"/>
    <w:uiPriority w:val="22"/>
    <w:qFormat/>
    <w:rsid w:val="00276A5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83BE7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</w:style>
  <w:style w:type="character" w:customStyle="1" w:styleId="ListLabel29">
    <w:name w:val="ListLabel 29"/>
    <w:qFormat/>
    <w:rPr>
      <w:rFonts w:ascii="Arial" w:hAnsi="Arial" w:cs="Arial"/>
      <w:sz w:val="22"/>
      <w:lang w:val="es-MX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E024A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60782C"/>
    <w:pPr>
      <w:spacing w:beforeAutospacing="1" w:afterAutospacing="1"/>
    </w:pPr>
    <w:rPr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qFormat/>
    <w:rsid w:val="00783BE7"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7C0EDC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DC17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16D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semiHidden/>
    <w:rsid w:val="00ED3E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cnadesdecero.es/spanning-tree-protocol-stp-como-funciona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customXml" Target="../customXml/item4.xml"/><Relationship Id="rId10" Type="http://schemas.openxmlformats.org/officeDocument/2006/relationships/hyperlink" Target="https://www.cisco.com/c/es_mx/support/docs/smb/switches/cisco-small-business-300-series-managed-switches/smb5760-configure-stp-settings-on-a-switch-through-the-cli.html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48090C2D485C4688BB9F917B34F9A3" ma:contentTypeVersion="5" ma:contentTypeDescription="Crear nuevo documento." ma:contentTypeScope="" ma:versionID="7323c4b420180f9c2b44ba3b04a4300a">
  <xsd:schema xmlns:xsd="http://www.w3.org/2001/XMLSchema" xmlns:xs="http://www.w3.org/2001/XMLSchema" xmlns:p="http://schemas.microsoft.com/office/2006/metadata/properties" xmlns:ns2="812e5976-bf3f-4680-b11a-fe7a234f4d46" targetNamespace="http://schemas.microsoft.com/office/2006/metadata/properties" ma:root="true" ma:fieldsID="4e982f93c79312ac97b2a4d60ca1580a" ns2:_="">
    <xsd:import namespace="812e5976-bf3f-4680-b11a-fe7a234f4d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e5976-bf3f-4680-b11a-fe7a234f4d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Jav13</b:Tag>
    <b:SourceType>InternetSite</b:SourceType>
    <b:Guid>{32CAB1CC-89A7-4689-8FA2-B29031D5ED80}</b:Guid>
    <b:Author>
      <b:Author>
        <b:NameList>
          <b:Person>
            <b:Last>Garzas</b:Last>
            <b:First>Javier</b:First>
          </b:Person>
        </b:NameList>
      </b:Author>
    </b:Author>
    <b:Title>Errores Costosos</b:Title>
    <b:Year>2013</b:Year>
    <b:Month>5</b:Month>
    <b:Day>6</b:Day>
    <b:URL>http://www.javiergarzas.com/2013/05/top-7-de-errores-informaticos.html</b:URL>
    <b:RefOrder>1</b:RefOrder>
  </b:Source>
  <b:Source>
    <b:Tag>UNA13</b:Tag>
    <b:SourceType>InternetSite</b:SourceType>
    <b:Guid>{9722C276-EE18-4864-9084-0555981AB02F}</b:Guid>
    <b:Author>
      <b:Author>
        <b:Corporate>UNAM</b:Corporate>
      </b:Author>
    </b:Author>
    <b:Title>Amenazas y vulnerabilidades </b:Title>
    <b:Year>2013</b:Year>
    <b:Month>06</b:Month>
    <b:Day>09</b:Day>
    <b:URL>http://redyseguridad.fi-p.unam.mx/proyectos/tsi/capi/Cap2.html</b:URL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2e5976-bf3f-4680-b11a-fe7a234f4d46" xsi:nil="true"/>
  </documentManagement>
</p:properties>
</file>

<file path=customXml/itemProps1.xml><?xml version="1.0" encoding="utf-8"?>
<ds:datastoreItem xmlns:ds="http://schemas.openxmlformats.org/officeDocument/2006/customXml" ds:itemID="{6619C870-FCB5-4265-84E2-151EE81104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211353-C8AD-41B9-822E-A45EDEB6CFDB}"/>
</file>

<file path=customXml/itemProps3.xml><?xml version="1.0" encoding="utf-8"?>
<ds:datastoreItem xmlns:ds="http://schemas.openxmlformats.org/officeDocument/2006/customXml" ds:itemID="{36C599E9-8A97-4BB0-A6C3-FC6C1C6CE3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D7CF85-74E1-47F7-89D3-0E3188EB07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ITESM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dc:description/>
  <cp:lastModifiedBy>EDGAR GILDARDO ESCAMILLA BENITEZ</cp:lastModifiedBy>
  <cp:revision>2</cp:revision>
  <dcterms:created xsi:type="dcterms:W3CDTF">2024-06-13T03:53:00Z</dcterms:created>
  <dcterms:modified xsi:type="dcterms:W3CDTF">2024-06-13T03:53:00Z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ITESM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0x0101000B48090C2D485C4688BB9F917B34F9A3</vt:lpwstr>
  </property>
</Properties>
</file>