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BC8695" w14:textId="77777777" w:rsidR="00286C55" w:rsidRPr="00CE38B3" w:rsidRDefault="00286C55" w:rsidP="00CE38B3">
      <w:pPr>
        <w:spacing w:after="240" w:line="480" w:lineRule="auto"/>
        <w:jc w:val="center"/>
        <w:rPr>
          <w:b/>
          <w:bCs/>
          <w:sz w:val="24"/>
          <w:szCs w:val="24"/>
        </w:rPr>
      </w:pPr>
    </w:p>
    <w:p w14:paraId="3E7D8C0B" w14:textId="77777777" w:rsidR="00286C55" w:rsidRPr="00CE38B3" w:rsidRDefault="00286C55" w:rsidP="00CE38B3">
      <w:pPr>
        <w:spacing w:after="240" w:line="480" w:lineRule="auto"/>
        <w:jc w:val="center"/>
        <w:rPr>
          <w:b/>
          <w:bCs/>
          <w:sz w:val="24"/>
          <w:szCs w:val="24"/>
        </w:rPr>
      </w:pPr>
    </w:p>
    <w:p w14:paraId="498AC5D0" w14:textId="77777777" w:rsidR="00286C55" w:rsidRPr="00CE38B3" w:rsidRDefault="00286C55" w:rsidP="00CE38B3">
      <w:pPr>
        <w:spacing w:after="240" w:line="480" w:lineRule="auto"/>
        <w:jc w:val="center"/>
        <w:rPr>
          <w:b/>
          <w:bCs/>
          <w:sz w:val="24"/>
          <w:szCs w:val="24"/>
        </w:rPr>
      </w:pPr>
    </w:p>
    <w:p w14:paraId="2FD3385E" w14:textId="77777777" w:rsidR="00286C55" w:rsidRPr="00CE38B3" w:rsidRDefault="00286C55" w:rsidP="00CE38B3">
      <w:pPr>
        <w:spacing w:after="240" w:line="480" w:lineRule="auto"/>
        <w:jc w:val="center"/>
        <w:rPr>
          <w:b/>
          <w:bCs/>
          <w:sz w:val="24"/>
          <w:szCs w:val="24"/>
        </w:rPr>
      </w:pPr>
    </w:p>
    <w:p w14:paraId="353AADE6" w14:textId="77777777" w:rsidR="00286C55" w:rsidRPr="00CE38B3" w:rsidRDefault="00286C55" w:rsidP="00CE38B3">
      <w:pPr>
        <w:spacing w:after="240" w:line="480" w:lineRule="auto"/>
        <w:jc w:val="center"/>
        <w:rPr>
          <w:b/>
          <w:bCs/>
          <w:sz w:val="24"/>
          <w:szCs w:val="24"/>
        </w:rPr>
      </w:pPr>
    </w:p>
    <w:p w14:paraId="14FD57D7" w14:textId="6B776CF2" w:rsidR="002E66DE" w:rsidRPr="00CE38B3" w:rsidRDefault="00532ABF" w:rsidP="00CE38B3">
      <w:pPr>
        <w:spacing w:after="240" w:line="480" w:lineRule="auto"/>
        <w:jc w:val="center"/>
        <w:rPr>
          <w:b/>
          <w:bCs/>
          <w:sz w:val="24"/>
          <w:szCs w:val="24"/>
        </w:rPr>
      </w:pPr>
      <w:r w:rsidRPr="00CE38B3">
        <w:rPr>
          <w:b/>
          <w:bCs/>
          <w:sz w:val="24"/>
          <w:szCs w:val="24"/>
        </w:rPr>
        <w:t>Project Proposal</w:t>
      </w:r>
      <w:r w:rsidR="001F0AFE" w:rsidRPr="00CE38B3">
        <w:rPr>
          <w:b/>
          <w:bCs/>
          <w:sz w:val="24"/>
          <w:szCs w:val="24"/>
        </w:rPr>
        <w:t>: Sahara</w:t>
      </w:r>
    </w:p>
    <w:p w14:paraId="33B1FB29" w14:textId="77777777" w:rsidR="001F0AFE" w:rsidRPr="00CE38B3" w:rsidRDefault="001F0AFE" w:rsidP="00CE38B3">
      <w:pPr>
        <w:spacing w:after="240" w:line="480" w:lineRule="auto"/>
        <w:jc w:val="center"/>
        <w:rPr>
          <w:b/>
          <w:bCs/>
          <w:sz w:val="24"/>
          <w:szCs w:val="24"/>
        </w:rPr>
      </w:pPr>
    </w:p>
    <w:p w14:paraId="29454047" w14:textId="6F188E5D" w:rsidR="00CB27D4" w:rsidRPr="00CE38B3" w:rsidRDefault="00286C55" w:rsidP="00CE38B3">
      <w:pPr>
        <w:spacing w:after="160" w:line="480" w:lineRule="auto"/>
        <w:jc w:val="center"/>
        <w:rPr>
          <w:sz w:val="24"/>
          <w:szCs w:val="24"/>
        </w:rPr>
      </w:pPr>
      <w:r w:rsidRPr="00CE38B3">
        <w:rPr>
          <w:sz w:val="24"/>
          <w:szCs w:val="24"/>
        </w:rPr>
        <w:t>Piyush Rajthala</w:t>
      </w:r>
      <w:r w:rsidR="002E66DE" w:rsidRPr="00CE38B3">
        <w:rPr>
          <w:sz w:val="24"/>
          <w:szCs w:val="24"/>
        </w:rPr>
        <w:t>, Kapil Ghimire, Kripa Acharya</w:t>
      </w:r>
    </w:p>
    <w:p w14:paraId="7C24AF22" w14:textId="51509970" w:rsidR="00286C55" w:rsidRPr="00CE38B3" w:rsidRDefault="00286C55" w:rsidP="00CE38B3">
      <w:pPr>
        <w:spacing w:after="160" w:line="480" w:lineRule="auto"/>
        <w:jc w:val="center"/>
        <w:rPr>
          <w:sz w:val="24"/>
          <w:szCs w:val="24"/>
        </w:rPr>
      </w:pPr>
      <w:r w:rsidRPr="00CE38B3">
        <w:rPr>
          <w:sz w:val="24"/>
          <w:szCs w:val="24"/>
        </w:rPr>
        <w:t>Westcliff University</w:t>
      </w:r>
    </w:p>
    <w:p w14:paraId="1C693093" w14:textId="0F5639E7" w:rsidR="00286C55" w:rsidRPr="00CE38B3" w:rsidRDefault="00286C55" w:rsidP="00CE38B3">
      <w:pPr>
        <w:spacing w:after="160" w:line="480" w:lineRule="auto"/>
        <w:jc w:val="center"/>
        <w:rPr>
          <w:sz w:val="24"/>
          <w:szCs w:val="24"/>
        </w:rPr>
      </w:pPr>
      <w:r w:rsidRPr="00CE38B3">
        <w:rPr>
          <w:sz w:val="24"/>
          <w:szCs w:val="24"/>
        </w:rPr>
        <w:t>SBS 210</w:t>
      </w:r>
      <w:r w:rsidR="00AD745E" w:rsidRPr="00CE38B3">
        <w:rPr>
          <w:sz w:val="24"/>
          <w:szCs w:val="24"/>
        </w:rPr>
        <w:t>:</w:t>
      </w:r>
      <w:r w:rsidRPr="00CE38B3">
        <w:rPr>
          <w:sz w:val="24"/>
          <w:szCs w:val="24"/>
        </w:rPr>
        <w:t xml:space="preserve"> Psychology, Motivation, &amp; Decision-Making</w:t>
      </w:r>
    </w:p>
    <w:p w14:paraId="5E3344ED" w14:textId="2BD84C74" w:rsidR="00286C55" w:rsidRPr="00CE38B3" w:rsidRDefault="00286C55" w:rsidP="00CE38B3">
      <w:pPr>
        <w:spacing w:after="160" w:line="480" w:lineRule="auto"/>
        <w:jc w:val="center"/>
        <w:rPr>
          <w:sz w:val="24"/>
          <w:szCs w:val="24"/>
        </w:rPr>
      </w:pPr>
      <w:r w:rsidRPr="00CE38B3">
        <w:rPr>
          <w:sz w:val="24"/>
          <w:szCs w:val="24"/>
          <w:shd w:val="clear" w:color="auto" w:fill="FFFFFF"/>
        </w:rPr>
        <w:t xml:space="preserve"> </w:t>
      </w:r>
      <w:r w:rsidR="009A282E" w:rsidRPr="00CE38B3">
        <w:rPr>
          <w:sz w:val="24"/>
          <w:szCs w:val="24"/>
        </w:rPr>
        <w:t xml:space="preserve">Professor: </w:t>
      </w:r>
      <w:proofErr w:type="spellStart"/>
      <w:r w:rsidRPr="00CE38B3">
        <w:rPr>
          <w:sz w:val="24"/>
          <w:szCs w:val="24"/>
        </w:rPr>
        <w:t>Karanjit</w:t>
      </w:r>
      <w:proofErr w:type="spellEnd"/>
    </w:p>
    <w:p w14:paraId="770EB4C2" w14:textId="53431F89" w:rsidR="00CB27D4" w:rsidRPr="00CE38B3" w:rsidRDefault="00286C55" w:rsidP="00CE38B3">
      <w:pPr>
        <w:spacing w:line="480" w:lineRule="auto"/>
        <w:jc w:val="center"/>
        <w:rPr>
          <w:sz w:val="24"/>
          <w:szCs w:val="24"/>
        </w:rPr>
      </w:pPr>
      <w:r w:rsidRPr="00CE38B3">
        <w:rPr>
          <w:sz w:val="24"/>
          <w:szCs w:val="24"/>
        </w:rPr>
        <w:t>July 19</w:t>
      </w:r>
      <w:r w:rsidR="009A282E" w:rsidRPr="00CE38B3">
        <w:rPr>
          <w:sz w:val="24"/>
          <w:szCs w:val="24"/>
        </w:rPr>
        <w:t>th</w:t>
      </w:r>
      <w:r w:rsidRPr="00CE38B3">
        <w:rPr>
          <w:sz w:val="24"/>
          <w:szCs w:val="24"/>
        </w:rPr>
        <w:t>, 2026</w:t>
      </w:r>
      <w:r w:rsidR="00FB5596" w:rsidRPr="00CE38B3">
        <w:rPr>
          <w:sz w:val="24"/>
          <w:szCs w:val="24"/>
        </w:rPr>
        <w:br w:type="page"/>
      </w:r>
    </w:p>
    <w:p w14:paraId="1647F608" w14:textId="77777777" w:rsidR="00CE38B3" w:rsidRPr="00CE38B3" w:rsidRDefault="00CE38B3" w:rsidP="00CE38B3">
      <w:pPr>
        <w:spacing w:line="480" w:lineRule="auto"/>
        <w:jc w:val="center"/>
        <w:rPr>
          <w:sz w:val="24"/>
          <w:szCs w:val="24"/>
        </w:rPr>
      </w:pPr>
      <w:r w:rsidRPr="00CE38B3">
        <w:rPr>
          <w:b/>
          <w:bCs/>
          <w:sz w:val="24"/>
          <w:szCs w:val="24"/>
        </w:rPr>
        <w:lastRenderedPageBreak/>
        <w:t>Project Proposal: Sahara</w:t>
      </w:r>
    </w:p>
    <w:p w14:paraId="61B641AF" w14:textId="77777777" w:rsidR="00CE38B3" w:rsidRPr="00CE38B3" w:rsidRDefault="00CE38B3" w:rsidP="00FD38D8">
      <w:pPr>
        <w:spacing w:line="480" w:lineRule="auto"/>
        <w:ind w:firstLine="720"/>
        <w:rPr>
          <w:sz w:val="24"/>
          <w:szCs w:val="24"/>
        </w:rPr>
      </w:pPr>
      <w:r w:rsidRPr="00CE38B3">
        <w:rPr>
          <w:sz w:val="24"/>
          <w:szCs w:val="24"/>
        </w:rPr>
        <w:t xml:space="preserve">Every year, thousands of young Nepalese set off to work in places like Australia, Japan, the USA, the Gulf </w:t>
      </w:r>
      <w:proofErr w:type="gramStart"/>
      <w:r w:rsidRPr="00CE38B3">
        <w:rPr>
          <w:sz w:val="24"/>
          <w:szCs w:val="24"/>
        </w:rPr>
        <w:t>states</w:t>
      </w:r>
      <w:proofErr w:type="gramEnd"/>
      <w:r w:rsidRPr="00CE38B3">
        <w:rPr>
          <w:sz w:val="24"/>
          <w:szCs w:val="24"/>
        </w:rPr>
        <w:t xml:space="preserve"> and Europe, as well as to study. These remittances improve the lives of their families and boost their remittance income. But if money is the answer, it is just not enough. Television cannot walk an old woman to the hospital nor can it pay the electricity bill for a man who has never used a smartphone nor can it provide emotional support to a grieving father.</w:t>
      </w:r>
    </w:p>
    <w:p w14:paraId="2802B9EE" w14:textId="77777777" w:rsidR="00CE38B3" w:rsidRPr="00CE38B3" w:rsidRDefault="00CE38B3" w:rsidP="009A4E59">
      <w:pPr>
        <w:spacing w:line="480" w:lineRule="auto"/>
        <w:ind w:firstLine="720"/>
        <w:rPr>
          <w:sz w:val="24"/>
          <w:szCs w:val="24"/>
        </w:rPr>
      </w:pPr>
      <w:r w:rsidRPr="00CE38B3">
        <w:rPr>
          <w:sz w:val="24"/>
          <w:szCs w:val="24"/>
        </w:rPr>
        <w:t>The project proposes a mobile and web application (Sahara), linking local, trained caregivers from the local community with older individuals living alone. The purpose of the application would be to help older individuals in Nepal improve their everyday lives by supporting them with their daily needs and, crucially, providing human companionship. Most elders don't feel comfortable using a smartphone, so the app is set up so that their kids who live abroad can make the account, book visits, chat with companions, input their visit report, and take care of finances for the elders. The name Sahara means "support" in Nepali, which is what the service provides.</w:t>
      </w:r>
    </w:p>
    <w:p w14:paraId="0BA3B3C2" w14:textId="77777777" w:rsidR="00CE38B3" w:rsidRPr="00CE38B3" w:rsidRDefault="00CE38B3" w:rsidP="0018191F">
      <w:pPr>
        <w:spacing w:line="480" w:lineRule="auto"/>
        <w:ind w:firstLine="720"/>
        <w:rPr>
          <w:sz w:val="24"/>
          <w:szCs w:val="24"/>
        </w:rPr>
      </w:pPr>
      <w:r w:rsidRPr="00CE38B3">
        <w:rPr>
          <w:sz w:val="24"/>
          <w:szCs w:val="24"/>
        </w:rPr>
        <w:t xml:space="preserve">Sahara exists as a project of Psychology, with this emotional fact known by almost </w:t>
      </w:r>
      <w:proofErr w:type="gramStart"/>
      <w:r w:rsidRPr="00CE38B3">
        <w:rPr>
          <w:sz w:val="24"/>
          <w:szCs w:val="24"/>
        </w:rPr>
        <w:t>every</w:t>
      </w:r>
      <w:proofErr w:type="gramEnd"/>
      <w:r w:rsidRPr="00CE38B3">
        <w:rPr>
          <w:sz w:val="24"/>
          <w:szCs w:val="24"/>
        </w:rPr>
        <w:t xml:space="preserve"> migrant family in Nepal: children in foreign countries take with them guilt and worry, and parents at home bear the burden of loneliness. Both feelings are addressed in the app.</w:t>
      </w:r>
    </w:p>
    <w:p w14:paraId="2233DA37" w14:textId="77777777" w:rsidR="00CE38B3" w:rsidRPr="00CE38B3" w:rsidRDefault="00CE38B3" w:rsidP="00CE38B3">
      <w:pPr>
        <w:spacing w:line="480" w:lineRule="auto"/>
        <w:rPr>
          <w:sz w:val="24"/>
          <w:szCs w:val="24"/>
        </w:rPr>
      </w:pPr>
      <w:r w:rsidRPr="00CE38B3">
        <w:rPr>
          <w:sz w:val="24"/>
          <w:szCs w:val="24"/>
        </w:rPr>
        <w:t xml:space="preserve">Migration has modified the family structure of Nepal in a subtle and silent way. Who has been left behind, growing old with no children and grandchildren to fill their homes? </w:t>
      </w:r>
      <w:proofErr w:type="gramStart"/>
      <w:r w:rsidRPr="00CE38B3">
        <w:rPr>
          <w:sz w:val="24"/>
          <w:szCs w:val="24"/>
        </w:rPr>
        <w:t>Proof?</w:t>
      </w:r>
      <w:proofErr w:type="gramEnd"/>
      <w:r w:rsidRPr="00CE38B3">
        <w:rPr>
          <w:sz w:val="24"/>
          <w:szCs w:val="24"/>
        </w:rPr>
        <w:t xml:space="preserve"> You have a home that was constructed by their son or daughter and were remitted to provide for, but is empty due to parents having grown old and gone somewhere. This results in a problem both at the start of the distance and at the end of the distance.</w:t>
      </w:r>
    </w:p>
    <w:p w14:paraId="3A47476C" w14:textId="77777777" w:rsidR="00CE38B3" w:rsidRPr="00CE38B3" w:rsidRDefault="00CE38B3" w:rsidP="00625777">
      <w:pPr>
        <w:spacing w:line="480" w:lineRule="auto"/>
        <w:ind w:firstLine="360"/>
        <w:rPr>
          <w:sz w:val="24"/>
          <w:szCs w:val="24"/>
        </w:rPr>
      </w:pPr>
      <w:r w:rsidRPr="00CE38B3">
        <w:rPr>
          <w:sz w:val="24"/>
          <w:szCs w:val="24"/>
        </w:rPr>
        <w:t xml:space="preserve">Elders are unable to perform basic functions like paying bills or collecting pensions, groceries, or visiting doctors. Loneliness and social isolation are factors associated with </w:t>
      </w:r>
      <w:r w:rsidRPr="00CE38B3">
        <w:rPr>
          <w:sz w:val="24"/>
          <w:szCs w:val="24"/>
        </w:rPr>
        <w:lastRenderedPageBreak/>
        <w:t xml:space="preserve">depression, delay in seeking medical attention, and a decrease in overall quality of life in older adults. When sick or in an emergency, there may not be anyone who we can trust who will respond quickly. There is no structured and </w:t>
      </w:r>
      <w:proofErr w:type="spellStart"/>
      <w:r w:rsidRPr="00CE38B3">
        <w:rPr>
          <w:sz w:val="24"/>
          <w:szCs w:val="24"/>
        </w:rPr>
        <w:t>organised</w:t>
      </w:r>
      <w:proofErr w:type="spellEnd"/>
      <w:r w:rsidRPr="00CE38B3">
        <w:rPr>
          <w:sz w:val="24"/>
          <w:szCs w:val="24"/>
        </w:rPr>
        <w:t xml:space="preserve"> way of ensuring reliable assistance for parents in other places, except that they provide it themselves, and they worry and feel guilty about their child's absence. The existing app-based services make the assumption that users are digitally literate, making them user inaccessible for most of the elders of Nepal. Previously, families relied on informal support they received from </w:t>
      </w:r>
      <w:proofErr w:type="spellStart"/>
      <w:r w:rsidRPr="00CE38B3">
        <w:rPr>
          <w:sz w:val="24"/>
          <w:szCs w:val="24"/>
        </w:rPr>
        <w:t>neighbours</w:t>
      </w:r>
      <w:proofErr w:type="spellEnd"/>
      <w:r w:rsidRPr="00CE38B3">
        <w:rPr>
          <w:sz w:val="24"/>
          <w:szCs w:val="24"/>
        </w:rPr>
        <w:t xml:space="preserve"> and family members, which is unchecked, less reliable, and not possible from abroad. In Nepal, there is no platform for this problem yet.</w:t>
      </w:r>
    </w:p>
    <w:p w14:paraId="5B8BD319" w14:textId="77777777" w:rsidR="00CE38B3" w:rsidRPr="00CE38B3" w:rsidRDefault="00CE38B3" w:rsidP="00625777">
      <w:pPr>
        <w:spacing w:line="480" w:lineRule="auto"/>
        <w:ind w:firstLine="360"/>
        <w:rPr>
          <w:sz w:val="24"/>
          <w:szCs w:val="24"/>
        </w:rPr>
      </w:pPr>
      <w:r w:rsidRPr="00CE38B3">
        <w:rPr>
          <w:sz w:val="24"/>
          <w:szCs w:val="24"/>
        </w:rPr>
        <w:t>Sahara is an entirely three-sided platform that brings together elders, children overseas, and confirmed local companions. It consists of the following:</w:t>
      </w:r>
    </w:p>
    <w:p w14:paraId="1E2E5042" w14:textId="77777777" w:rsidR="00CE38B3" w:rsidRPr="00CE38B3" w:rsidRDefault="00CE38B3" w:rsidP="00CE38B3">
      <w:pPr>
        <w:numPr>
          <w:ilvl w:val="0"/>
          <w:numId w:val="4"/>
        </w:numPr>
        <w:spacing w:before="120" w:after="120" w:line="480" w:lineRule="auto"/>
        <w:rPr>
          <w:sz w:val="24"/>
          <w:szCs w:val="24"/>
        </w:rPr>
      </w:pPr>
      <w:r w:rsidRPr="00CE38B3">
        <w:rPr>
          <w:sz w:val="24"/>
          <w:szCs w:val="24"/>
        </w:rPr>
        <w:t>Elder profile with location, health notes, preferred language, and any service needs by the family or the elder.</w:t>
      </w:r>
    </w:p>
    <w:p w14:paraId="71C9B636" w14:textId="77777777" w:rsidR="00CE38B3" w:rsidRPr="00CE38B3" w:rsidRDefault="00CE38B3" w:rsidP="00CE38B3">
      <w:pPr>
        <w:numPr>
          <w:ilvl w:val="0"/>
          <w:numId w:val="4"/>
        </w:numPr>
        <w:spacing w:before="120" w:after="120" w:line="480" w:lineRule="auto"/>
        <w:rPr>
          <w:sz w:val="24"/>
          <w:szCs w:val="24"/>
        </w:rPr>
      </w:pPr>
      <w:r w:rsidRPr="00CE38B3">
        <w:rPr>
          <w:sz w:val="24"/>
          <w:szCs w:val="24"/>
        </w:rPr>
        <w:t xml:space="preserve">Remote family control: children make all </w:t>
      </w:r>
      <w:proofErr w:type="gramStart"/>
      <w:r w:rsidRPr="00CE38B3">
        <w:rPr>
          <w:sz w:val="24"/>
          <w:szCs w:val="24"/>
        </w:rPr>
        <w:t>bookings,</w:t>
      </w:r>
      <w:proofErr w:type="gramEnd"/>
      <w:r w:rsidRPr="00CE38B3">
        <w:rPr>
          <w:sz w:val="24"/>
          <w:szCs w:val="24"/>
        </w:rPr>
        <w:t xml:space="preserve"> make all appointments, chat, pay, and more, on behalf of the parent, when they are abroad.</w:t>
      </w:r>
    </w:p>
    <w:p w14:paraId="62602555" w14:textId="77777777" w:rsidR="00CE38B3" w:rsidRPr="00CE38B3" w:rsidRDefault="00CE38B3" w:rsidP="00CE38B3">
      <w:pPr>
        <w:numPr>
          <w:ilvl w:val="0"/>
          <w:numId w:val="4"/>
        </w:numPr>
        <w:spacing w:before="120" w:after="120" w:line="480" w:lineRule="auto"/>
        <w:rPr>
          <w:sz w:val="24"/>
          <w:szCs w:val="24"/>
        </w:rPr>
      </w:pPr>
      <w:r w:rsidRPr="00CE38B3">
        <w:rPr>
          <w:sz w:val="24"/>
          <w:szCs w:val="24"/>
        </w:rPr>
        <w:t xml:space="preserve">Companion/assistance services: errands, paying bills, shopping, visiting the hospital, visiting the bank, doing small things around the house, helping with technology (e.g., </w:t>
      </w:r>
      <w:proofErr w:type="spellStart"/>
      <w:r w:rsidRPr="00CE38B3">
        <w:rPr>
          <w:sz w:val="24"/>
          <w:szCs w:val="24"/>
        </w:rPr>
        <w:t>videocalls</w:t>
      </w:r>
      <w:proofErr w:type="spellEnd"/>
      <w:r w:rsidRPr="00CE38B3">
        <w:rPr>
          <w:sz w:val="24"/>
          <w:szCs w:val="24"/>
        </w:rPr>
        <w:t xml:space="preserve"> with friends), and companionship.</w:t>
      </w:r>
    </w:p>
    <w:p w14:paraId="1D85277D" w14:textId="77777777" w:rsidR="00CE38B3" w:rsidRPr="00CE38B3" w:rsidRDefault="00CE38B3" w:rsidP="00CE38B3">
      <w:pPr>
        <w:numPr>
          <w:ilvl w:val="0"/>
          <w:numId w:val="4"/>
        </w:numPr>
        <w:spacing w:before="120" w:after="120" w:line="480" w:lineRule="auto"/>
        <w:rPr>
          <w:sz w:val="24"/>
          <w:szCs w:val="24"/>
        </w:rPr>
      </w:pPr>
      <w:r w:rsidRPr="00CE38B3">
        <w:rPr>
          <w:sz w:val="24"/>
          <w:szCs w:val="24"/>
        </w:rPr>
        <w:t>Verified companions: Citizenship/ID verification, police report checks, references, and orientation before joining.</w:t>
      </w:r>
    </w:p>
    <w:p w14:paraId="1848B8AF" w14:textId="77777777" w:rsidR="00CE38B3" w:rsidRPr="00CE38B3" w:rsidRDefault="00CE38B3" w:rsidP="00CE38B3">
      <w:pPr>
        <w:numPr>
          <w:ilvl w:val="0"/>
          <w:numId w:val="4"/>
        </w:numPr>
        <w:spacing w:before="120" w:after="120" w:line="480" w:lineRule="auto"/>
        <w:rPr>
          <w:sz w:val="24"/>
          <w:szCs w:val="24"/>
        </w:rPr>
      </w:pPr>
      <w:r w:rsidRPr="00CE38B3">
        <w:rPr>
          <w:sz w:val="24"/>
          <w:szCs w:val="24"/>
        </w:rPr>
        <w:t>Booking by phone: elders who do not have the app will informally be offered a visit via the simple support phone line.</w:t>
      </w:r>
    </w:p>
    <w:p w14:paraId="38E1D5FC" w14:textId="77777777" w:rsidR="00CE38B3" w:rsidRPr="00CE38B3" w:rsidRDefault="00CE38B3" w:rsidP="00CE38B3">
      <w:pPr>
        <w:numPr>
          <w:ilvl w:val="0"/>
          <w:numId w:val="4"/>
        </w:numPr>
        <w:spacing w:before="120" w:after="120" w:line="480" w:lineRule="auto"/>
        <w:rPr>
          <w:sz w:val="24"/>
          <w:szCs w:val="24"/>
        </w:rPr>
      </w:pPr>
      <w:r w:rsidRPr="00CE38B3">
        <w:rPr>
          <w:sz w:val="24"/>
          <w:szCs w:val="24"/>
        </w:rPr>
        <w:t>Visit reports: after each visit, the companion reports with pictures to the parents overseas, ensuring that the family overseas is kept abreast of that visit.</w:t>
      </w:r>
    </w:p>
    <w:p w14:paraId="4ADAF82B" w14:textId="77777777" w:rsidR="00CE38B3" w:rsidRPr="00CE38B3" w:rsidRDefault="00CE38B3" w:rsidP="00CE38B3">
      <w:pPr>
        <w:numPr>
          <w:ilvl w:val="0"/>
          <w:numId w:val="4"/>
        </w:numPr>
        <w:spacing w:before="120" w:after="120" w:line="480" w:lineRule="auto"/>
        <w:rPr>
          <w:sz w:val="24"/>
          <w:szCs w:val="24"/>
        </w:rPr>
      </w:pPr>
      <w:r w:rsidRPr="00CE38B3">
        <w:rPr>
          <w:sz w:val="24"/>
          <w:szCs w:val="24"/>
        </w:rPr>
        <w:lastRenderedPageBreak/>
        <w:t xml:space="preserve">Flexible payment: Children abroad make payments via international cards, remittance linked mobile wallets, and parents make payments on local via </w:t>
      </w:r>
      <w:proofErr w:type="spellStart"/>
      <w:r w:rsidRPr="00CE38B3">
        <w:rPr>
          <w:sz w:val="24"/>
          <w:szCs w:val="24"/>
        </w:rPr>
        <w:t>eSewa</w:t>
      </w:r>
      <w:proofErr w:type="spellEnd"/>
      <w:r w:rsidRPr="00CE38B3">
        <w:rPr>
          <w:sz w:val="24"/>
          <w:szCs w:val="24"/>
        </w:rPr>
        <w:t xml:space="preserve">, </w:t>
      </w:r>
      <w:proofErr w:type="spellStart"/>
      <w:r w:rsidRPr="00CE38B3">
        <w:rPr>
          <w:sz w:val="24"/>
          <w:szCs w:val="24"/>
        </w:rPr>
        <w:t>Khalti</w:t>
      </w:r>
      <w:proofErr w:type="spellEnd"/>
      <w:r w:rsidRPr="00CE38B3">
        <w:rPr>
          <w:sz w:val="24"/>
          <w:szCs w:val="24"/>
        </w:rPr>
        <w:t>, mobile banking, or cash.</w:t>
      </w:r>
    </w:p>
    <w:p w14:paraId="4D6F585F" w14:textId="77777777" w:rsidR="00CE38B3" w:rsidRPr="00CE38B3" w:rsidRDefault="00CE38B3" w:rsidP="00CE38B3">
      <w:pPr>
        <w:numPr>
          <w:ilvl w:val="0"/>
          <w:numId w:val="4"/>
        </w:numPr>
        <w:spacing w:before="120" w:after="120" w:line="480" w:lineRule="auto"/>
        <w:rPr>
          <w:sz w:val="24"/>
          <w:szCs w:val="24"/>
        </w:rPr>
      </w:pPr>
      <w:r w:rsidRPr="00CE38B3">
        <w:rPr>
          <w:sz w:val="24"/>
          <w:szCs w:val="24"/>
        </w:rPr>
        <w:t>Emergency SOS: a one-touch alarm to signal contacts at home and family emergency contact.</w:t>
      </w:r>
    </w:p>
    <w:p w14:paraId="439E0AAE" w14:textId="5E19CF3E" w:rsidR="00CE38B3" w:rsidRDefault="00CE38B3" w:rsidP="00625777">
      <w:pPr>
        <w:spacing w:line="480" w:lineRule="auto"/>
        <w:ind w:firstLine="360"/>
        <w:rPr>
          <w:sz w:val="24"/>
          <w:szCs w:val="24"/>
        </w:rPr>
      </w:pPr>
      <w:r w:rsidRPr="00CE38B3">
        <w:rPr>
          <w:sz w:val="24"/>
          <w:szCs w:val="24"/>
        </w:rPr>
        <w:t>Emotional design is as important as the technical design of the app. Visit reports are created to assure, big buttons and Nepali language have been used in the elder side interface, and there are voice prompts in addition to the single promise ‘your parents are not alone’ given in the family-side experience.</w:t>
      </w:r>
      <w:r w:rsidR="00D6287C">
        <w:rPr>
          <w:sz w:val="24"/>
          <w:szCs w:val="24"/>
        </w:rPr>
        <w:t xml:space="preserve"> We did research regarding the topic and found the following findings.</w:t>
      </w:r>
    </w:p>
    <w:p w14:paraId="1F30539E" w14:textId="2C3DAED5" w:rsidR="00D6287C" w:rsidRDefault="00D6287C" w:rsidP="00D6287C">
      <w:pPr>
        <w:pStyle w:val="ListParagraph"/>
        <w:numPr>
          <w:ilvl w:val="0"/>
          <w:numId w:val="5"/>
        </w:numPr>
        <w:spacing w:line="480" w:lineRule="auto"/>
        <w:rPr>
          <w:sz w:val="24"/>
          <w:szCs w:val="24"/>
        </w:rPr>
      </w:pPr>
      <w:r>
        <w:rPr>
          <w:sz w:val="24"/>
          <w:szCs w:val="24"/>
        </w:rPr>
        <w:t>A</w:t>
      </w:r>
      <w:r>
        <w:rPr>
          <w:sz w:val="24"/>
          <w:szCs w:val="24"/>
        </w:rPr>
        <w:t xml:space="preserve"> meta-analysis of 70 studies found that loneliness, social isolation, and living alone each significantly increase mortality risk, comparable to established risk factors such as obesity (Holt-</w:t>
      </w:r>
      <w:proofErr w:type="spellStart"/>
      <w:r>
        <w:rPr>
          <w:sz w:val="24"/>
          <w:szCs w:val="24"/>
        </w:rPr>
        <w:t>Lunstad</w:t>
      </w:r>
      <w:proofErr w:type="spellEnd"/>
      <w:r>
        <w:rPr>
          <w:sz w:val="24"/>
          <w:szCs w:val="24"/>
        </w:rPr>
        <w:t xml:space="preserve"> et al., 2015).</w:t>
      </w:r>
      <w:r>
        <w:rPr>
          <w:sz w:val="24"/>
          <w:szCs w:val="24"/>
        </w:rPr>
        <w:t xml:space="preserve"> This evidence helps our product as a need rather than a luxury.</w:t>
      </w:r>
    </w:p>
    <w:p w14:paraId="22BEA9E1" w14:textId="77B4D517" w:rsidR="00D6287C" w:rsidRDefault="00D6287C" w:rsidP="00D6287C">
      <w:pPr>
        <w:pStyle w:val="ListParagraph"/>
        <w:numPr>
          <w:ilvl w:val="0"/>
          <w:numId w:val="5"/>
        </w:numPr>
        <w:spacing w:line="480" w:lineRule="auto"/>
        <w:rPr>
          <w:sz w:val="24"/>
          <w:szCs w:val="24"/>
        </w:rPr>
      </w:pPr>
      <w:r>
        <w:rPr>
          <w:sz w:val="24"/>
          <w:szCs w:val="24"/>
        </w:rPr>
        <w:t>G</w:t>
      </w:r>
      <w:r>
        <w:rPr>
          <w:sz w:val="24"/>
          <w:szCs w:val="24"/>
        </w:rPr>
        <w:t xml:space="preserve">uilt appeals increase empathy and, when paired with a clear sense that one's action will be effective, significantly increase giving (Basil et al., 2008). Sahara's </w:t>
      </w:r>
      <w:proofErr w:type="gramStart"/>
      <w:r>
        <w:rPr>
          <w:sz w:val="24"/>
          <w:szCs w:val="24"/>
        </w:rPr>
        <w:t>message</w:t>
      </w:r>
      <w:r>
        <w:rPr>
          <w:sz w:val="24"/>
          <w:szCs w:val="24"/>
        </w:rPr>
        <w:t xml:space="preserve"> make</w:t>
      </w:r>
      <w:proofErr w:type="gramEnd"/>
      <w:r>
        <w:rPr>
          <w:sz w:val="24"/>
          <w:szCs w:val="24"/>
        </w:rPr>
        <w:t xml:space="preserve"> the migrated children’s guilt and emotions feel seen and offers a way to act on it. </w:t>
      </w:r>
    </w:p>
    <w:p w14:paraId="5568E4D0" w14:textId="320CA288" w:rsidR="00D6287C" w:rsidRPr="00D6287C" w:rsidRDefault="00D6287C" w:rsidP="00D6287C">
      <w:pPr>
        <w:pStyle w:val="ListParagraph"/>
        <w:numPr>
          <w:ilvl w:val="0"/>
          <w:numId w:val="5"/>
        </w:numPr>
        <w:spacing w:line="480" w:lineRule="auto"/>
        <w:rPr>
          <w:sz w:val="24"/>
          <w:szCs w:val="24"/>
        </w:rPr>
      </w:pPr>
      <w:r>
        <w:rPr>
          <w:sz w:val="24"/>
          <w:szCs w:val="24"/>
        </w:rPr>
        <w:t>P</w:t>
      </w:r>
      <w:r>
        <w:rPr>
          <w:sz w:val="24"/>
          <w:szCs w:val="24"/>
        </w:rPr>
        <w:t>eople give far more readily to a single identifiable person than to statistics—the identifiable victim effect (Small et al., 2007).</w:t>
      </w:r>
      <w:r>
        <w:rPr>
          <w:sz w:val="24"/>
          <w:szCs w:val="24"/>
        </w:rPr>
        <w:t xml:space="preserve"> </w:t>
      </w:r>
    </w:p>
    <w:p w14:paraId="210C8AB5" w14:textId="77777777" w:rsidR="00CE38B3" w:rsidRPr="00CE38B3" w:rsidRDefault="00CE38B3" w:rsidP="00625777">
      <w:pPr>
        <w:spacing w:line="480" w:lineRule="auto"/>
        <w:ind w:firstLine="720"/>
        <w:rPr>
          <w:sz w:val="24"/>
          <w:szCs w:val="24"/>
        </w:rPr>
      </w:pPr>
      <w:r w:rsidRPr="00CE38B3">
        <w:rPr>
          <w:sz w:val="24"/>
          <w:szCs w:val="24"/>
        </w:rPr>
        <w:t xml:space="preserve">The service will be first deployed at Kathmandu Valley (Kathmandu, </w:t>
      </w:r>
      <w:proofErr w:type="spellStart"/>
      <w:r w:rsidRPr="00CE38B3">
        <w:rPr>
          <w:sz w:val="24"/>
          <w:szCs w:val="24"/>
        </w:rPr>
        <w:t>Lalitpur</w:t>
      </w:r>
      <w:proofErr w:type="spellEnd"/>
      <w:r w:rsidRPr="00CE38B3">
        <w:rPr>
          <w:sz w:val="24"/>
          <w:szCs w:val="24"/>
        </w:rPr>
        <w:t xml:space="preserve">, </w:t>
      </w:r>
      <w:proofErr w:type="spellStart"/>
      <w:proofErr w:type="gramStart"/>
      <w:r w:rsidRPr="00CE38B3">
        <w:rPr>
          <w:sz w:val="24"/>
          <w:szCs w:val="24"/>
        </w:rPr>
        <w:t>Bhaktapur</w:t>
      </w:r>
      <w:proofErr w:type="spellEnd"/>
      <w:proofErr w:type="gramEnd"/>
      <w:r w:rsidRPr="00CE38B3">
        <w:rPr>
          <w:sz w:val="24"/>
          <w:szCs w:val="24"/>
        </w:rPr>
        <w:t xml:space="preserve">), where the density of elderly population, migrant families, and the potential companions is high, and the local payment and transportation system is available. Following the positive output in the pilot stage, Sahara will expand the network to other remittance </w:t>
      </w:r>
      <w:r w:rsidRPr="00CE38B3">
        <w:rPr>
          <w:sz w:val="24"/>
          <w:szCs w:val="24"/>
        </w:rPr>
        <w:lastRenderedPageBreak/>
        <w:t xml:space="preserve">centric cities, like </w:t>
      </w:r>
      <w:proofErr w:type="spellStart"/>
      <w:r w:rsidRPr="00CE38B3">
        <w:rPr>
          <w:sz w:val="24"/>
          <w:szCs w:val="24"/>
        </w:rPr>
        <w:t>Pokhara</w:t>
      </w:r>
      <w:proofErr w:type="spellEnd"/>
      <w:r w:rsidRPr="00CE38B3">
        <w:rPr>
          <w:sz w:val="24"/>
          <w:szCs w:val="24"/>
        </w:rPr>
        <w:t xml:space="preserve">, </w:t>
      </w:r>
      <w:proofErr w:type="spellStart"/>
      <w:r w:rsidRPr="00CE38B3">
        <w:rPr>
          <w:sz w:val="24"/>
          <w:szCs w:val="24"/>
        </w:rPr>
        <w:t>Chitwan</w:t>
      </w:r>
      <w:proofErr w:type="spellEnd"/>
      <w:r w:rsidRPr="00CE38B3">
        <w:rPr>
          <w:sz w:val="24"/>
          <w:szCs w:val="24"/>
        </w:rPr>
        <w:t xml:space="preserve">, and </w:t>
      </w:r>
      <w:proofErr w:type="spellStart"/>
      <w:r w:rsidRPr="00CE38B3">
        <w:rPr>
          <w:sz w:val="24"/>
          <w:szCs w:val="24"/>
        </w:rPr>
        <w:t>Butwal</w:t>
      </w:r>
      <w:proofErr w:type="spellEnd"/>
      <w:r w:rsidRPr="00CE38B3">
        <w:rPr>
          <w:sz w:val="24"/>
          <w:szCs w:val="24"/>
        </w:rPr>
        <w:t xml:space="preserve"> in the near term and eventually into smaller towns.</w:t>
      </w:r>
    </w:p>
    <w:p w14:paraId="7931FEE4" w14:textId="77B2A66D" w:rsidR="00CE38B3" w:rsidRPr="00CE38B3" w:rsidRDefault="00CE38B3" w:rsidP="00CE38B3">
      <w:pPr>
        <w:spacing w:line="480" w:lineRule="auto"/>
        <w:rPr>
          <w:sz w:val="24"/>
          <w:szCs w:val="24"/>
        </w:rPr>
      </w:pPr>
      <w:r w:rsidRPr="00CE38B3">
        <w:rPr>
          <w:sz w:val="24"/>
          <w:szCs w:val="24"/>
        </w:rPr>
        <w:t>            There are two related groups of people in the Sahara. The major beneficiaries are the elderly individuals without children (aged more than 60 years) living with complete or partial social support that are far away from their children (who live in another country or in other cities); The main customers are the chil</w:t>
      </w:r>
      <w:r w:rsidR="00625777">
        <w:rPr>
          <w:sz w:val="24"/>
          <w:szCs w:val="24"/>
        </w:rPr>
        <w:t>dren who are working-age Nepalese</w:t>
      </w:r>
      <w:r w:rsidRPr="00CE38B3">
        <w:rPr>
          <w:sz w:val="24"/>
          <w:szCs w:val="24"/>
        </w:rPr>
        <w:t xml:space="preserve"> living abroad </w:t>
      </w:r>
      <w:proofErr w:type="gramStart"/>
      <w:r w:rsidRPr="00CE38B3">
        <w:rPr>
          <w:sz w:val="24"/>
          <w:szCs w:val="24"/>
        </w:rPr>
        <w:t>with</w:t>
      </w:r>
      <w:proofErr w:type="gramEnd"/>
      <w:r w:rsidRPr="00CE38B3">
        <w:rPr>
          <w:sz w:val="24"/>
          <w:szCs w:val="24"/>
        </w:rPr>
        <w:t xml:space="preserve"> a good income of remittance and stable earnings, and are already sending remittance funds home who are ready to spend their remittances on a monthly basis for a companion. This group is carefully selected because they can pay, and feel the most guilty </w:t>
      </w:r>
      <w:r w:rsidR="00625777">
        <w:rPr>
          <w:sz w:val="24"/>
          <w:szCs w:val="24"/>
        </w:rPr>
        <w:t>or anxious about their parents</w:t>
      </w:r>
      <w:r w:rsidRPr="00CE38B3">
        <w:rPr>
          <w:sz w:val="24"/>
          <w:szCs w:val="24"/>
        </w:rPr>
        <w:t xml:space="preserve"> that they can't see, and they have the best emotional drive to do so. A third group is also served: the local university students, social workers, and trained persons who make money as certified walkers.</w:t>
      </w:r>
    </w:p>
    <w:p w14:paraId="0E0C796D" w14:textId="77777777" w:rsidR="00CE38B3" w:rsidRPr="00CE38B3" w:rsidRDefault="00CE38B3" w:rsidP="00550E33">
      <w:pPr>
        <w:spacing w:line="480" w:lineRule="auto"/>
        <w:ind w:firstLine="720"/>
        <w:rPr>
          <w:sz w:val="24"/>
          <w:szCs w:val="24"/>
        </w:rPr>
      </w:pPr>
      <w:r w:rsidRPr="00CE38B3">
        <w:rPr>
          <w:sz w:val="24"/>
          <w:szCs w:val="24"/>
        </w:rPr>
        <w:t>The six phases of the project will be:</w:t>
      </w:r>
    </w:p>
    <w:p w14:paraId="0F9B032C" w14:textId="77777777" w:rsidR="00CE38B3" w:rsidRPr="00CE38B3" w:rsidRDefault="00CE38B3" w:rsidP="00CE38B3">
      <w:pPr>
        <w:pStyle w:val="Heading1"/>
        <w:spacing w:before="240" w:after="120" w:line="480" w:lineRule="auto"/>
        <w:rPr>
          <w:color w:val="auto"/>
          <w:sz w:val="24"/>
          <w:szCs w:val="24"/>
        </w:rPr>
      </w:pPr>
      <w:r w:rsidRPr="00CE38B3">
        <w:rPr>
          <w:color w:val="auto"/>
          <w:sz w:val="24"/>
          <w:szCs w:val="24"/>
        </w:rPr>
        <w:t>Phase 1 - Requirement Analysis: Survey &amp; interviews were conducted with elderly people living alone and with members abroad in the family to gain insights into their daily needs, fears, and capacity to pay. To achieve that, the system development was divided into two phases, wherein</w:t>
      </w:r>
    </w:p>
    <w:p w14:paraId="48D567C8" w14:textId="77777777" w:rsidR="00CE38B3" w:rsidRPr="00CE38B3" w:rsidRDefault="00CE38B3" w:rsidP="00CE38B3">
      <w:pPr>
        <w:pStyle w:val="Heading1"/>
        <w:spacing w:before="120" w:after="120" w:line="480" w:lineRule="auto"/>
        <w:rPr>
          <w:color w:val="auto"/>
          <w:sz w:val="24"/>
          <w:szCs w:val="24"/>
        </w:rPr>
      </w:pPr>
      <w:r w:rsidRPr="00CE38B3">
        <w:rPr>
          <w:color w:val="auto"/>
          <w:sz w:val="24"/>
          <w:szCs w:val="24"/>
        </w:rPr>
        <w:t>Phase 2 - System design, use-case diagrams, Database design, and wireframes were prepared with utmost simplicity of interface, larger buttons, Nepali language support, voice prompt, etc. were added.</w:t>
      </w:r>
    </w:p>
    <w:p w14:paraId="3DFB315B" w14:textId="77777777" w:rsidR="00CE38B3" w:rsidRPr="00CE38B3" w:rsidRDefault="00CE38B3" w:rsidP="00CE38B3">
      <w:pPr>
        <w:pStyle w:val="Heading1"/>
        <w:spacing w:before="120" w:after="120" w:line="480" w:lineRule="auto"/>
        <w:rPr>
          <w:color w:val="auto"/>
          <w:sz w:val="24"/>
          <w:szCs w:val="24"/>
        </w:rPr>
      </w:pPr>
      <w:r w:rsidRPr="00CE38B3">
        <w:rPr>
          <w:color w:val="auto"/>
          <w:sz w:val="24"/>
          <w:szCs w:val="24"/>
        </w:rPr>
        <w:t>Phase 3 - Development: Create the mobile application, web dashboard for the families overseas, and the admin panel, and connect local and international payment gateways.</w:t>
      </w:r>
    </w:p>
    <w:p w14:paraId="68A157C2" w14:textId="77777777" w:rsidR="00CE38B3" w:rsidRPr="00CE38B3" w:rsidRDefault="00CE38B3" w:rsidP="00CE38B3">
      <w:pPr>
        <w:pStyle w:val="Heading1"/>
        <w:spacing w:before="120" w:after="120" w:line="480" w:lineRule="auto"/>
        <w:rPr>
          <w:color w:val="auto"/>
          <w:sz w:val="24"/>
          <w:szCs w:val="24"/>
        </w:rPr>
      </w:pPr>
      <w:r w:rsidRPr="00CE38B3">
        <w:rPr>
          <w:color w:val="auto"/>
          <w:sz w:val="24"/>
          <w:szCs w:val="24"/>
        </w:rPr>
        <w:t>Phase 4 - Companion recruitment: recruit and verify initial pool of companions by ID documents, police reports, references, and orientation training.</w:t>
      </w:r>
    </w:p>
    <w:p w14:paraId="10B0964E" w14:textId="77777777" w:rsidR="00CE38B3" w:rsidRPr="00CE38B3" w:rsidRDefault="00CE38B3" w:rsidP="00CE38B3">
      <w:pPr>
        <w:pStyle w:val="Heading1"/>
        <w:spacing w:before="120" w:after="120" w:line="480" w:lineRule="auto"/>
        <w:rPr>
          <w:color w:val="auto"/>
          <w:sz w:val="24"/>
          <w:szCs w:val="24"/>
        </w:rPr>
      </w:pPr>
      <w:r w:rsidRPr="00CE38B3">
        <w:rPr>
          <w:color w:val="auto"/>
          <w:sz w:val="24"/>
          <w:szCs w:val="24"/>
        </w:rPr>
        <w:lastRenderedPageBreak/>
        <w:t>Phase 5 - Testing, functional testing, usability testing with real elderly users, and security testing of payments and personal data.</w:t>
      </w:r>
    </w:p>
    <w:p w14:paraId="6182E63B" w14:textId="20F27DE1" w:rsidR="00CE38B3" w:rsidRPr="00CE38B3" w:rsidRDefault="00550E33" w:rsidP="00CE38B3">
      <w:pPr>
        <w:pStyle w:val="Heading1"/>
        <w:spacing w:before="120" w:after="120" w:line="480" w:lineRule="auto"/>
        <w:rPr>
          <w:color w:val="auto"/>
          <w:sz w:val="24"/>
          <w:szCs w:val="24"/>
        </w:rPr>
      </w:pPr>
      <w:r>
        <w:rPr>
          <w:color w:val="auto"/>
          <w:sz w:val="24"/>
          <w:szCs w:val="24"/>
        </w:rPr>
        <w:t>Phase 6 (Launch)</w:t>
      </w:r>
      <w:r w:rsidR="00CE38B3" w:rsidRPr="00CE38B3">
        <w:rPr>
          <w:color w:val="auto"/>
          <w:sz w:val="24"/>
          <w:szCs w:val="24"/>
        </w:rPr>
        <w:t xml:space="preserve"> - Testing a small pilot in Kathmandu Valley with a limited number of elders and companions, getting feedback from both elders and families abroad, and further tweaking the service before rolling it out more broadly.</w:t>
      </w:r>
    </w:p>
    <w:p w14:paraId="75C7529A" w14:textId="77777777" w:rsidR="00CE38B3" w:rsidRDefault="00CE38B3" w:rsidP="00CE38B3">
      <w:pPr>
        <w:pStyle w:val="Heading1"/>
        <w:spacing w:before="120" w:after="120" w:line="480" w:lineRule="auto"/>
        <w:ind w:firstLine="720"/>
        <w:rPr>
          <w:color w:val="auto"/>
          <w:sz w:val="24"/>
          <w:szCs w:val="24"/>
        </w:rPr>
      </w:pPr>
      <w:r w:rsidRPr="00CE38B3">
        <w:rPr>
          <w:color w:val="auto"/>
          <w:sz w:val="24"/>
          <w:szCs w:val="24"/>
        </w:rPr>
        <w:t>The outcome will be a usable application that can be used by families abroad for arranging assistance from trusted and verified helps to their aged parents in Nepal. Loneliness, daily living, safety, and emotional well-being for elders visiting regularly will be improved, and children's worry and guilt will be lessened, which is evidenced through children's regular visit reports and photos. It will also create opportunities for income for students, social workers, and to local youth working as companions. If the service is able to check the entire requirement box, a scalable model that can be expanded from Kathmandu Valley to other cities and ultimately to all of Nepal will be deployed.</w:t>
      </w:r>
    </w:p>
    <w:p w14:paraId="29C418FE" w14:textId="1E7F88BC" w:rsidR="00D6287C" w:rsidRPr="00CE38B3" w:rsidRDefault="00D6287C" w:rsidP="00CE38B3">
      <w:pPr>
        <w:pStyle w:val="Heading1"/>
        <w:spacing w:before="120" w:after="120" w:line="480" w:lineRule="auto"/>
        <w:ind w:firstLine="720"/>
        <w:rPr>
          <w:color w:val="auto"/>
          <w:sz w:val="24"/>
          <w:szCs w:val="24"/>
        </w:rPr>
      </w:pPr>
      <w:r>
        <w:rPr>
          <w:color w:val="auto"/>
          <w:sz w:val="24"/>
          <w:szCs w:val="24"/>
        </w:rPr>
        <w:t>We have decided to present our idea using an emotional add of an elderly mother living alone in her Kathmandu home and subsequently showing her son abroad. This will help create a narrative that other people relate with. Then it cuts to her having a companion who is there to try to fill the void of companionship.</w:t>
      </w:r>
    </w:p>
    <w:p w14:paraId="7AB8D0BB" w14:textId="77777777" w:rsidR="00CE38B3" w:rsidRPr="00CE38B3" w:rsidRDefault="00CE38B3" w:rsidP="00CE38B3">
      <w:pPr>
        <w:pStyle w:val="Heading1"/>
        <w:spacing w:before="120" w:after="120" w:line="480" w:lineRule="auto"/>
        <w:rPr>
          <w:color w:val="auto"/>
          <w:sz w:val="24"/>
          <w:szCs w:val="24"/>
        </w:rPr>
      </w:pPr>
      <w:r w:rsidRPr="00CE38B3">
        <w:rPr>
          <w:color w:val="auto"/>
          <w:sz w:val="24"/>
          <w:szCs w:val="24"/>
        </w:rPr>
        <w:t xml:space="preserve">           Remittances have increased the wealth of many Nepali families, and at the same time, they have become lonelier. Sahara tackles half of the problem that can't be solved with money. The app makes a family's wealth an elder's care and human presence by introducing verified companions next to the doorstep, and letting their children abroad have their full control and view of them, regardless of their location around the world. It solves a prevailing social issue in Nepal. It acknowledges the loneliness of the ageing parents, the guilt of the distant children, and provides them with the same simple assurance, "somebody trustworthy </w:t>
      </w:r>
      <w:r w:rsidRPr="00CE38B3">
        <w:rPr>
          <w:color w:val="auto"/>
          <w:sz w:val="24"/>
          <w:szCs w:val="24"/>
        </w:rPr>
        <w:lastRenderedPageBreak/>
        <w:t>is here". Sahara does seem like a worthwhile and attainable project to us, and we're excited to see where it goes from here.</w:t>
      </w:r>
    </w:p>
    <w:p w14:paraId="50993980" w14:textId="1A32C6D3" w:rsidR="00CB27D4" w:rsidRDefault="00CB27D4" w:rsidP="00CE38B3">
      <w:pPr>
        <w:pStyle w:val="Heading1"/>
        <w:spacing w:before="320" w:after="180" w:line="480" w:lineRule="auto"/>
        <w:rPr>
          <w:color w:val="auto"/>
          <w:sz w:val="24"/>
          <w:szCs w:val="24"/>
        </w:rPr>
      </w:pPr>
    </w:p>
    <w:p w14:paraId="130F412E" w14:textId="77777777" w:rsidR="00B84D96" w:rsidRDefault="00B84D96" w:rsidP="00CE38B3">
      <w:pPr>
        <w:pStyle w:val="Heading1"/>
        <w:spacing w:before="320" w:after="180" w:line="480" w:lineRule="auto"/>
        <w:rPr>
          <w:color w:val="auto"/>
          <w:sz w:val="24"/>
          <w:szCs w:val="24"/>
        </w:rPr>
      </w:pPr>
    </w:p>
    <w:p w14:paraId="4B444525" w14:textId="77777777" w:rsidR="00B84D96" w:rsidRDefault="00B84D96" w:rsidP="00CE38B3">
      <w:pPr>
        <w:pStyle w:val="Heading1"/>
        <w:spacing w:before="320" w:after="180" w:line="480" w:lineRule="auto"/>
        <w:rPr>
          <w:color w:val="auto"/>
          <w:sz w:val="24"/>
          <w:szCs w:val="24"/>
        </w:rPr>
      </w:pPr>
    </w:p>
    <w:p w14:paraId="151D8891" w14:textId="77777777" w:rsidR="00B84D96" w:rsidRDefault="00B84D96" w:rsidP="00CE38B3">
      <w:pPr>
        <w:pStyle w:val="Heading1"/>
        <w:spacing w:before="320" w:after="180" w:line="480" w:lineRule="auto"/>
        <w:rPr>
          <w:color w:val="auto"/>
          <w:sz w:val="24"/>
          <w:szCs w:val="24"/>
        </w:rPr>
      </w:pPr>
    </w:p>
    <w:p w14:paraId="290CDA46" w14:textId="77777777" w:rsidR="00B84D96" w:rsidRDefault="00B84D96" w:rsidP="00CE38B3">
      <w:pPr>
        <w:pStyle w:val="Heading1"/>
        <w:spacing w:before="320" w:after="180" w:line="480" w:lineRule="auto"/>
        <w:rPr>
          <w:color w:val="auto"/>
          <w:sz w:val="24"/>
          <w:szCs w:val="24"/>
        </w:rPr>
      </w:pPr>
    </w:p>
    <w:p w14:paraId="6D1E80B9" w14:textId="77777777" w:rsidR="00B84D96" w:rsidRDefault="00B84D96" w:rsidP="00CE38B3">
      <w:pPr>
        <w:pStyle w:val="Heading1"/>
        <w:spacing w:before="320" w:after="180" w:line="480" w:lineRule="auto"/>
        <w:rPr>
          <w:color w:val="auto"/>
          <w:sz w:val="24"/>
          <w:szCs w:val="24"/>
        </w:rPr>
      </w:pPr>
    </w:p>
    <w:p w14:paraId="463D3C7B" w14:textId="77777777" w:rsidR="00B84D96" w:rsidRDefault="00B84D96" w:rsidP="00CE38B3">
      <w:pPr>
        <w:pStyle w:val="Heading1"/>
        <w:spacing w:before="320" w:after="180" w:line="480" w:lineRule="auto"/>
        <w:rPr>
          <w:color w:val="auto"/>
          <w:sz w:val="24"/>
          <w:szCs w:val="24"/>
        </w:rPr>
      </w:pPr>
    </w:p>
    <w:p w14:paraId="36461D84" w14:textId="77777777" w:rsidR="00B84D96" w:rsidRDefault="00B84D96" w:rsidP="00CE38B3">
      <w:pPr>
        <w:pStyle w:val="Heading1"/>
        <w:spacing w:before="320" w:after="180" w:line="480" w:lineRule="auto"/>
        <w:rPr>
          <w:color w:val="auto"/>
          <w:sz w:val="24"/>
          <w:szCs w:val="24"/>
        </w:rPr>
      </w:pPr>
    </w:p>
    <w:p w14:paraId="3AE71AD5" w14:textId="77777777" w:rsidR="00B84D96" w:rsidRDefault="00B84D96" w:rsidP="00CE38B3">
      <w:pPr>
        <w:pStyle w:val="Heading1"/>
        <w:spacing w:before="320" w:after="180" w:line="480" w:lineRule="auto"/>
        <w:rPr>
          <w:color w:val="auto"/>
          <w:sz w:val="24"/>
          <w:szCs w:val="24"/>
        </w:rPr>
      </w:pPr>
    </w:p>
    <w:p w14:paraId="4EFD3AF7" w14:textId="77777777" w:rsidR="00B84D96" w:rsidRDefault="00B84D96" w:rsidP="00CE38B3">
      <w:pPr>
        <w:pStyle w:val="Heading1"/>
        <w:spacing w:before="320" w:after="180" w:line="480" w:lineRule="auto"/>
        <w:rPr>
          <w:color w:val="auto"/>
          <w:sz w:val="24"/>
          <w:szCs w:val="24"/>
        </w:rPr>
      </w:pPr>
    </w:p>
    <w:p w14:paraId="63CBEA8C" w14:textId="77777777" w:rsidR="00B84D96" w:rsidRDefault="00B84D96" w:rsidP="00CE38B3">
      <w:pPr>
        <w:pStyle w:val="Heading1"/>
        <w:spacing w:before="320" w:after="180" w:line="480" w:lineRule="auto"/>
        <w:rPr>
          <w:color w:val="auto"/>
          <w:sz w:val="24"/>
          <w:szCs w:val="24"/>
        </w:rPr>
      </w:pPr>
    </w:p>
    <w:p w14:paraId="20F1EE61" w14:textId="77777777" w:rsidR="00B84D96" w:rsidRDefault="00B84D96" w:rsidP="00CE38B3">
      <w:pPr>
        <w:pStyle w:val="Heading1"/>
        <w:spacing w:before="320" w:after="180" w:line="480" w:lineRule="auto"/>
        <w:rPr>
          <w:color w:val="auto"/>
          <w:sz w:val="24"/>
          <w:szCs w:val="24"/>
        </w:rPr>
      </w:pPr>
    </w:p>
    <w:p w14:paraId="7C52B9D4" w14:textId="77777777" w:rsidR="00B84D96" w:rsidRDefault="00B84D96" w:rsidP="00CE38B3">
      <w:pPr>
        <w:pStyle w:val="Heading1"/>
        <w:spacing w:before="320" w:after="180" w:line="480" w:lineRule="auto"/>
        <w:rPr>
          <w:color w:val="auto"/>
          <w:sz w:val="24"/>
          <w:szCs w:val="24"/>
        </w:rPr>
      </w:pPr>
    </w:p>
    <w:p w14:paraId="0CAFFBDF" w14:textId="77777777" w:rsidR="00B84D96" w:rsidRDefault="00B84D96" w:rsidP="00CE38B3">
      <w:pPr>
        <w:pStyle w:val="Heading1"/>
        <w:spacing w:before="320" w:after="180" w:line="480" w:lineRule="auto"/>
        <w:rPr>
          <w:color w:val="auto"/>
          <w:sz w:val="24"/>
          <w:szCs w:val="24"/>
        </w:rPr>
      </w:pPr>
    </w:p>
    <w:p w14:paraId="565E453F" w14:textId="77777777" w:rsidR="00B84D96" w:rsidRDefault="00B84D96" w:rsidP="00CE38B3">
      <w:pPr>
        <w:pStyle w:val="Heading1"/>
        <w:spacing w:before="320" w:after="180" w:line="480" w:lineRule="auto"/>
        <w:rPr>
          <w:color w:val="auto"/>
          <w:sz w:val="24"/>
          <w:szCs w:val="24"/>
        </w:rPr>
      </w:pPr>
    </w:p>
    <w:p w14:paraId="7993544E" w14:textId="48B92E98" w:rsidR="00B84D96" w:rsidRDefault="00B84D96" w:rsidP="00B84D96">
      <w:pPr>
        <w:pStyle w:val="Heading1"/>
        <w:spacing w:before="320" w:after="180" w:line="480" w:lineRule="auto"/>
        <w:jc w:val="center"/>
        <w:rPr>
          <w:b/>
          <w:color w:val="auto"/>
          <w:sz w:val="24"/>
          <w:szCs w:val="24"/>
        </w:rPr>
      </w:pPr>
      <w:r>
        <w:rPr>
          <w:b/>
          <w:color w:val="auto"/>
          <w:sz w:val="24"/>
          <w:szCs w:val="24"/>
        </w:rPr>
        <w:lastRenderedPageBreak/>
        <w:t>References</w:t>
      </w:r>
    </w:p>
    <w:p w14:paraId="61B4FDF7" w14:textId="77777777" w:rsidR="00B84D96" w:rsidRDefault="00B84D96" w:rsidP="00B84D96">
      <w:pPr>
        <w:spacing w:line="480" w:lineRule="auto"/>
        <w:ind w:left="720" w:hanging="720"/>
      </w:pPr>
      <w:r>
        <w:rPr>
          <w:sz w:val="24"/>
          <w:szCs w:val="24"/>
        </w:rPr>
        <w:t xml:space="preserve">Basil, D. Z., Ridgway, N. M., &amp; Basil, M. D. (2008). Guilt and giving: A process model of empathy and efficacy. </w:t>
      </w:r>
      <w:r>
        <w:rPr>
          <w:i/>
          <w:iCs/>
          <w:sz w:val="24"/>
          <w:szCs w:val="24"/>
        </w:rPr>
        <w:t>Psychology &amp; Marketing, 25</w:t>
      </w:r>
      <w:r>
        <w:rPr>
          <w:sz w:val="24"/>
          <w:szCs w:val="24"/>
        </w:rPr>
        <w:t>(1), 1–23. https://doi.org/10.1002/mar.20200</w:t>
      </w:r>
    </w:p>
    <w:p w14:paraId="7BC91DF1" w14:textId="77777777" w:rsidR="00B84D96" w:rsidRDefault="00B84D96" w:rsidP="00B84D96">
      <w:pPr>
        <w:spacing w:line="480" w:lineRule="auto"/>
        <w:ind w:left="720" w:hanging="720"/>
      </w:pPr>
      <w:proofErr w:type="gramStart"/>
      <w:r>
        <w:rPr>
          <w:sz w:val="24"/>
          <w:szCs w:val="24"/>
        </w:rPr>
        <w:t>Holt-</w:t>
      </w:r>
      <w:proofErr w:type="spellStart"/>
      <w:r>
        <w:rPr>
          <w:sz w:val="24"/>
          <w:szCs w:val="24"/>
        </w:rPr>
        <w:t>Lunstad</w:t>
      </w:r>
      <w:proofErr w:type="spellEnd"/>
      <w:r>
        <w:rPr>
          <w:sz w:val="24"/>
          <w:szCs w:val="24"/>
        </w:rPr>
        <w:t>, J., Smith, T. B., Baker, M., Harris, T., &amp; Stephenson, D. (2015).</w:t>
      </w:r>
      <w:proofErr w:type="gramEnd"/>
      <w:r>
        <w:rPr>
          <w:sz w:val="24"/>
          <w:szCs w:val="24"/>
        </w:rPr>
        <w:t xml:space="preserve"> Loneliness and social isolation as risk factors for mortality: A meta-analytic review. </w:t>
      </w:r>
      <w:r>
        <w:rPr>
          <w:i/>
          <w:iCs/>
          <w:sz w:val="24"/>
          <w:szCs w:val="24"/>
        </w:rPr>
        <w:t>Perspectives on Psychological Science, 10</w:t>
      </w:r>
      <w:r>
        <w:rPr>
          <w:sz w:val="24"/>
          <w:szCs w:val="24"/>
        </w:rPr>
        <w:t>(2), 227–237. https://doi.org/10.1177/1745691614568352</w:t>
      </w:r>
    </w:p>
    <w:p w14:paraId="6D8EA9AC" w14:textId="77777777" w:rsidR="00B84D96" w:rsidRDefault="00B84D96" w:rsidP="00B84D96">
      <w:pPr>
        <w:spacing w:line="480" w:lineRule="auto"/>
        <w:ind w:left="720" w:hanging="720"/>
      </w:pPr>
      <w:proofErr w:type="gramStart"/>
      <w:r>
        <w:rPr>
          <w:sz w:val="24"/>
          <w:szCs w:val="24"/>
        </w:rPr>
        <w:t xml:space="preserve">Small, D. A., </w:t>
      </w:r>
      <w:proofErr w:type="spellStart"/>
      <w:r>
        <w:rPr>
          <w:sz w:val="24"/>
          <w:szCs w:val="24"/>
        </w:rPr>
        <w:t>Loewenstein</w:t>
      </w:r>
      <w:proofErr w:type="spellEnd"/>
      <w:r>
        <w:rPr>
          <w:sz w:val="24"/>
          <w:szCs w:val="24"/>
        </w:rPr>
        <w:t xml:space="preserve">, G., &amp; </w:t>
      </w:r>
      <w:proofErr w:type="spellStart"/>
      <w:r>
        <w:rPr>
          <w:sz w:val="24"/>
          <w:szCs w:val="24"/>
        </w:rPr>
        <w:t>Slovic</w:t>
      </w:r>
      <w:proofErr w:type="spellEnd"/>
      <w:r>
        <w:rPr>
          <w:sz w:val="24"/>
          <w:szCs w:val="24"/>
        </w:rPr>
        <w:t>, P. (2007).</w:t>
      </w:r>
      <w:proofErr w:type="gramEnd"/>
      <w:r>
        <w:rPr>
          <w:sz w:val="24"/>
          <w:szCs w:val="24"/>
        </w:rPr>
        <w:t xml:space="preserve"> Sympathy and callousness: The impact of deliberative thought on donations to identifiable and statistical victims. </w:t>
      </w:r>
      <w:r>
        <w:rPr>
          <w:i/>
          <w:iCs/>
          <w:sz w:val="24"/>
          <w:szCs w:val="24"/>
        </w:rPr>
        <w:t>Organizational Behavior and Human Decision Processes, 102</w:t>
      </w:r>
      <w:r>
        <w:rPr>
          <w:sz w:val="24"/>
          <w:szCs w:val="24"/>
        </w:rPr>
        <w:t>(2), 143–153. https://doi.org/10.1016/j.obhdp.2006.01.005</w:t>
      </w:r>
    </w:p>
    <w:p w14:paraId="033D4CB9" w14:textId="77777777" w:rsidR="00B84D96" w:rsidRPr="00B84D96" w:rsidRDefault="00B84D96" w:rsidP="00B84D96">
      <w:pPr>
        <w:pStyle w:val="Heading1"/>
        <w:spacing w:before="320" w:after="180" w:line="480" w:lineRule="auto"/>
        <w:rPr>
          <w:color w:val="auto"/>
          <w:sz w:val="24"/>
          <w:szCs w:val="24"/>
        </w:rPr>
      </w:pPr>
      <w:bookmarkStart w:id="0" w:name="_GoBack"/>
      <w:bookmarkEnd w:id="0"/>
    </w:p>
    <w:sectPr w:rsidR="00B84D96" w:rsidRPr="00B84D96">
      <w:head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C947AB" w14:textId="77777777" w:rsidR="00EF7B4C" w:rsidRDefault="00EF7B4C" w:rsidP="00286C55">
      <w:r>
        <w:separator/>
      </w:r>
    </w:p>
  </w:endnote>
  <w:endnote w:type="continuationSeparator" w:id="0">
    <w:p w14:paraId="677646FD" w14:textId="77777777" w:rsidR="00EF7B4C" w:rsidRDefault="00EF7B4C" w:rsidP="00286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630538" w14:textId="77777777" w:rsidR="00EF7B4C" w:rsidRDefault="00EF7B4C" w:rsidP="00286C55">
      <w:r>
        <w:separator/>
      </w:r>
    </w:p>
  </w:footnote>
  <w:footnote w:type="continuationSeparator" w:id="0">
    <w:p w14:paraId="43A87624" w14:textId="77777777" w:rsidR="00EF7B4C" w:rsidRDefault="00EF7B4C" w:rsidP="00286C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4530187"/>
      <w:docPartObj>
        <w:docPartGallery w:val="Page Numbers (Top of Page)"/>
        <w:docPartUnique/>
      </w:docPartObj>
    </w:sdtPr>
    <w:sdtEndPr>
      <w:rPr>
        <w:noProof/>
      </w:rPr>
    </w:sdtEndPr>
    <w:sdtContent>
      <w:p w14:paraId="10BD5442" w14:textId="63333D8C" w:rsidR="00286C55" w:rsidRDefault="00286C55">
        <w:pPr>
          <w:pStyle w:val="Header"/>
          <w:jc w:val="right"/>
        </w:pPr>
        <w:r>
          <w:fldChar w:fldCharType="begin"/>
        </w:r>
        <w:r>
          <w:instrText xml:space="preserve"> PAGE   \* MERGEFORMAT </w:instrText>
        </w:r>
        <w:r>
          <w:fldChar w:fldCharType="separate"/>
        </w:r>
        <w:r w:rsidR="00B84D96">
          <w:rPr>
            <w:noProof/>
          </w:rPr>
          <w:t>8</w:t>
        </w:r>
        <w:r>
          <w:rPr>
            <w:noProof/>
          </w:rPr>
          <w:fldChar w:fldCharType="end"/>
        </w:r>
      </w:p>
    </w:sdtContent>
  </w:sdt>
  <w:p w14:paraId="02A36416" w14:textId="77777777" w:rsidR="00286C55" w:rsidRDefault="00286C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D548F2"/>
    <w:multiLevelType w:val="multilevel"/>
    <w:tmpl w:val="80F83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C1821C3"/>
    <w:multiLevelType w:val="hybridMultilevel"/>
    <w:tmpl w:val="86364022"/>
    <w:lvl w:ilvl="0" w:tplc="0EB205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C7161CE"/>
    <w:multiLevelType w:val="hybridMultilevel"/>
    <w:tmpl w:val="A8F08F00"/>
    <w:lvl w:ilvl="0" w:tplc="898C2326">
      <w:start w:val="1"/>
      <w:numFmt w:val="bullet"/>
      <w:lvlText w:val="●"/>
      <w:lvlJc w:val="left"/>
      <w:pPr>
        <w:ind w:left="720" w:hanging="360"/>
      </w:pPr>
    </w:lvl>
    <w:lvl w:ilvl="1" w:tplc="C9CC193E">
      <w:start w:val="1"/>
      <w:numFmt w:val="bullet"/>
      <w:lvlText w:val="○"/>
      <w:lvlJc w:val="left"/>
      <w:pPr>
        <w:ind w:left="1440" w:hanging="360"/>
      </w:pPr>
    </w:lvl>
    <w:lvl w:ilvl="2" w:tplc="ADA63736">
      <w:start w:val="1"/>
      <w:numFmt w:val="bullet"/>
      <w:lvlText w:val="■"/>
      <w:lvlJc w:val="left"/>
      <w:pPr>
        <w:ind w:left="2160" w:hanging="360"/>
      </w:pPr>
    </w:lvl>
    <w:lvl w:ilvl="3" w:tplc="6A3C14B6">
      <w:start w:val="1"/>
      <w:numFmt w:val="bullet"/>
      <w:lvlText w:val="●"/>
      <w:lvlJc w:val="left"/>
      <w:pPr>
        <w:ind w:left="2880" w:hanging="360"/>
      </w:pPr>
    </w:lvl>
    <w:lvl w:ilvl="4" w:tplc="ED186840">
      <w:start w:val="1"/>
      <w:numFmt w:val="bullet"/>
      <w:lvlText w:val="○"/>
      <w:lvlJc w:val="left"/>
      <w:pPr>
        <w:ind w:left="3600" w:hanging="360"/>
      </w:pPr>
    </w:lvl>
    <w:lvl w:ilvl="5" w:tplc="E0A6FF20">
      <w:start w:val="1"/>
      <w:numFmt w:val="bullet"/>
      <w:lvlText w:val="■"/>
      <w:lvlJc w:val="left"/>
      <w:pPr>
        <w:ind w:left="4320" w:hanging="360"/>
      </w:pPr>
    </w:lvl>
    <w:lvl w:ilvl="6" w:tplc="0FB29BD6">
      <w:start w:val="1"/>
      <w:numFmt w:val="bullet"/>
      <w:lvlText w:val="●"/>
      <w:lvlJc w:val="left"/>
      <w:pPr>
        <w:ind w:left="5040" w:hanging="360"/>
      </w:pPr>
    </w:lvl>
    <w:lvl w:ilvl="7" w:tplc="06C407D2">
      <w:start w:val="1"/>
      <w:numFmt w:val="bullet"/>
      <w:lvlText w:val="●"/>
      <w:lvlJc w:val="left"/>
      <w:pPr>
        <w:ind w:left="5760" w:hanging="360"/>
      </w:pPr>
    </w:lvl>
    <w:lvl w:ilvl="8" w:tplc="534AC4A0">
      <w:start w:val="1"/>
      <w:numFmt w:val="bullet"/>
      <w:lvlText w:val="●"/>
      <w:lvlJc w:val="left"/>
      <w:pPr>
        <w:ind w:left="6480" w:hanging="360"/>
      </w:pPr>
    </w:lvl>
  </w:abstractNum>
  <w:abstractNum w:abstractNumId="3">
    <w:nsid w:val="73CC2C93"/>
    <w:multiLevelType w:val="hybridMultilevel"/>
    <w:tmpl w:val="E68074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354B76"/>
    <w:multiLevelType w:val="hybridMultilevel"/>
    <w:tmpl w:val="8494CA82"/>
    <w:lvl w:ilvl="0" w:tplc="7A2EA01E">
      <w:start w:val="1"/>
      <w:numFmt w:val="bullet"/>
      <w:lvlText w:val="•"/>
      <w:lvlJc w:val="left"/>
      <w:pPr>
        <w:ind w:left="720" w:hanging="360"/>
      </w:pPr>
    </w:lvl>
    <w:lvl w:ilvl="1" w:tplc="46907778">
      <w:numFmt w:val="decimal"/>
      <w:lvlText w:val=""/>
      <w:lvlJc w:val="left"/>
    </w:lvl>
    <w:lvl w:ilvl="2" w:tplc="9CC0FFF6">
      <w:numFmt w:val="decimal"/>
      <w:lvlText w:val=""/>
      <w:lvlJc w:val="left"/>
    </w:lvl>
    <w:lvl w:ilvl="3" w:tplc="18F00B76">
      <w:numFmt w:val="decimal"/>
      <w:lvlText w:val=""/>
      <w:lvlJc w:val="left"/>
    </w:lvl>
    <w:lvl w:ilvl="4" w:tplc="FBB4C744">
      <w:numFmt w:val="decimal"/>
      <w:lvlText w:val=""/>
      <w:lvlJc w:val="left"/>
    </w:lvl>
    <w:lvl w:ilvl="5" w:tplc="EFB8F3F0">
      <w:numFmt w:val="decimal"/>
      <w:lvlText w:val=""/>
      <w:lvlJc w:val="left"/>
    </w:lvl>
    <w:lvl w:ilvl="6" w:tplc="03C888DA">
      <w:numFmt w:val="decimal"/>
      <w:lvlText w:val=""/>
      <w:lvlJc w:val="left"/>
    </w:lvl>
    <w:lvl w:ilvl="7" w:tplc="A904B032">
      <w:numFmt w:val="decimal"/>
      <w:lvlText w:val=""/>
      <w:lvlJc w:val="left"/>
    </w:lvl>
    <w:lvl w:ilvl="8" w:tplc="22FA3002">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7D4"/>
    <w:rsid w:val="00016CEA"/>
    <w:rsid w:val="00051506"/>
    <w:rsid w:val="00174DD6"/>
    <w:rsid w:val="0018191F"/>
    <w:rsid w:val="001F0AFE"/>
    <w:rsid w:val="00286C55"/>
    <w:rsid w:val="002E66DE"/>
    <w:rsid w:val="0030734D"/>
    <w:rsid w:val="003121C0"/>
    <w:rsid w:val="003A2F90"/>
    <w:rsid w:val="004464CA"/>
    <w:rsid w:val="00532ABF"/>
    <w:rsid w:val="00550E33"/>
    <w:rsid w:val="005B106F"/>
    <w:rsid w:val="00625777"/>
    <w:rsid w:val="00680BBC"/>
    <w:rsid w:val="006C5D2E"/>
    <w:rsid w:val="0080128D"/>
    <w:rsid w:val="009A282E"/>
    <w:rsid w:val="009A4E59"/>
    <w:rsid w:val="00A82C38"/>
    <w:rsid w:val="00AD745E"/>
    <w:rsid w:val="00B84D96"/>
    <w:rsid w:val="00CB27D4"/>
    <w:rsid w:val="00CE38B3"/>
    <w:rsid w:val="00D6287C"/>
    <w:rsid w:val="00DF11FE"/>
    <w:rsid w:val="00EF7B4C"/>
    <w:rsid w:val="00F43C6A"/>
    <w:rsid w:val="00FA52E0"/>
    <w:rsid w:val="00FB5596"/>
    <w:rsid w:val="00FD3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1E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6C55"/>
    <w:pPr>
      <w:tabs>
        <w:tab w:val="center" w:pos="4680"/>
        <w:tab w:val="right" w:pos="9360"/>
      </w:tabs>
    </w:pPr>
  </w:style>
  <w:style w:type="character" w:customStyle="1" w:styleId="HeaderChar">
    <w:name w:val="Header Char"/>
    <w:basedOn w:val="DefaultParagraphFont"/>
    <w:link w:val="Header"/>
    <w:uiPriority w:val="99"/>
    <w:rsid w:val="00286C55"/>
  </w:style>
  <w:style w:type="paragraph" w:styleId="Footer">
    <w:name w:val="footer"/>
    <w:basedOn w:val="Normal"/>
    <w:link w:val="FooterChar"/>
    <w:uiPriority w:val="99"/>
    <w:unhideWhenUsed/>
    <w:rsid w:val="00286C55"/>
    <w:pPr>
      <w:tabs>
        <w:tab w:val="center" w:pos="4680"/>
        <w:tab w:val="right" w:pos="9360"/>
      </w:tabs>
    </w:pPr>
  </w:style>
  <w:style w:type="character" w:customStyle="1" w:styleId="FooterChar">
    <w:name w:val="Footer Char"/>
    <w:basedOn w:val="DefaultParagraphFont"/>
    <w:link w:val="Footer"/>
    <w:uiPriority w:val="99"/>
    <w:rsid w:val="00286C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6C55"/>
    <w:pPr>
      <w:tabs>
        <w:tab w:val="center" w:pos="4680"/>
        <w:tab w:val="right" w:pos="9360"/>
      </w:tabs>
    </w:pPr>
  </w:style>
  <w:style w:type="character" w:customStyle="1" w:styleId="HeaderChar">
    <w:name w:val="Header Char"/>
    <w:basedOn w:val="DefaultParagraphFont"/>
    <w:link w:val="Header"/>
    <w:uiPriority w:val="99"/>
    <w:rsid w:val="00286C55"/>
  </w:style>
  <w:style w:type="paragraph" w:styleId="Footer">
    <w:name w:val="footer"/>
    <w:basedOn w:val="Normal"/>
    <w:link w:val="FooterChar"/>
    <w:uiPriority w:val="99"/>
    <w:unhideWhenUsed/>
    <w:rsid w:val="00286C55"/>
    <w:pPr>
      <w:tabs>
        <w:tab w:val="center" w:pos="4680"/>
        <w:tab w:val="right" w:pos="9360"/>
      </w:tabs>
    </w:pPr>
  </w:style>
  <w:style w:type="character" w:customStyle="1" w:styleId="FooterChar">
    <w:name w:val="Footer Char"/>
    <w:basedOn w:val="DefaultParagraphFont"/>
    <w:link w:val="Footer"/>
    <w:uiPriority w:val="99"/>
    <w:rsid w:val="00286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147369">
      <w:bodyDiv w:val="1"/>
      <w:marLeft w:val="0"/>
      <w:marRight w:val="0"/>
      <w:marTop w:val="0"/>
      <w:marBottom w:val="0"/>
      <w:divBdr>
        <w:top w:val="none" w:sz="0" w:space="0" w:color="auto"/>
        <w:left w:val="none" w:sz="0" w:space="0" w:color="auto"/>
        <w:bottom w:val="none" w:sz="0" w:space="0" w:color="auto"/>
        <w:right w:val="none" w:sz="0" w:space="0" w:color="auto"/>
      </w:divBdr>
    </w:div>
    <w:div w:id="248976048">
      <w:bodyDiv w:val="1"/>
      <w:marLeft w:val="0"/>
      <w:marRight w:val="0"/>
      <w:marTop w:val="0"/>
      <w:marBottom w:val="0"/>
      <w:divBdr>
        <w:top w:val="none" w:sz="0" w:space="0" w:color="auto"/>
        <w:left w:val="none" w:sz="0" w:space="0" w:color="auto"/>
        <w:bottom w:val="none" w:sz="0" w:space="0" w:color="auto"/>
        <w:right w:val="none" w:sz="0" w:space="0" w:color="auto"/>
      </w:divBdr>
    </w:div>
    <w:div w:id="1459034671">
      <w:bodyDiv w:val="1"/>
      <w:marLeft w:val="0"/>
      <w:marRight w:val="0"/>
      <w:marTop w:val="0"/>
      <w:marBottom w:val="0"/>
      <w:divBdr>
        <w:top w:val="none" w:sz="0" w:space="0" w:color="auto"/>
        <w:left w:val="none" w:sz="0" w:space="0" w:color="auto"/>
        <w:bottom w:val="none" w:sz="0" w:space="0" w:color="auto"/>
        <w:right w:val="none" w:sz="0" w:space="0" w:color="auto"/>
      </w:divBdr>
      <w:divsChild>
        <w:div w:id="1053164128">
          <w:marLeft w:val="0"/>
          <w:marRight w:val="0"/>
          <w:marTop w:val="120"/>
          <w:marBottom w:val="120"/>
          <w:divBdr>
            <w:top w:val="none" w:sz="0" w:space="0" w:color="auto"/>
            <w:left w:val="none" w:sz="0" w:space="0" w:color="auto"/>
            <w:bottom w:val="none" w:sz="0" w:space="0" w:color="auto"/>
            <w:right w:val="none" w:sz="0" w:space="0" w:color="auto"/>
          </w:divBdr>
        </w:div>
        <w:div w:id="612984323">
          <w:marLeft w:val="0"/>
          <w:marRight w:val="0"/>
          <w:marTop w:val="120"/>
          <w:marBottom w:val="120"/>
          <w:divBdr>
            <w:top w:val="none" w:sz="0" w:space="0" w:color="auto"/>
            <w:left w:val="none" w:sz="0" w:space="0" w:color="auto"/>
            <w:bottom w:val="none" w:sz="0" w:space="0" w:color="auto"/>
            <w:right w:val="none" w:sz="0" w:space="0" w:color="auto"/>
          </w:divBdr>
        </w:div>
        <w:div w:id="363018111">
          <w:marLeft w:val="0"/>
          <w:marRight w:val="0"/>
          <w:marTop w:val="120"/>
          <w:marBottom w:val="120"/>
          <w:divBdr>
            <w:top w:val="none" w:sz="0" w:space="0" w:color="auto"/>
            <w:left w:val="none" w:sz="0" w:space="0" w:color="auto"/>
            <w:bottom w:val="none" w:sz="0" w:space="0" w:color="auto"/>
            <w:right w:val="none" w:sz="0" w:space="0" w:color="auto"/>
          </w:divBdr>
        </w:div>
        <w:div w:id="268241217">
          <w:marLeft w:val="0"/>
          <w:marRight w:val="0"/>
          <w:marTop w:val="120"/>
          <w:marBottom w:val="120"/>
          <w:divBdr>
            <w:top w:val="none" w:sz="0" w:space="0" w:color="auto"/>
            <w:left w:val="none" w:sz="0" w:space="0" w:color="auto"/>
            <w:bottom w:val="none" w:sz="0" w:space="0" w:color="auto"/>
            <w:right w:val="none" w:sz="0" w:space="0" w:color="auto"/>
          </w:divBdr>
        </w:div>
        <w:div w:id="145587302">
          <w:marLeft w:val="0"/>
          <w:marRight w:val="0"/>
          <w:marTop w:val="120"/>
          <w:marBottom w:val="120"/>
          <w:divBdr>
            <w:top w:val="none" w:sz="0" w:space="0" w:color="auto"/>
            <w:left w:val="none" w:sz="0" w:space="0" w:color="auto"/>
            <w:bottom w:val="none" w:sz="0" w:space="0" w:color="auto"/>
            <w:right w:val="none" w:sz="0" w:space="0" w:color="auto"/>
          </w:divBdr>
        </w:div>
        <w:div w:id="2008363682">
          <w:marLeft w:val="0"/>
          <w:marRight w:val="0"/>
          <w:marTop w:val="120"/>
          <w:marBottom w:val="120"/>
          <w:divBdr>
            <w:top w:val="none" w:sz="0" w:space="0" w:color="auto"/>
            <w:left w:val="none" w:sz="0" w:space="0" w:color="auto"/>
            <w:bottom w:val="none" w:sz="0" w:space="0" w:color="auto"/>
            <w:right w:val="none" w:sz="0" w:space="0" w:color="auto"/>
          </w:divBdr>
        </w:div>
        <w:div w:id="337579931">
          <w:marLeft w:val="0"/>
          <w:marRight w:val="0"/>
          <w:marTop w:val="120"/>
          <w:marBottom w:val="120"/>
          <w:divBdr>
            <w:top w:val="none" w:sz="0" w:space="0" w:color="auto"/>
            <w:left w:val="none" w:sz="0" w:space="0" w:color="auto"/>
            <w:bottom w:val="none" w:sz="0" w:space="0" w:color="auto"/>
            <w:right w:val="none" w:sz="0" w:space="0" w:color="auto"/>
          </w:divBdr>
        </w:div>
        <w:div w:id="2023510207">
          <w:marLeft w:val="0"/>
          <w:marRight w:val="0"/>
          <w:marTop w:val="120"/>
          <w:marBottom w:val="120"/>
          <w:divBdr>
            <w:top w:val="none" w:sz="0" w:space="0" w:color="auto"/>
            <w:left w:val="none" w:sz="0" w:space="0" w:color="auto"/>
            <w:bottom w:val="none" w:sz="0" w:space="0" w:color="auto"/>
            <w:right w:val="none" w:sz="0" w:space="0" w:color="auto"/>
          </w:divBdr>
        </w:div>
        <w:div w:id="1401561903">
          <w:marLeft w:val="0"/>
          <w:marRight w:val="0"/>
          <w:marTop w:val="120"/>
          <w:marBottom w:val="120"/>
          <w:divBdr>
            <w:top w:val="none" w:sz="0" w:space="0" w:color="auto"/>
            <w:left w:val="none" w:sz="0" w:space="0" w:color="auto"/>
            <w:bottom w:val="none" w:sz="0" w:space="0" w:color="auto"/>
            <w:right w:val="none" w:sz="0" w:space="0" w:color="auto"/>
          </w:divBdr>
        </w:div>
        <w:div w:id="1240097097">
          <w:marLeft w:val="0"/>
          <w:marRight w:val="0"/>
          <w:marTop w:val="120"/>
          <w:marBottom w:val="120"/>
          <w:divBdr>
            <w:top w:val="none" w:sz="0" w:space="0" w:color="auto"/>
            <w:left w:val="none" w:sz="0" w:space="0" w:color="auto"/>
            <w:bottom w:val="none" w:sz="0" w:space="0" w:color="auto"/>
            <w:right w:val="none" w:sz="0" w:space="0" w:color="auto"/>
          </w:divBdr>
        </w:div>
        <w:div w:id="1467235294">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1555</Words>
  <Characters>8867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2026-07-19T18:34:00Z</dcterms:created>
  <dcterms:modified xsi:type="dcterms:W3CDTF">2026-07-19T18:59:00Z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702f319a-031e-4aad-955a-5695bb9ec2af</vt:lpwstr>
  </property>
</Properties>
</file>