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0D9" w:rsidRPr="00D330D9" w:rsidRDefault="00D330D9" w:rsidP="00D330D9">
      <w:pPr>
        <w:spacing w:after="150" w:line="546" w:lineRule="atLeast"/>
        <w:outlineLvl w:val="0"/>
        <w:rPr>
          <w:rFonts w:ascii="Helvetica" w:eastAsia="Times New Roman" w:hAnsi="Helvetica" w:cs="Helvetica"/>
          <w:b/>
          <w:bCs/>
          <w:color w:val="212121"/>
          <w:kern w:val="36"/>
          <w:sz w:val="42"/>
          <w:szCs w:val="42"/>
          <w:lang w:eastAsia="en-IN"/>
        </w:rPr>
      </w:pPr>
      <w:r w:rsidRPr="00D330D9">
        <w:rPr>
          <w:rFonts w:ascii="Helvetica" w:eastAsia="Times New Roman" w:hAnsi="Helvetica" w:cs="Helvetica"/>
          <w:b/>
          <w:bCs/>
          <w:color w:val="212121"/>
          <w:kern w:val="36"/>
          <w:sz w:val="42"/>
          <w:szCs w:val="42"/>
          <w:lang w:eastAsia="en-IN"/>
        </w:rPr>
        <w:t xml:space="preserve">AWS 101 </w:t>
      </w:r>
      <w:proofErr w:type="spellStart"/>
      <w:r w:rsidRPr="00D330D9">
        <w:rPr>
          <w:rFonts w:ascii="Helvetica" w:eastAsia="Times New Roman" w:hAnsi="Helvetica" w:cs="Helvetica"/>
          <w:b/>
          <w:bCs/>
          <w:color w:val="212121"/>
          <w:kern w:val="36"/>
          <w:sz w:val="42"/>
          <w:szCs w:val="42"/>
          <w:lang w:eastAsia="en-IN"/>
        </w:rPr>
        <w:t>Cloudwatch</w:t>
      </w:r>
      <w:proofErr w:type="spellEnd"/>
      <w:r w:rsidRPr="00D330D9">
        <w:rPr>
          <w:rFonts w:ascii="Helvetica" w:eastAsia="Times New Roman" w:hAnsi="Helvetica" w:cs="Helvetica"/>
          <w:b/>
          <w:bCs/>
          <w:color w:val="212121"/>
          <w:kern w:val="36"/>
          <w:sz w:val="42"/>
          <w:szCs w:val="42"/>
          <w:lang w:eastAsia="en-IN"/>
        </w:rPr>
        <w:t xml:space="preserve">: View API Metrics and Log Event in the AWS </w:t>
      </w:r>
      <w:proofErr w:type="spellStart"/>
      <w:r w:rsidRPr="00D330D9">
        <w:rPr>
          <w:rFonts w:ascii="Helvetica" w:eastAsia="Times New Roman" w:hAnsi="Helvetica" w:cs="Helvetica"/>
          <w:b/>
          <w:bCs/>
          <w:color w:val="212121"/>
          <w:kern w:val="36"/>
          <w:sz w:val="42"/>
          <w:szCs w:val="42"/>
          <w:lang w:eastAsia="en-IN"/>
        </w:rPr>
        <w:t>Cloudwatch</w:t>
      </w:r>
      <w:proofErr w:type="spellEnd"/>
    </w:p>
    <w:p w:rsidR="00D330D9" w:rsidRPr="00D330D9" w:rsidRDefault="00D330D9" w:rsidP="00D330D9">
      <w:pPr>
        <w:spacing w:after="75" w:line="240" w:lineRule="auto"/>
        <w:rPr>
          <w:rFonts w:ascii="Times New Roman" w:eastAsia="Times New Roman" w:hAnsi="Times New Roman" w:cs="Times New Roman"/>
          <w:i/>
          <w:iCs/>
          <w:color w:val="989898"/>
          <w:sz w:val="24"/>
          <w:szCs w:val="24"/>
          <w:lang w:eastAsia="en-IN"/>
        </w:rPr>
      </w:pPr>
      <w:r w:rsidRPr="00D330D9">
        <w:rPr>
          <w:rFonts w:ascii="Times New Roman" w:eastAsia="Times New Roman" w:hAnsi="Times New Roman" w:cs="Times New Roman"/>
          <w:i/>
          <w:iCs/>
          <w:color w:val="989898"/>
          <w:sz w:val="24"/>
          <w:szCs w:val="24"/>
          <w:lang w:eastAsia="en-IN"/>
        </w:rPr>
        <w:t xml:space="preserve">Posted </w:t>
      </w:r>
      <w:proofErr w:type="gramStart"/>
      <w:r w:rsidRPr="00D330D9">
        <w:rPr>
          <w:rFonts w:ascii="Times New Roman" w:eastAsia="Times New Roman" w:hAnsi="Times New Roman" w:cs="Times New Roman"/>
          <w:i/>
          <w:iCs/>
          <w:color w:val="989898"/>
          <w:sz w:val="24"/>
          <w:szCs w:val="24"/>
          <w:lang w:eastAsia="en-IN"/>
        </w:rPr>
        <w:t>On</w:t>
      </w:r>
      <w:proofErr w:type="gramEnd"/>
      <w:r w:rsidRPr="00D330D9">
        <w:rPr>
          <w:rFonts w:ascii="Times New Roman" w:eastAsia="Times New Roman" w:hAnsi="Times New Roman" w:cs="Times New Roman"/>
          <w:i/>
          <w:iCs/>
          <w:color w:val="989898"/>
          <w:sz w:val="24"/>
          <w:szCs w:val="24"/>
          <w:lang w:eastAsia="en-IN"/>
        </w:rPr>
        <w:t xml:space="preserve"> January 8, 2019</w:t>
      </w:r>
    </w:p>
    <w:p w:rsidR="00D330D9" w:rsidRPr="00D330D9" w:rsidRDefault="00D330D9" w:rsidP="00D33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55555"/>
          <w:sz w:val="23"/>
          <w:szCs w:val="23"/>
          <w:lang w:eastAsia="en-IN"/>
        </w:rPr>
      </w:pPr>
      <w:r w:rsidRPr="00D330D9">
        <w:rPr>
          <w:rFonts w:ascii="Courier" w:eastAsia="Times New Roman" w:hAnsi="Courier" w:cs="Courier New"/>
          <w:b/>
          <w:bCs/>
          <w:color w:val="555555"/>
          <w:sz w:val="23"/>
          <w:szCs w:val="23"/>
          <w:lang w:eastAsia="en-IN"/>
        </w:rPr>
        <w:t>To view API Gateway metrics using the CloudWatch console</w:t>
      </w:r>
      <w:r w:rsidRPr="00D330D9">
        <w:rPr>
          <w:rFonts w:ascii="Courier" w:eastAsia="Times New Roman" w:hAnsi="Courier" w:cs="Courier New"/>
          <w:color w:val="555555"/>
          <w:sz w:val="23"/>
          <w:szCs w:val="23"/>
          <w:lang w:eastAsia="en-IN"/>
        </w:rPr>
        <w:br/>
        <w:t>1. Open the CloudWatch console at </w:t>
      </w:r>
      <w:hyperlink r:id="rId4" w:tgtFrame="_blank" w:history="1">
        <w:r w:rsidRPr="00D330D9">
          <w:rPr>
            <w:rFonts w:ascii="Courier" w:eastAsia="Times New Roman" w:hAnsi="Courier" w:cs="Courier New"/>
            <w:color w:val="FAB526"/>
            <w:sz w:val="23"/>
            <w:szCs w:val="23"/>
            <w:u w:val="single"/>
            <w:lang w:eastAsia="en-IN"/>
          </w:rPr>
          <w:t>https://console.aws.amazon.com/cloudwatch/</w:t>
        </w:r>
      </w:hyperlink>
      <w:r w:rsidRPr="00D330D9">
        <w:rPr>
          <w:rFonts w:ascii="Courier" w:eastAsia="Times New Roman" w:hAnsi="Courier" w:cs="Courier New"/>
          <w:color w:val="555555"/>
          <w:sz w:val="23"/>
          <w:szCs w:val="23"/>
          <w:lang w:eastAsia="en-IN"/>
        </w:rPr>
        <w:br/>
        <w:t xml:space="preserve">2. The </w:t>
      </w:r>
      <w:proofErr w:type="spellStart"/>
      <w:r w:rsidRPr="00D330D9">
        <w:rPr>
          <w:rFonts w:ascii="Courier" w:eastAsia="Times New Roman" w:hAnsi="Courier" w:cs="Courier New"/>
          <w:color w:val="555555"/>
          <w:sz w:val="23"/>
          <w:szCs w:val="23"/>
          <w:lang w:eastAsia="en-IN"/>
        </w:rPr>
        <w:t>cloudwatch</w:t>
      </w:r>
      <w:proofErr w:type="spellEnd"/>
      <w:r w:rsidRPr="00D330D9">
        <w:rPr>
          <w:rFonts w:ascii="Courier" w:eastAsia="Times New Roman" w:hAnsi="Courier" w:cs="Courier New"/>
          <w:color w:val="555555"/>
          <w:sz w:val="23"/>
          <w:szCs w:val="23"/>
          <w:lang w:eastAsia="en-IN"/>
        </w:rPr>
        <w:t xml:space="preserve"> can be opened in any desired region where the API, EC2, S3, etc resources </w:t>
      </w:r>
      <w:proofErr w:type="gramStart"/>
      <w:r w:rsidRPr="00D330D9">
        <w:rPr>
          <w:rFonts w:ascii="Courier" w:eastAsia="Times New Roman" w:hAnsi="Courier" w:cs="Courier New"/>
          <w:color w:val="555555"/>
          <w:sz w:val="23"/>
          <w:szCs w:val="23"/>
          <w:lang w:eastAsia="en-IN"/>
        </w:rPr>
        <w:t>has to</w:t>
      </w:r>
      <w:proofErr w:type="gramEnd"/>
      <w:r w:rsidRPr="00D330D9">
        <w:rPr>
          <w:rFonts w:ascii="Courier" w:eastAsia="Times New Roman" w:hAnsi="Courier" w:cs="Courier New"/>
          <w:color w:val="555555"/>
          <w:sz w:val="23"/>
          <w:szCs w:val="23"/>
          <w:lang w:eastAsia="en-IN"/>
        </w:rPr>
        <w:t xml:space="preserve"> be viewed.</w:t>
      </w:r>
      <w:r w:rsidRPr="00D330D9">
        <w:rPr>
          <w:rFonts w:ascii="Courier" w:eastAsia="Times New Roman" w:hAnsi="Courier" w:cs="Courier New"/>
          <w:color w:val="555555"/>
          <w:sz w:val="23"/>
          <w:szCs w:val="23"/>
          <w:lang w:eastAsia="en-IN"/>
        </w:rPr>
        <w:br/>
        <w:t xml:space="preserve"> </w:t>
      </w:r>
      <w:r w:rsidRPr="00D330D9">
        <w:rPr>
          <w:rFonts w:ascii="Courier" w:eastAsia="Times New Roman" w:hAnsi="Courier" w:cs="Courier New"/>
          <w:color w:val="555555"/>
          <w:sz w:val="23"/>
          <w:szCs w:val="23"/>
          <w:lang w:eastAsia="en-IN"/>
        </w:rPr>
        <w:br/>
      </w:r>
      <w:r w:rsidRPr="00D330D9">
        <w:rPr>
          <w:rFonts w:ascii="Courier" w:eastAsia="Times New Roman" w:hAnsi="Courier" w:cs="Courier New"/>
          <w:noProof/>
          <w:color w:val="555555"/>
          <w:sz w:val="23"/>
          <w:szCs w:val="23"/>
          <w:lang w:eastAsia="en-IN"/>
        </w:rPr>
        <w:drawing>
          <wp:inline distT="0" distB="0" distL="0" distR="0">
            <wp:extent cx="5731510" cy="4045585"/>
            <wp:effectExtent l="0" t="0" r="2540" b="0"/>
            <wp:docPr id="7" name="Picture 7" descr="Cloudwatch-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watch-Over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45585"/>
                    </a:xfrm>
                    <a:prstGeom prst="rect">
                      <a:avLst/>
                    </a:prstGeom>
                    <a:noFill/>
                    <a:ln>
                      <a:noFill/>
                    </a:ln>
                  </pic:spPr>
                </pic:pic>
              </a:graphicData>
            </a:graphic>
          </wp:inline>
        </w:drawing>
      </w:r>
      <w:r w:rsidRPr="00D330D9">
        <w:rPr>
          <w:rFonts w:ascii="Courier" w:eastAsia="Times New Roman" w:hAnsi="Courier" w:cs="Courier New"/>
          <w:color w:val="555555"/>
          <w:sz w:val="23"/>
          <w:szCs w:val="23"/>
          <w:lang w:eastAsia="en-IN"/>
        </w:rPr>
        <w:br/>
      </w:r>
      <w:r w:rsidRPr="00D330D9">
        <w:rPr>
          <w:rFonts w:ascii="Courier" w:eastAsia="Times New Roman" w:hAnsi="Courier" w:cs="Courier New"/>
          <w:color w:val="555555"/>
          <w:sz w:val="23"/>
          <w:szCs w:val="23"/>
          <w:lang w:eastAsia="en-IN"/>
        </w:rPr>
        <w:br/>
        <w:t>3. In the navigation pane, find Metrics</w:t>
      </w:r>
      <w:r w:rsidRPr="00D330D9">
        <w:rPr>
          <w:rFonts w:ascii="Courier" w:eastAsia="Times New Roman" w:hAnsi="Courier" w:cs="Courier New"/>
          <w:color w:val="555555"/>
          <w:sz w:val="23"/>
          <w:szCs w:val="23"/>
          <w:lang w:eastAsia="en-IN"/>
        </w:rPr>
        <w:br/>
        <w:t>4. In the Metrics Categorisation, choose API Gateway among all.</w:t>
      </w:r>
      <w:r w:rsidRPr="00D330D9">
        <w:rPr>
          <w:rFonts w:ascii="Courier" w:eastAsia="Times New Roman" w:hAnsi="Courier" w:cs="Courier New"/>
          <w:color w:val="555555"/>
          <w:sz w:val="23"/>
          <w:szCs w:val="23"/>
          <w:lang w:eastAsia="en-IN"/>
        </w:rPr>
        <w:br/>
      </w:r>
      <w:r w:rsidRPr="00D330D9">
        <w:rPr>
          <w:rFonts w:ascii="Courier" w:eastAsia="Times New Roman" w:hAnsi="Courier" w:cs="Courier New"/>
          <w:noProof/>
          <w:color w:val="555555"/>
          <w:sz w:val="23"/>
          <w:szCs w:val="23"/>
          <w:lang w:eastAsia="en-IN"/>
        </w:rPr>
        <mc:AlternateContent>
          <mc:Choice Requires="wps">
            <w:drawing>
              <wp:inline distT="0" distB="0" distL="0" distR="0">
                <wp:extent cx="304800" cy="304800"/>
                <wp:effectExtent l="0" t="0" r="0" b="0"/>
                <wp:docPr id="6" name="Rectangle 6" descr="Cloudwatch-Metric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9E1AFE" id="Rectangle 6" o:spid="_x0000_s1026" alt="Cloudwatch-Metric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TQ0KbGAgAA0g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D330D9">
        <w:rPr>
          <w:rFonts w:ascii="Courier" w:eastAsia="Times New Roman" w:hAnsi="Courier" w:cs="Courier New"/>
          <w:color w:val="555555"/>
          <w:sz w:val="23"/>
          <w:szCs w:val="23"/>
          <w:lang w:eastAsia="en-IN"/>
        </w:rPr>
        <w:br/>
        <w:t xml:space="preserve">5. Search for the API Gateway by API </w:t>
      </w:r>
      <w:proofErr w:type="spellStart"/>
      <w:r w:rsidRPr="00D330D9">
        <w:rPr>
          <w:rFonts w:ascii="Courier" w:eastAsia="Times New Roman" w:hAnsi="Courier" w:cs="Courier New"/>
          <w:color w:val="555555"/>
          <w:sz w:val="23"/>
          <w:szCs w:val="23"/>
          <w:lang w:eastAsia="en-IN"/>
        </w:rPr>
        <w:t>GatewayName</w:t>
      </w:r>
      <w:proofErr w:type="spellEnd"/>
      <w:r w:rsidRPr="00D330D9">
        <w:rPr>
          <w:rFonts w:ascii="Courier" w:eastAsia="Times New Roman" w:hAnsi="Courier" w:cs="Courier New"/>
          <w:color w:val="555555"/>
          <w:sz w:val="23"/>
          <w:szCs w:val="23"/>
          <w:lang w:eastAsia="en-IN"/>
        </w:rPr>
        <w:t>.</w:t>
      </w:r>
      <w:r w:rsidRPr="00D330D9">
        <w:rPr>
          <w:rFonts w:ascii="Courier" w:eastAsia="Times New Roman" w:hAnsi="Courier" w:cs="Courier New"/>
          <w:color w:val="555555"/>
          <w:sz w:val="23"/>
          <w:szCs w:val="23"/>
          <w:lang w:eastAsia="en-IN"/>
        </w:rPr>
        <w:br/>
        <w:t>6. View metrics by choice of Stage or API Name</w:t>
      </w:r>
      <w:r w:rsidRPr="00D330D9">
        <w:rPr>
          <w:rFonts w:ascii="Courier" w:eastAsia="Times New Roman" w:hAnsi="Courier" w:cs="Courier New"/>
          <w:color w:val="555555"/>
          <w:sz w:val="23"/>
          <w:szCs w:val="23"/>
          <w:lang w:eastAsia="en-IN"/>
        </w:rPr>
        <w:br/>
      </w:r>
      <w:r w:rsidRPr="00D330D9">
        <w:rPr>
          <w:rFonts w:ascii="Courier" w:eastAsia="Times New Roman" w:hAnsi="Courier" w:cs="Courier New"/>
          <w:color w:val="555555"/>
          <w:sz w:val="23"/>
          <w:szCs w:val="23"/>
          <w:lang w:eastAsia="en-IN"/>
        </w:rPr>
        <w:br/>
      </w:r>
      <w:r w:rsidRPr="00D330D9">
        <w:rPr>
          <w:rFonts w:ascii="Courier" w:eastAsia="Times New Roman" w:hAnsi="Courier" w:cs="Courier New"/>
          <w:noProof/>
          <w:color w:val="555555"/>
          <w:sz w:val="23"/>
          <w:szCs w:val="23"/>
          <w:lang w:eastAsia="en-IN"/>
        </w:rPr>
        <w:drawing>
          <wp:inline distT="0" distB="0" distL="0" distR="0">
            <wp:extent cx="5731510" cy="1192530"/>
            <wp:effectExtent l="0" t="0" r="2540" b="7620"/>
            <wp:docPr id="5" name="Picture 5" descr="API-Search-in-Cloudwatch-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I-Search-in-Cloudwatch-Metr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92530"/>
                    </a:xfrm>
                    <a:prstGeom prst="rect">
                      <a:avLst/>
                    </a:prstGeom>
                    <a:noFill/>
                    <a:ln>
                      <a:noFill/>
                    </a:ln>
                  </pic:spPr>
                </pic:pic>
              </a:graphicData>
            </a:graphic>
          </wp:inline>
        </w:drawing>
      </w:r>
      <w:r w:rsidRPr="00D330D9">
        <w:rPr>
          <w:rFonts w:ascii="Courier" w:eastAsia="Times New Roman" w:hAnsi="Courier" w:cs="Courier New"/>
          <w:color w:val="555555"/>
          <w:sz w:val="23"/>
          <w:szCs w:val="23"/>
          <w:lang w:eastAsia="en-IN"/>
        </w:rPr>
        <w:br/>
        <w:t>7. All Metric name would appear for selected stage and API</w:t>
      </w:r>
      <w:r w:rsidRPr="00D330D9">
        <w:rPr>
          <w:rFonts w:ascii="Courier" w:eastAsia="Times New Roman" w:hAnsi="Courier" w:cs="Courier New"/>
          <w:color w:val="555555"/>
          <w:sz w:val="23"/>
          <w:szCs w:val="23"/>
          <w:lang w:eastAsia="en-IN"/>
        </w:rPr>
        <w:br/>
      </w:r>
      <w:r w:rsidRPr="00D330D9">
        <w:rPr>
          <w:rFonts w:ascii="Courier" w:eastAsia="Times New Roman" w:hAnsi="Courier" w:cs="Courier New"/>
          <w:color w:val="555555"/>
          <w:sz w:val="23"/>
          <w:szCs w:val="23"/>
          <w:lang w:eastAsia="en-IN"/>
        </w:rPr>
        <w:lastRenderedPageBreak/>
        <w:br/>
      </w:r>
      <w:r w:rsidRPr="00D330D9">
        <w:rPr>
          <w:rFonts w:ascii="Courier" w:eastAsia="Times New Roman" w:hAnsi="Courier" w:cs="Courier New"/>
          <w:noProof/>
          <w:color w:val="555555"/>
          <w:sz w:val="23"/>
          <w:szCs w:val="23"/>
          <w:lang w:eastAsia="en-IN"/>
        </w:rPr>
        <w:drawing>
          <wp:inline distT="0" distB="0" distL="0" distR="0">
            <wp:extent cx="5731510" cy="1259840"/>
            <wp:effectExtent l="0" t="0" r="2540" b="0"/>
            <wp:docPr id="4" name="Picture 4" descr="API-Search-in-Cloudwatch-Met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I-Search-in-Cloudwatch-Metric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259840"/>
                    </a:xfrm>
                    <a:prstGeom prst="rect">
                      <a:avLst/>
                    </a:prstGeom>
                    <a:noFill/>
                    <a:ln>
                      <a:noFill/>
                    </a:ln>
                  </pic:spPr>
                </pic:pic>
              </a:graphicData>
            </a:graphic>
          </wp:inline>
        </w:drawing>
      </w:r>
    </w:p>
    <w:p w:rsidR="00D330D9" w:rsidRPr="00D330D9" w:rsidRDefault="00D330D9" w:rsidP="00D330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555555"/>
          <w:sz w:val="23"/>
          <w:szCs w:val="23"/>
          <w:lang w:eastAsia="en-IN"/>
        </w:rPr>
      </w:pPr>
      <w:r w:rsidRPr="00D330D9">
        <w:rPr>
          <w:rFonts w:ascii="Courier" w:eastAsia="Times New Roman" w:hAnsi="Courier" w:cs="Courier New"/>
          <w:b/>
          <w:bCs/>
          <w:color w:val="555555"/>
          <w:sz w:val="23"/>
          <w:szCs w:val="23"/>
          <w:lang w:eastAsia="en-IN"/>
        </w:rPr>
        <w:t xml:space="preserve"> View API Gateway Log Events in the CloudWatch Console </w:t>
      </w:r>
      <w:r w:rsidRPr="00D330D9">
        <w:rPr>
          <w:rFonts w:ascii="Courier" w:eastAsia="Times New Roman" w:hAnsi="Courier" w:cs="Courier New"/>
          <w:color w:val="555555"/>
          <w:sz w:val="23"/>
          <w:szCs w:val="23"/>
          <w:lang w:eastAsia="en-IN"/>
        </w:rPr>
        <w:br/>
      </w:r>
      <w:r w:rsidRPr="00D330D9">
        <w:rPr>
          <w:rFonts w:ascii="Courier" w:eastAsia="Times New Roman" w:hAnsi="Courier" w:cs="Courier New"/>
          <w:color w:val="555555"/>
          <w:sz w:val="23"/>
          <w:szCs w:val="23"/>
          <w:lang w:eastAsia="en-IN"/>
        </w:rPr>
        <w:br/>
        <w:t xml:space="preserve">1. Open </w:t>
      </w:r>
      <w:proofErr w:type="spellStart"/>
      <w:r w:rsidRPr="00D330D9">
        <w:rPr>
          <w:rFonts w:ascii="Courier" w:eastAsia="Times New Roman" w:hAnsi="Courier" w:cs="Courier New"/>
          <w:color w:val="555555"/>
          <w:sz w:val="23"/>
          <w:szCs w:val="23"/>
          <w:lang w:eastAsia="en-IN"/>
        </w:rPr>
        <w:t>Cloudwatch</w:t>
      </w:r>
      <w:proofErr w:type="spellEnd"/>
      <w:r w:rsidRPr="00D330D9">
        <w:rPr>
          <w:rFonts w:ascii="Courier" w:eastAsia="Times New Roman" w:hAnsi="Courier" w:cs="Courier New"/>
          <w:color w:val="555555"/>
          <w:sz w:val="23"/>
          <w:szCs w:val="23"/>
          <w:lang w:eastAsia="en-IN"/>
        </w:rPr>
        <w:t xml:space="preserve"> in Console and view the Log in navigation pane.</w:t>
      </w:r>
      <w:r w:rsidRPr="00D330D9">
        <w:rPr>
          <w:rFonts w:ascii="Courier" w:eastAsia="Times New Roman" w:hAnsi="Courier" w:cs="Courier New"/>
          <w:color w:val="555555"/>
          <w:sz w:val="23"/>
          <w:szCs w:val="23"/>
          <w:lang w:eastAsia="en-IN"/>
        </w:rPr>
        <w:br/>
        <w:t>2. It shows various Log Groups</w:t>
      </w:r>
      <w:r w:rsidRPr="00D330D9">
        <w:rPr>
          <w:rFonts w:ascii="Courier" w:eastAsia="Times New Roman" w:hAnsi="Courier" w:cs="Courier New"/>
          <w:color w:val="555555"/>
          <w:sz w:val="23"/>
          <w:szCs w:val="23"/>
          <w:lang w:eastAsia="en-IN"/>
        </w:rPr>
        <w:br/>
      </w:r>
      <w:r w:rsidRPr="00D330D9">
        <w:rPr>
          <w:rFonts w:ascii="Courier" w:eastAsia="Times New Roman" w:hAnsi="Courier" w:cs="Courier New"/>
          <w:noProof/>
          <w:color w:val="555555"/>
          <w:sz w:val="23"/>
          <w:szCs w:val="23"/>
          <w:lang w:eastAsia="en-IN"/>
        </w:rPr>
        <w:drawing>
          <wp:inline distT="0" distB="0" distL="0" distR="0">
            <wp:extent cx="5731510" cy="3818890"/>
            <wp:effectExtent l="0" t="0" r="2540" b="0"/>
            <wp:docPr id="3" name="Picture 3" descr="Cloudwatch-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watch-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r w:rsidRPr="00D330D9">
        <w:rPr>
          <w:rFonts w:ascii="Courier" w:eastAsia="Times New Roman" w:hAnsi="Courier" w:cs="Courier New"/>
          <w:color w:val="555555"/>
          <w:sz w:val="23"/>
          <w:szCs w:val="23"/>
          <w:lang w:eastAsia="en-IN"/>
        </w:rPr>
        <w:br/>
        <w:t xml:space="preserve">3. Under Log Group, various Log Stream will </w:t>
      </w:r>
      <w:proofErr w:type="gramStart"/>
      <w:r w:rsidRPr="00D330D9">
        <w:rPr>
          <w:rFonts w:ascii="Courier" w:eastAsia="Times New Roman" w:hAnsi="Courier" w:cs="Courier New"/>
          <w:color w:val="555555"/>
          <w:sz w:val="23"/>
          <w:szCs w:val="23"/>
          <w:lang w:eastAsia="en-IN"/>
        </w:rPr>
        <w:t>appear</w:t>
      </w:r>
      <w:proofErr w:type="gramEnd"/>
      <w:r w:rsidRPr="00D330D9">
        <w:rPr>
          <w:rFonts w:ascii="Courier" w:eastAsia="Times New Roman" w:hAnsi="Courier" w:cs="Courier New"/>
          <w:color w:val="555555"/>
          <w:sz w:val="23"/>
          <w:szCs w:val="23"/>
          <w:lang w:eastAsia="en-IN"/>
        </w:rPr>
        <w:t xml:space="preserve"> and it can be filtered by name prefix. </w:t>
      </w:r>
      <w:r w:rsidRPr="00D330D9">
        <w:rPr>
          <w:rFonts w:ascii="Courier" w:eastAsia="Times New Roman" w:hAnsi="Courier" w:cs="Courier New"/>
          <w:color w:val="555555"/>
          <w:sz w:val="23"/>
          <w:szCs w:val="23"/>
          <w:lang w:eastAsia="en-IN"/>
        </w:rPr>
        <w:br/>
      </w:r>
      <w:r w:rsidRPr="00D330D9">
        <w:rPr>
          <w:rFonts w:ascii="Courier" w:eastAsia="Times New Roman" w:hAnsi="Courier" w:cs="Courier New"/>
          <w:noProof/>
          <w:color w:val="555555"/>
          <w:sz w:val="23"/>
          <w:szCs w:val="23"/>
          <w:lang w:eastAsia="en-IN"/>
        </w:rPr>
        <w:lastRenderedPageBreak/>
        <w:drawing>
          <wp:inline distT="0" distB="0" distL="0" distR="0">
            <wp:extent cx="5731510" cy="2555875"/>
            <wp:effectExtent l="0" t="0" r="2540" b="0"/>
            <wp:docPr id="2" name="Picture 2" descr="Cloudwatch-LogGrou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watch-LogGroup-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55875"/>
                    </a:xfrm>
                    <a:prstGeom prst="rect">
                      <a:avLst/>
                    </a:prstGeom>
                    <a:noFill/>
                    <a:ln>
                      <a:noFill/>
                    </a:ln>
                  </pic:spPr>
                </pic:pic>
              </a:graphicData>
            </a:graphic>
          </wp:inline>
        </w:drawing>
      </w:r>
      <w:r w:rsidRPr="00D330D9">
        <w:rPr>
          <w:rFonts w:ascii="Courier" w:eastAsia="Times New Roman" w:hAnsi="Courier" w:cs="Courier New"/>
          <w:color w:val="555555"/>
          <w:sz w:val="23"/>
          <w:szCs w:val="23"/>
          <w:lang w:eastAsia="en-IN"/>
        </w:rPr>
        <w:br/>
        <w:t xml:space="preserve">4. The log stream are listed by Row or Text as per choice of viewing as event row by row or as raw text in the </w:t>
      </w:r>
      <w:proofErr w:type="spellStart"/>
      <w:r w:rsidRPr="00D330D9">
        <w:rPr>
          <w:rFonts w:ascii="Courier" w:eastAsia="Times New Roman" w:hAnsi="Courier" w:cs="Courier New"/>
          <w:color w:val="555555"/>
          <w:sz w:val="23"/>
          <w:szCs w:val="23"/>
          <w:lang w:eastAsia="en-IN"/>
        </w:rPr>
        <w:t>later</w:t>
      </w:r>
      <w:proofErr w:type="spellEnd"/>
      <w:r w:rsidRPr="00D330D9">
        <w:rPr>
          <w:rFonts w:ascii="Courier" w:eastAsia="Times New Roman" w:hAnsi="Courier" w:cs="Courier New"/>
          <w:color w:val="555555"/>
          <w:sz w:val="23"/>
          <w:szCs w:val="23"/>
          <w:lang w:eastAsia="en-IN"/>
        </w:rPr>
        <w:t xml:space="preserve"> case.</w:t>
      </w:r>
      <w:r w:rsidRPr="00D330D9">
        <w:rPr>
          <w:rFonts w:ascii="Courier" w:eastAsia="Times New Roman" w:hAnsi="Courier" w:cs="Courier New"/>
          <w:color w:val="555555"/>
          <w:sz w:val="23"/>
          <w:szCs w:val="23"/>
          <w:lang w:eastAsia="en-IN"/>
        </w:rPr>
        <w:br/>
      </w:r>
      <w:r w:rsidRPr="00D330D9">
        <w:rPr>
          <w:rFonts w:ascii="Courier" w:eastAsia="Times New Roman" w:hAnsi="Courier" w:cs="Courier New"/>
          <w:noProof/>
          <w:color w:val="555555"/>
          <w:sz w:val="23"/>
          <w:szCs w:val="23"/>
          <w:lang w:eastAsia="en-IN"/>
        </w:rPr>
        <w:drawing>
          <wp:inline distT="0" distB="0" distL="0" distR="0">
            <wp:extent cx="5731510" cy="955675"/>
            <wp:effectExtent l="0" t="0" r="2540" b="0"/>
            <wp:docPr id="1" name="Picture 1" descr="Cloudwatch-Log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watch-LogStrea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955675"/>
                    </a:xfrm>
                    <a:prstGeom prst="rect">
                      <a:avLst/>
                    </a:prstGeom>
                    <a:noFill/>
                    <a:ln>
                      <a:noFill/>
                    </a:ln>
                  </pic:spPr>
                </pic:pic>
              </a:graphicData>
            </a:graphic>
          </wp:inline>
        </w:drawing>
      </w:r>
      <w:r w:rsidRPr="00D330D9">
        <w:rPr>
          <w:rFonts w:ascii="Courier" w:eastAsia="Times New Roman" w:hAnsi="Courier" w:cs="Courier New"/>
          <w:color w:val="555555"/>
          <w:sz w:val="23"/>
          <w:szCs w:val="23"/>
          <w:lang w:eastAsia="en-IN"/>
        </w:rPr>
        <w:br/>
        <w:t xml:space="preserve">5.  API Gateway creates log groups or log streams for an API stage at the time when it is deployed. The log groups or stream can be manually deleted if required, but it is recommended to let API Gateway manage its deletion as deleting manually may harm API </w:t>
      </w:r>
      <w:bookmarkStart w:id="0" w:name="_GoBack"/>
      <w:bookmarkEnd w:id="0"/>
      <w:r w:rsidRPr="00D330D9">
        <w:rPr>
          <w:rFonts w:ascii="Courier" w:eastAsia="Times New Roman" w:hAnsi="Courier" w:cs="Courier New"/>
          <w:color w:val="555555"/>
          <w:sz w:val="23"/>
          <w:szCs w:val="23"/>
          <w:lang w:eastAsia="en-IN"/>
        </w:rPr>
        <w:t>requests and responses.</w:t>
      </w:r>
    </w:p>
    <w:p w:rsidR="00B17D3A" w:rsidRDefault="00D330D9"/>
    <w:sectPr w:rsidR="00B17D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0D9"/>
    <w:rsid w:val="006B5BCF"/>
    <w:rsid w:val="00D330D9"/>
    <w:rsid w:val="00D76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59193-654B-4BB3-B92B-975177CC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30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0D9"/>
    <w:rPr>
      <w:rFonts w:ascii="Times New Roman" w:eastAsia="Times New Roman" w:hAnsi="Times New Roman" w:cs="Times New Roman"/>
      <w:b/>
      <w:bCs/>
      <w:kern w:val="36"/>
      <w:sz w:val="48"/>
      <w:szCs w:val="48"/>
      <w:lang w:eastAsia="en-IN"/>
    </w:rPr>
  </w:style>
  <w:style w:type="paragraph" w:styleId="HTMLPreformatted">
    <w:name w:val="HTML Preformatted"/>
    <w:basedOn w:val="Normal"/>
    <w:link w:val="HTMLPreformattedChar"/>
    <w:uiPriority w:val="99"/>
    <w:semiHidden/>
    <w:unhideWhenUsed/>
    <w:rsid w:val="00D33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30D9"/>
    <w:rPr>
      <w:rFonts w:ascii="Courier New" w:eastAsia="Times New Roman" w:hAnsi="Courier New" w:cs="Courier New"/>
      <w:sz w:val="20"/>
      <w:szCs w:val="20"/>
      <w:lang w:eastAsia="en-IN"/>
    </w:rPr>
  </w:style>
  <w:style w:type="character" w:styleId="Strong">
    <w:name w:val="Strong"/>
    <w:basedOn w:val="DefaultParagraphFont"/>
    <w:uiPriority w:val="22"/>
    <w:qFormat/>
    <w:rsid w:val="00D330D9"/>
    <w:rPr>
      <w:b/>
      <w:bCs/>
    </w:rPr>
  </w:style>
  <w:style w:type="character" w:styleId="Hyperlink">
    <w:name w:val="Hyperlink"/>
    <w:basedOn w:val="DefaultParagraphFont"/>
    <w:uiPriority w:val="99"/>
    <w:semiHidden/>
    <w:unhideWhenUsed/>
    <w:rsid w:val="00D330D9"/>
    <w:rPr>
      <w:color w:val="0000FF"/>
      <w:u w:val="single"/>
    </w:rPr>
  </w:style>
  <w:style w:type="paragraph" w:styleId="BalloonText">
    <w:name w:val="Balloon Text"/>
    <w:basedOn w:val="Normal"/>
    <w:link w:val="BalloonTextChar"/>
    <w:uiPriority w:val="99"/>
    <w:semiHidden/>
    <w:unhideWhenUsed/>
    <w:rsid w:val="00D330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0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131429">
      <w:bodyDiv w:val="1"/>
      <w:marLeft w:val="0"/>
      <w:marRight w:val="0"/>
      <w:marTop w:val="0"/>
      <w:marBottom w:val="0"/>
      <w:divBdr>
        <w:top w:val="none" w:sz="0" w:space="0" w:color="auto"/>
        <w:left w:val="none" w:sz="0" w:space="0" w:color="auto"/>
        <w:bottom w:val="none" w:sz="0" w:space="0" w:color="auto"/>
        <w:right w:val="none" w:sz="0" w:space="0" w:color="auto"/>
      </w:divBdr>
      <w:divsChild>
        <w:div w:id="1808354277">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console.aws.amazon.com/cloudwatch/"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200</Words>
  <Characters>1144</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Kripa</dc:creator>
  <cp:keywords/>
  <dc:description/>
  <cp:lastModifiedBy>Sharma, Kripa</cp:lastModifiedBy>
  <cp:revision>1</cp:revision>
  <dcterms:created xsi:type="dcterms:W3CDTF">2019-10-25T13:06:00Z</dcterms:created>
  <dcterms:modified xsi:type="dcterms:W3CDTF">2019-10-25T13:07:00Z</dcterms:modified>
</cp:coreProperties>
</file>