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71E832">
      <w:pPr>
        <w:rPr>
          <w:rFonts w:hint="eastAsia"/>
        </w:rPr>
      </w:pPr>
      <w:r>
        <w:rPr>
          <w:rFonts w:hint="eastAsia"/>
        </w:rPr>
        <w:t xml:space="preserve">The CO2 dataset in the World Bank </w:t>
      </w:r>
      <w:r>
        <w:rPr>
          <w:rFonts w:hint="eastAsia"/>
          <w:lang w:val="en-US" w:eastAsia="zh-CN"/>
        </w:rPr>
        <w:t>Group</w:t>
      </w:r>
      <w:r>
        <w:rPr>
          <w:rFonts w:hint="eastAsia"/>
        </w:rPr>
        <w:t xml:space="preserve"> was not straightforward enough so it was replaced with the Our World in Data dataset. Also, the World Bank </w:t>
      </w:r>
      <w:r>
        <w:rPr>
          <w:rFonts w:hint="eastAsia"/>
          <w:lang w:val="en-US" w:eastAsia="zh-CN"/>
        </w:rPr>
        <w:t>Group</w:t>
      </w:r>
      <w:r>
        <w:rPr>
          <w:rFonts w:hint="eastAsia"/>
        </w:rPr>
        <w:t xml:space="preserve"> dataset was problematic to download and no suitable replacement dataset was found, so it was changed to analyze the impact of temperature on agricultural land.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temperature dataset was selected from the International Monetary Fund.</w:t>
      </w:r>
    </w:p>
    <w:p w14:paraId="4585F6D9">
      <w:pPr>
        <w:rPr>
          <w:rFonts w:hint="eastAsia"/>
        </w:rPr>
      </w:pPr>
    </w:p>
    <w:p w14:paraId="67E96CB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Carbon dioxide dataset:</w:t>
      </w:r>
    </w:p>
    <w:p w14:paraId="1C138D7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https://ourworldindata.org/co2/country/united-states</w:t>
      </w:r>
    </w:p>
    <w:p w14:paraId="091B586E">
      <w:pPr>
        <w:rPr>
          <w:rFonts w:hint="default" w:eastAsiaTheme="minorEastAsia"/>
          <w:lang w:val="en-US" w:eastAsia="zh-CN"/>
        </w:rPr>
      </w:pPr>
    </w:p>
    <w:p w14:paraId="2814A2B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Temperature data set:</w:t>
      </w:r>
      <w:bookmarkStart w:id="0" w:name="_GoBack"/>
      <w:bookmarkEnd w:id="0"/>
    </w:p>
    <w:p w14:paraId="2DEB36F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https://climatedata.imf.org/pages/climatechange-data</w:t>
      </w:r>
    </w:p>
    <w:p w14:paraId="7313B08E">
      <w:pPr>
        <w:rPr>
          <w:rFonts w:hint="default" w:eastAsiaTheme="minorEastAsia"/>
          <w:lang w:val="en-US" w:eastAsia="zh-CN"/>
        </w:rPr>
      </w:pPr>
    </w:p>
    <w:p w14:paraId="52B541E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Agricultural land area dataset:</w:t>
      </w:r>
    </w:p>
    <w:p w14:paraId="5EB5A37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https://data.worldbank.org/indicator/AG.LND.AGRI.ZS?end=2020&amp;start=1961&amp;type=shaded&amp;view=map&amp;year=2021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0OTRmYjExOWJjOTcyNDFlMjc3ODBjOTY2YWE4NjcifQ=="/>
  </w:docVars>
  <w:rsids>
    <w:rsidRoot w:val="00000000"/>
    <w:rsid w:val="01B6046E"/>
    <w:rsid w:val="260426F5"/>
    <w:rsid w:val="40F0691F"/>
    <w:rsid w:val="5266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622</Characters>
  <Lines>0</Lines>
  <Paragraphs>0</Paragraphs>
  <TotalTime>2</TotalTime>
  <ScaleCrop>false</ScaleCrop>
  <LinksUpToDate>false</LinksUpToDate>
  <CharactersWithSpaces>691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2024-11-30T21:37:00Z</dcterms:created>
  <dc:creator>14741</dc:creator>
  <cp:lastModifiedBy>匆匆过客℡cium</cp:lastModifiedBy>
  <dcterms:modified xsi:type="dcterms:W3CDTF">2024-12-09T15:21:24Z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87D89C1E2B35410BA4F937061C2AB910_12</vt:lpwstr>
  </property>
</Properties>
</file>