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D2" w:rsidRDefault="000018D2" w:rsidP="00714856">
      <w:pPr>
        <w:spacing w:before="10" w:after="10"/>
        <w:jc w:val="center"/>
        <w:rPr>
          <w:rFonts w:ascii="黑体" w:eastAsia="黑体" w:hAnsi="黑体"/>
          <w:b/>
          <w:bCs/>
          <w:sz w:val="36"/>
          <w:szCs w:val="36"/>
        </w:rPr>
      </w:pPr>
    </w:p>
    <w:p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rsidR="000018D2" w:rsidRPr="000018D2" w:rsidRDefault="000018D2" w:rsidP="000018D2">
      <w:pPr>
        <w:spacing w:before="10" w:after="10"/>
        <w:jc w:val="center"/>
        <w:rPr>
          <w:rFonts w:ascii="黑体" w:eastAsia="黑体" w:hAnsi="黑体"/>
          <w:b/>
          <w:bCs/>
          <w:sz w:val="36"/>
          <w:szCs w:val="36"/>
        </w:rPr>
      </w:pPr>
    </w:p>
    <w:p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rsidR="001C1418" w:rsidRPr="005F0E58" w:rsidRDefault="002D7F36" w:rsidP="000D0513">
      <w:pPr>
        <w:rPr>
          <w:rFonts w:eastAsia="宋体" w:hint="eastAsia"/>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rsidR="001C1418" w:rsidRPr="005F0E58" w:rsidRDefault="001C1418" w:rsidP="000D0513">
      <w:pPr>
        <w:rPr>
          <w:bCs/>
          <w:szCs w:val="21"/>
        </w:rPr>
      </w:pPr>
    </w:p>
    <w:p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rsidR="001C1418" w:rsidRPr="005F0E58" w:rsidRDefault="001C1418" w:rsidP="001C1418">
      <w:pPr>
        <w:jc w:val="center"/>
        <w:rPr>
          <w:rFonts w:ascii="Calibri" w:hAnsi="Calibri"/>
          <w:bCs/>
          <w:szCs w:val="21"/>
        </w:rPr>
      </w:pPr>
    </w:p>
    <w:p w:rsidR="001C1418" w:rsidRPr="005F0E58" w:rsidRDefault="001C1418" w:rsidP="001C1418">
      <w:pPr>
        <w:jc w:val="center"/>
        <w:rPr>
          <w:rFonts w:ascii="Calibri" w:hAnsi="Calibri"/>
          <w:bCs/>
          <w:szCs w:val="21"/>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060771">
      <w:pPr>
        <w:rPr>
          <w:rFonts w:ascii="Calibri" w:hAnsi="Calibri"/>
          <w:bCs/>
        </w:rPr>
      </w:pPr>
    </w:p>
    <w:p w:rsidR="00E720CA" w:rsidRDefault="00E720CA" w:rsidP="00F87459">
      <w:pPr>
        <w:spacing w:before="10" w:after="10"/>
        <w:jc w:val="center"/>
        <w:rPr>
          <w:rFonts w:ascii="Times New Roman" w:hAnsi="Times New Roman" w:cs="Times New Roman"/>
          <w:b/>
          <w:bCs/>
          <w:sz w:val="36"/>
          <w:szCs w:val="36"/>
        </w:rPr>
      </w:pPr>
    </w:p>
    <w:p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rsidR="00E720CA" w:rsidRPr="005757C9" w:rsidRDefault="00E720CA" w:rsidP="00F87459">
      <w:pPr>
        <w:spacing w:before="10" w:after="10"/>
        <w:jc w:val="center"/>
        <w:rPr>
          <w:rFonts w:ascii="Times New Roman" w:hAnsi="Times New Roman" w:cs="Times New Roman"/>
          <w:b/>
          <w:bCs/>
          <w:sz w:val="36"/>
          <w:szCs w:val="36"/>
        </w:rPr>
      </w:pPr>
    </w:p>
    <w:p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rsidR="00550328" w:rsidRPr="00213786" w:rsidRDefault="00550328" w:rsidP="005D49BB">
      <w:pPr>
        <w:rPr>
          <w:rFonts w:ascii="Times New Roman" w:hAnsi="Times New Roman" w:cs="Times New Roman"/>
          <w:bCs/>
          <w:szCs w:val="21"/>
        </w:rPr>
      </w:pPr>
    </w:p>
    <w:p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550FFA" w:rsidRDefault="00550FFA" w:rsidP="00550FFA">
      <w:pPr>
        <w:rPr>
          <w:rFonts w:ascii="Calibri" w:hAnsi="Calibri"/>
          <w:bCs/>
        </w:rPr>
      </w:pPr>
    </w:p>
    <w:p w:rsidR="001C1418" w:rsidRPr="00FB7EC6" w:rsidRDefault="001C1418" w:rsidP="0022178C">
      <w:pPr>
        <w:spacing w:before="10" w:after="10"/>
        <w:jc w:val="center"/>
        <w:rPr>
          <w:rFonts w:ascii="黑体" w:eastAsia="黑体" w:hAnsi="黑体"/>
          <w:bCs/>
          <w:sz w:val="28"/>
          <w:szCs w:val="28"/>
        </w:rPr>
      </w:pPr>
      <w:r w:rsidRPr="00FB7EC6">
        <w:rPr>
          <w:rFonts w:ascii="黑体" w:eastAsia="黑体" w:hAnsi="黑体" w:hint="eastAsia"/>
          <w:bCs/>
          <w:sz w:val="28"/>
          <w:szCs w:val="28"/>
        </w:rPr>
        <w:t>目</w:t>
      </w:r>
      <w:r w:rsidR="00B779CD">
        <w:rPr>
          <w:rFonts w:ascii="黑体" w:eastAsia="黑体" w:hAnsi="黑体" w:hint="eastAsia"/>
          <w:bCs/>
          <w:sz w:val="28"/>
          <w:szCs w:val="28"/>
        </w:rPr>
        <w:t xml:space="preserve"> </w:t>
      </w:r>
      <w:bookmarkStart w:id="0" w:name="_GoBack"/>
      <w:bookmarkEnd w:id="0"/>
      <w:r w:rsidRPr="00FB7EC6">
        <w:rPr>
          <w:rFonts w:ascii="黑体" w:eastAsia="黑体" w:hAnsi="黑体" w:hint="eastAsia"/>
          <w:bCs/>
          <w:sz w:val="28"/>
          <w:szCs w:val="28"/>
        </w:rPr>
        <w:t>录</w:t>
      </w:r>
    </w:p>
    <w:sdt>
      <w:sdtPr>
        <w:rPr>
          <w:lang w:val="zh-CN"/>
        </w:rPr>
        <w:id w:val="412519025"/>
        <w:docPartObj>
          <w:docPartGallery w:val="Table of Contents"/>
          <w:docPartUnique/>
        </w:docPartObj>
      </w:sdtPr>
      <w:sdtEndPr>
        <w:rPr>
          <w:rFonts w:ascii="宋体" w:eastAsiaTheme="minorEastAsia" w:hAnsi="宋体" w:cstheme="minorBidi"/>
          <w:b/>
          <w:bCs/>
          <w:color w:val="auto"/>
          <w:sz w:val="21"/>
          <w:szCs w:val="24"/>
        </w:rPr>
      </w:sdtEndPr>
      <w:sdtContent>
        <w:p w:rsidR="00621780" w:rsidRDefault="00621780">
          <w:pPr>
            <w:pStyle w:val="TOC"/>
            <w:rPr>
              <w:rFonts w:hint="eastAsia"/>
            </w:rPr>
          </w:pPr>
        </w:p>
        <w:p w:rsidR="001E2E2C" w:rsidRDefault="00621780">
          <w:pPr>
            <w:pStyle w:val="1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130284" w:history="1">
            <w:r w:rsidR="001E2E2C" w:rsidRPr="0009146B">
              <w:rPr>
                <w:rStyle w:val="a6"/>
                <w:rFonts w:eastAsia="黑体"/>
                <w:noProof/>
              </w:rPr>
              <w:t xml:space="preserve">1 </w:t>
            </w:r>
            <w:r w:rsidR="001E2E2C" w:rsidRPr="0009146B">
              <w:rPr>
                <w:rStyle w:val="a6"/>
                <w:rFonts w:eastAsia="黑体" w:hint="eastAsia"/>
                <w:noProof/>
              </w:rPr>
              <w:t>引言</w:t>
            </w:r>
            <w:r w:rsidR="001E2E2C">
              <w:rPr>
                <w:noProof/>
                <w:webHidden/>
              </w:rPr>
              <w:tab/>
            </w:r>
            <w:r w:rsidR="001E2E2C">
              <w:rPr>
                <w:noProof/>
                <w:webHidden/>
              </w:rPr>
              <w:fldChar w:fldCharType="begin"/>
            </w:r>
            <w:r w:rsidR="001E2E2C">
              <w:rPr>
                <w:noProof/>
                <w:webHidden/>
              </w:rPr>
              <w:instrText xml:space="preserve"> PAGEREF _Toc482130284 \h </w:instrText>
            </w:r>
            <w:r w:rsidR="001E2E2C">
              <w:rPr>
                <w:noProof/>
                <w:webHidden/>
              </w:rPr>
            </w:r>
            <w:r w:rsidR="001E2E2C">
              <w:rPr>
                <w:noProof/>
                <w:webHidden/>
              </w:rPr>
              <w:fldChar w:fldCharType="separate"/>
            </w:r>
            <w:r w:rsidR="001E2E2C">
              <w:rPr>
                <w:noProof/>
                <w:webHidden/>
              </w:rPr>
              <w:t>4</w:t>
            </w:r>
            <w:r w:rsidR="001E2E2C">
              <w:rPr>
                <w:noProof/>
                <w:webHidden/>
              </w:rPr>
              <w:fldChar w:fldCharType="end"/>
            </w:r>
          </w:hyperlink>
        </w:p>
        <w:p w:rsidR="001E2E2C" w:rsidRDefault="001E2E2C">
          <w:pPr>
            <w:pStyle w:val="21"/>
            <w:tabs>
              <w:tab w:val="right" w:leader="dot" w:pos="9010"/>
            </w:tabs>
            <w:rPr>
              <w:rFonts w:cstheme="minorBidi"/>
              <w:noProof/>
            </w:rPr>
          </w:pPr>
          <w:hyperlink w:anchor="_Toc482130285" w:history="1">
            <w:r w:rsidRPr="0009146B">
              <w:rPr>
                <w:rStyle w:val="a6"/>
                <w:rFonts w:eastAsia="黑体"/>
                <w:noProof/>
              </w:rPr>
              <w:t xml:space="preserve">1.1 </w:t>
            </w:r>
            <w:r w:rsidRPr="0009146B">
              <w:rPr>
                <w:rStyle w:val="a6"/>
                <w:rFonts w:eastAsia="黑体" w:hint="eastAsia"/>
                <w:noProof/>
              </w:rPr>
              <w:t>研究背景和意义</w:t>
            </w:r>
            <w:r>
              <w:rPr>
                <w:noProof/>
                <w:webHidden/>
              </w:rPr>
              <w:tab/>
            </w:r>
            <w:r>
              <w:rPr>
                <w:noProof/>
                <w:webHidden/>
              </w:rPr>
              <w:fldChar w:fldCharType="begin"/>
            </w:r>
            <w:r>
              <w:rPr>
                <w:noProof/>
                <w:webHidden/>
              </w:rPr>
              <w:instrText xml:space="preserve"> PAGEREF _Toc482130285 \h </w:instrText>
            </w:r>
            <w:r>
              <w:rPr>
                <w:noProof/>
                <w:webHidden/>
              </w:rPr>
            </w:r>
            <w:r>
              <w:rPr>
                <w:noProof/>
                <w:webHidden/>
              </w:rPr>
              <w:fldChar w:fldCharType="separate"/>
            </w:r>
            <w:r>
              <w:rPr>
                <w:noProof/>
                <w:webHidden/>
              </w:rPr>
              <w:t>4</w:t>
            </w:r>
            <w:r>
              <w:rPr>
                <w:noProof/>
                <w:webHidden/>
              </w:rPr>
              <w:fldChar w:fldCharType="end"/>
            </w:r>
          </w:hyperlink>
        </w:p>
        <w:p w:rsidR="001E2E2C" w:rsidRDefault="001E2E2C">
          <w:pPr>
            <w:pStyle w:val="21"/>
            <w:tabs>
              <w:tab w:val="right" w:leader="dot" w:pos="9010"/>
            </w:tabs>
            <w:rPr>
              <w:rFonts w:cstheme="minorBidi"/>
              <w:noProof/>
            </w:rPr>
          </w:pPr>
          <w:hyperlink w:anchor="_Toc482130286" w:history="1">
            <w:r w:rsidRPr="0009146B">
              <w:rPr>
                <w:rStyle w:val="a6"/>
                <w:rFonts w:eastAsia="黑体"/>
                <w:noProof/>
              </w:rPr>
              <w:t xml:space="preserve">1.2 </w:t>
            </w:r>
            <w:r w:rsidRPr="0009146B">
              <w:rPr>
                <w:rStyle w:val="a6"/>
                <w:rFonts w:eastAsia="黑体" w:cs="微软雅黑" w:hint="eastAsia"/>
                <w:noProof/>
              </w:rPr>
              <w:t>研究现状</w:t>
            </w:r>
            <w:r>
              <w:rPr>
                <w:noProof/>
                <w:webHidden/>
              </w:rPr>
              <w:tab/>
            </w:r>
            <w:r>
              <w:rPr>
                <w:noProof/>
                <w:webHidden/>
              </w:rPr>
              <w:fldChar w:fldCharType="begin"/>
            </w:r>
            <w:r>
              <w:rPr>
                <w:noProof/>
                <w:webHidden/>
              </w:rPr>
              <w:instrText xml:space="preserve"> PAGEREF _Toc482130286 \h </w:instrText>
            </w:r>
            <w:r>
              <w:rPr>
                <w:noProof/>
                <w:webHidden/>
              </w:rPr>
            </w:r>
            <w:r>
              <w:rPr>
                <w:noProof/>
                <w:webHidden/>
              </w:rPr>
              <w:fldChar w:fldCharType="separate"/>
            </w:r>
            <w:r>
              <w:rPr>
                <w:noProof/>
                <w:webHidden/>
              </w:rPr>
              <w:t>4</w:t>
            </w:r>
            <w:r>
              <w:rPr>
                <w:noProof/>
                <w:webHidden/>
              </w:rPr>
              <w:fldChar w:fldCharType="end"/>
            </w:r>
          </w:hyperlink>
        </w:p>
        <w:p w:rsidR="001E2E2C" w:rsidRDefault="001E2E2C">
          <w:pPr>
            <w:pStyle w:val="21"/>
            <w:tabs>
              <w:tab w:val="right" w:leader="dot" w:pos="9010"/>
            </w:tabs>
            <w:rPr>
              <w:rFonts w:cstheme="minorBidi"/>
              <w:noProof/>
            </w:rPr>
          </w:pPr>
          <w:hyperlink w:anchor="_Toc482130287" w:history="1">
            <w:r w:rsidRPr="0009146B">
              <w:rPr>
                <w:rStyle w:val="a6"/>
                <w:rFonts w:eastAsia="黑体"/>
                <w:noProof/>
              </w:rPr>
              <w:t xml:space="preserve">1.3 </w:t>
            </w:r>
            <w:r w:rsidRPr="0009146B">
              <w:rPr>
                <w:rStyle w:val="a6"/>
                <w:rFonts w:eastAsia="黑体" w:cs="微软雅黑" w:hint="eastAsia"/>
                <w:noProof/>
              </w:rPr>
              <w:t>研究内容</w:t>
            </w:r>
            <w:r>
              <w:rPr>
                <w:noProof/>
                <w:webHidden/>
              </w:rPr>
              <w:tab/>
            </w:r>
            <w:r>
              <w:rPr>
                <w:noProof/>
                <w:webHidden/>
              </w:rPr>
              <w:fldChar w:fldCharType="begin"/>
            </w:r>
            <w:r>
              <w:rPr>
                <w:noProof/>
                <w:webHidden/>
              </w:rPr>
              <w:instrText xml:space="preserve"> PAGEREF _Toc482130287 \h </w:instrText>
            </w:r>
            <w:r>
              <w:rPr>
                <w:noProof/>
                <w:webHidden/>
              </w:rPr>
            </w:r>
            <w:r>
              <w:rPr>
                <w:noProof/>
                <w:webHidden/>
              </w:rPr>
              <w:fldChar w:fldCharType="separate"/>
            </w:r>
            <w:r>
              <w:rPr>
                <w:noProof/>
                <w:webHidden/>
              </w:rPr>
              <w:t>4</w:t>
            </w:r>
            <w:r>
              <w:rPr>
                <w:noProof/>
                <w:webHidden/>
              </w:rPr>
              <w:fldChar w:fldCharType="end"/>
            </w:r>
          </w:hyperlink>
        </w:p>
        <w:p w:rsidR="001E2E2C" w:rsidRDefault="001E2E2C">
          <w:pPr>
            <w:pStyle w:val="21"/>
            <w:tabs>
              <w:tab w:val="right" w:leader="dot" w:pos="9010"/>
            </w:tabs>
            <w:rPr>
              <w:rFonts w:cstheme="minorBidi"/>
              <w:noProof/>
            </w:rPr>
          </w:pPr>
          <w:hyperlink w:anchor="_Toc482130288" w:history="1">
            <w:r w:rsidRPr="0009146B">
              <w:rPr>
                <w:rStyle w:val="a6"/>
                <w:rFonts w:eastAsia="黑体"/>
                <w:noProof/>
              </w:rPr>
              <w:t xml:space="preserve">1.4 </w:t>
            </w:r>
            <w:r w:rsidRPr="0009146B">
              <w:rPr>
                <w:rStyle w:val="a6"/>
                <w:rFonts w:eastAsia="黑体" w:cs="微软雅黑" w:hint="eastAsia"/>
                <w:noProof/>
              </w:rPr>
              <w:t>本文结构</w:t>
            </w:r>
            <w:r>
              <w:rPr>
                <w:noProof/>
                <w:webHidden/>
              </w:rPr>
              <w:tab/>
            </w:r>
            <w:r>
              <w:rPr>
                <w:noProof/>
                <w:webHidden/>
              </w:rPr>
              <w:fldChar w:fldCharType="begin"/>
            </w:r>
            <w:r>
              <w:rPr>
                <w:noProof/>
                <w:webHidden/>
              </w:rPr>
              <w:instrText xml:space="preserve"> PAGEREF _Toc482130288 \h </w:instrText>
            </w:r>
            <w:r>
              <w:rPr>
                <w:noProof/>
                <w:webHidden/>
              </w:rPr>
            </w:r>
            <w:r>
              <w:rPr>
                <w:noProof/>
                <w:webHidden/>
              </w:rPr>
              <w:fldChar w:fldCharType="separate"/>
            </w:r>
            <w:r>
              <w:rPr>
                <w:noProof/>
                <w:webHidden/>
              </w:rPr>
              <w:t>5</w:t>
            </w:r>
            <w:r>
              <w:rPr>
                <w:noProof/>
                <w:webHidden/>
              </w:rPr>
              <w:fldChar w:fldCharType="end"/>
            </w:r>
          </w:hyperlink>
        </w:p>
        <w:p w:rsidR="001E2E2C" w:rsidRDefault="001E2E2C">
          <w:pPr>
            <w:pStyle w:val="11"/>
            <w:tabs>
              <w:tab w:val="right" w:leader="dot" w:pos="9010"/>
            </w:tabs>
            <w:rPr>
              <w:rFonts w:asciiTheme="minorHAnsi" w:hAnsiTheme="minorHAnsi"/>
              <w:noProof/>
              <w:sz w:val="22"/>
              <w:szCs w:val="22"/>
            </w:rPr>
          </w:pPr>
          <w:hyperlink w:anchor="_Toc482130289" w:history="1">
            <w:r w:rsidRPr="0009146B">
              <w:rPr>
                <w:rStyle w:val="a6"/>
                <w:rFonts w:eastAsia="黑体"/>
                <w:noProof/>
              </w:rPr>
              <w:t xml:space="preserve">2 </w:t>
            </w:r>
            <w:r w:rsidRPr="0009146B">
              <w:rPr>
                <w:rStyle w:val="a6"/>
                <w:rFonts w:eastAsia="黑体" w:hint="eastAsia"/>
                <w:noProof/>
              </w:rPr>
              <w:t>相关研究内容</w:t>
            </w:r>
            <w:r>
              <w:rPr>
                <w:noProof/>
                <w:webHidden/>
              </w:rPr>
              <w:tab/>
            </w:r>
            <w:r>
              <w:rPr>
                <w:noProof/>
                <w:webHidden/>
              </w:rPr>
              <w:fldChar w:fldCharType="begin"/>
            </w:r>
            <w:r>
              <w:rPr>
                <w:noProof/>
                <w:webHidden/>
              </w:rPr>
              <w:instrText xml:space="preserve"> PAGEREF _Toc482130289 \h </w:instrText>
            </w:r>
            <w:r>
              <w:rPr>
                <w:noProof/>
                <w:webHidden/>
              </w:rPr>
            </w:r>
            <w:r>
              <w:rPr>
                <w:noProof/>
                <w:webHidden/>
              </w:rPr>
              <w:fldChar w:fldCharType="separate"/>
            </w:r>
            <w:r>
              <w:rPr>
                <w:noProof/>
                <w:webHidden/>
              </w:rPr>
              <w:t>6</w:t>
            </w:r>
            <w:r>
              <w:rPr>
                <w:noProof/>
                <w:webHidden/>
              </w:rPr>
              <w:fldChar w:fldCharType="end"/>
            </w:r>
          </w:hyperlink>
        </w:p>
        <w:p w:rsidR="001E2E2C" w:rsidRDefault="001E2E2C">
          <w:pPr>
            <w:pStyle w:val="21"/>
            <w:tabs>
              <w:tab w:val="right" w:leader="dot" w:pos="9010"/>
            </w:tabs>
            <w:rPr>
              <w:rFonts w:cstheme="minorBidi"/>
              <w:noProof/>
            </w:rPr>
          </w:pPr>
          <w:hyperlink w:anchor="_Toc482130290" w:history="1">
            <w:r w:rsidRPr="0009146B">
              <w:rPr>
                <w:rStyle w:val="a6"/>
                <w:rFonts w:eastAsia="黑体"/>
                <w:noProof/>
              </w:rPr>
              <w:t>2.1 GFDL CM</w:t>
            </w:r>
            <w:r w:rsidRPr="0009146B">
              <w:rPr>
                <w:rStyle w:val="a6"/>
                <w:rFonts w:eastAsia="黑体" w:cs="微软雅黑" w:hint="eastAsia"/>
                <w:noProof/>
              </w:rPr>
              <w:t>模式</w:t>
            </w:r>
            <w:r>
              <w:rPr>
                <w:noProof/>
                <w:webHidden/>
              </w:rPr>
              <w:tab/>
            </w:r>
            <w:r>
              <w:rPr>
                <w:noProof/>
                <w:webHidden/>
              </w:rPr>
              <w:fldChar w:fldCharType="begin"/>
            </w:r>
            <w:r>
              <w:rPr>
                <w:noProof/>
                <w:webHidden/>
              </w:rPr>
              <w:instrText xml:space="preserve"> PAGEREF _Toc482130290 \h </w:instrText>
            </w:r>
            <w:r>
              <w:rPr>
                <w:noProof/>
                <w:webHidden/>
              </w:rPr>
            </w:r>
            <w:r>
              <w:rPr>
                <w:noProof/>
                <w:webHidden/>
              </w:rPr>
              <w:fldChar w:fldCharType="separate"/>
            </w:r>
            <w:r>
              <w:rPr>
                <w:noProof/>
                <w:webHidden/>
              </w:rPr>
              <w:t>6</w:t>
            </w:r>
            <w:r>
              <w:rPr>
                <w:noProof/>
                <w:webHidden/>
              </w:rPr>
              <w:fldChar w:fldCharType="end"/>
            </w:r>
          </w:hyperlink>
        </w:p>
        <w:p w:rsidR="001E2E2C" w:rsidRDefault="001E2E2C">
          <w:pPr>
            <w:pStyle w:val="31"/>
            <w:tabs>
              <w:tab w:val="right" w:leader="dot" w:pos="9010"/>
            </w:tabs>
            <w:rPr>
              <w:rFonts w:asciiTheme="minorHAnsi" w:hAnsiTheme="minorHAnsi"/>
              <w:noProof/>
              <w:sz w:val="22"/>
              <w:szCs w:val="22"/>
            </w:rPr>
          </w:pPr>
          <w:hyperlink w:anchor="_Toc482130291" w:history="1">
            <w:r w:rsidRPr="0009146B">
              <w:rPr>
                <w:rStyle w:val="a6"/>
                <w:rFonts w:eastAsia="黑体"/>
                <w:noProof/>
              </w:rPr>
              <w:t xml:space="preserve">2.1.1 </w:t>
            </w:r>
            <w:r w:rsidRPr="0009146B">
              <w:rPr>
                <w:rStyle w:val="a6"/>
                <w:rFonts w:eastAsia="黑体" w:hint="eastAsia"/>
                <w:noProof/>
              </w:rPr>
              <w:t>大气模</w:t>
            </w:r>
            <w:r w:rsidRPr="0009146B">
              <w:rPr>
                <w:rStyle w:val="a6"/>
                <w:rFonts w:eastAsia="黑体" w:cs="微软雅黑" w:hint="eastAsia"/>
                <w:noProof/>
              </w:rPr>
              <w:t>式</w:t>
            </w:r>
            <w:r>
              <w:rPr>
                <w:noProof/>
                <w:webHidden/>
              </w:rPr>
              <w:tab/>
            </w:r>
            <w:r>
              <w:rPr>
                <w:noProof/>
                <w:webHidden/>
              </w:rPr>
              <w:fldChar w:fldCharType="begin"/>
            </w:r>
            <w:r>
              <w:rPr>
                <w:noProof/>
                <w:webHidden/>
              </w:rPr>
              <w:instrText xml:space="preserve"> PAGEREF _Toc482130291 \h </w:instrText>
            </w:r>
            <w:r>
              <w:rPr>
                <w:noProof/>
                <w:webHidden/>
              </w:rPr>
            </w:r>
            <w:r>
              <w:rPr>
                <w:noProof/>
                <w:webHidden/>
              </w:rPr>
              <w:fldChar w:fldCharType="separate"/>
            </w:r>
            <w:r>
              <w:rPr>
                <w:noProof/>
                <w:webHidden/>
              </w:rPr>
              <w:t>6</w:t>
            </w:r>
            <w:r>
              <w:rPr>
                <w:noProof/>
                <w:webHidden/>
              </w:rPr>
              <w:fldChar w:fldCharType="end"/>
            </w:r>
          </w:hyperlink>
        </w:p>
        <w:p w:rsidR="001E2E2C" w:rsidRDefault="001E2E2C">
          <w:pPr>
            <w:pStyle w:val="31"/>
            <w:tabs>
              <w:tab w:val="right" w:leader="dot" w:pos="9010"/>
            </w:tabs>
            <w:rPr>
              <w:rFonts w:asciiTheme="minorHAnsi" w:hAnsiTheme="minorHAnsi"/>
              <w:noProof/>
              <w:sz w:val="22"/>
              <w:szCs w:val="22"/>
            </w:rPr>
          </w:pPr>
          <w:hyperlink w:anchor="_Toc482130292" w:history="1">
            <w:r w:rsidRPr="0009146B">
              <w:rPr>
                <w:rStyle w:val="a6"/>
                <w:rFonts w:hint="eastAsia"/>
                <w:noProof/>
              </w:rPr>
              <w:t xml:space="preserve">2.1.2 </w:t>
            </w:r>
            <w:r w:rsidRPr="0009146B">
              <w:rPr>
                <w:rStyle w:val="a6"/>
                <w:rFonts w:hint="eastAsia"/>
                <w:noProof/>
              </w:rPr>
              <w:t>海洋模式</w:t>
            </w:r>
            <w:r>
              <w:rPr>
                <w:noProof/>
                <w:webHidden/>
              </w:rPr>
              <w:tab/>
            </w:r>
            <w:r>
              <w:rPr>
                <w:noProof/>
                <w:webHidden/>
              </w:rPr>
              <w:fldChar w:fldCharType="begin"/>
            </w:r>
            <w:r>
              <w:rPr>
                <w:noProof/>
                <w:webHidden/>
              </w:rPr>
              <w:instrText xml:space="preserve"> PAGEREF _Toc482130292 \h </w:instrText>
            </w:r>
            <w:r>
              <w:rPr>
                <w:noProof/>
                <w:webHidden/>
              </w:rPr>
            </w:r>
            <w:r>
              <w:rPr>
                <w:noProof/>
                <w:webHidden/>
              </w:rPr>
              <w:fldChar w:fldCharType="separate"/>
            </w:r>
            <w:r>
              <w:rPr>
                <w:noProof/>
                <w:webHidden/>
              </w:rPr>
              <w:t>6</w:t>
            </w:r>
            <w:r>
              <w:rPr>
                <w:noProof/>
                <w:webHidden/>
              </w:rPr>
              <w:fldChar w:fldCharType="end"/>
            </w:r>
          </w:hyperlink>
        </w:p>
        <w:p w:rsidR="001E2E2C" w:rsidRDefault="001E2E2C">
          <w:pPr>
            <w:pStyle w:val="21"/>
            <w:tabs>
              <w:tab w:val="right" w:leader="dot" w:pos="9010"/>
            </w:tabs>
            <w:rPr>
              <w:rFonts w:cstheme="minorBidi"/>
              <w:noProof/>
            </w:rPr>
          </w:pPr>
          <w:hyperlink w:anchor="_Toc482130293" w:history="1">
            <w:r w:rsidRPr="0009146B">
              <w:rPr>
                <w:rStyle w:val="a6"/>
                <w:rFonts w:eastAsia="黑体"/>
                <w:noProof/>
              </w:rPr>
              <w:t xml:space="preserve">2.2 </w:t>
            </w:r>
            <w:r w:rsidRPr="0009146B">
              <w:rPr>
                <w:rStyle w:val="a6"/>
                <w:rFonts w:eastAsia="黑体" w:cs="微软雅黑" w:hint="eastAsia"/>
                <w:noProof/>
              </w:rPr>
              <w:t>智能算法求解</w:t>
            </w:r>
            <w:r w:rsidRPr="0009146B">
              <w:rPr>
                <w:rStyle w:val="a6"/>
                <w:rFonts w:eastAsia="黑体"/>
                <w:noProof/>
              </w:rPr>
              <w:t>CNOP</w:t>
            </w:r>
            <w:r>
              <w:rPr>
                <w:noProof/>
                <w:webHidden/>
              </w:rPr>
              <w:tab/>
            </w:r>
            <w:r>
              <w:rPr>
                <w:noProof/>
                <w:webHidden/>
              </w:rPr>
              <w:fldChar w:fldCharType="begin"/>
            </w:r>
            <w:r>
              <w:rPr>
                <w:noProof/>
                <w:webHidden/>
              </w:rPr>
              <w:instrText xml:space="preserve"> PAGEREF _Toc482130293 \h </w:instrText>
            </w:r>
            <w:r>
              <w:rPr>
                <w:noProof/>
                <w:webHidden/>
              </w:rPr>
            </w:r>
            <w:r>
              <w:rPr>
                <w:noProof/>
                <w:webHidden/>
              </w:rPr>
              <w:fldChar w:fldCharType="separate"/>
            </w:r>
            <w:r>
              <w:rPr>
                <w:noProof/>
                <w:webHidden/>
              </w:rPr>
              <w:t>7</w:t>
            </w:r>
            <w:r>
              <w:rPr>
                <w:noProof/>
                <w:webHidden/>
              </w:rPr>
              <w:fldChar w:fldCharType="end"/>
            </w:r>
          </w:hyperlink>
        </w:p>
        <w:p w:rsidR="00621780" w:rsidRDefault="00621780">
          <w:r>
            <w:rPr>
              <w:b/>
              <w:bCs/>
              <w:lang w:val="zh-CN"/>
            </w:rPr>
            <w:fldChar w:fldCharType="end"/>
          </w:r>
        </w:p>
      </w:sdtContent>
    </w:sdt>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734991" w:rsidRDefault="00734991" w:rsidP="001E2E2C">
      <w:pPr>
        <w:pStyle w:val="1"/>
        <w:jc w:val="left"/>
      </w:pPr>
    </w:p>
    <w:p w:rsidR="00734991" w:rsidRPr="008667FE" w:rsidRDefault="001C1418" w:rsidP="00D717D2">
      <w:pPr>
        <w:pStyle w:val="1"/>
        <w:rPr>
          <w:rFonts w:eastAsia="黑体" w:hint="eastAsia"/>
        </w:rPr>
      </w:pPr>
      <w:bookmarkStart w:id="1" w:name="_Toc482130284"/>
      <w:r w:rsidRPr="008667FE">
        <w:rPr>
          <w:rFonts w:eastAsia="黑体"/>
        </w:rPr>
        <w:t>1 引言</w:t>
      </w:r>
      <w:bookmarkEnd w:id="1"/>
    </w:p>
    <w:p w:rsidR="00EE16CA" w:rsidRPr="008667FE" w:rsidRDefault="00EE16CA" w:rsidP="007A44C3">
      <w:pPr>
        <w:pStyle w:val="2"/>
        <w:rPr>
          <w:rFonts w:eastAsia="黑体"/>
        </w:rPr>
      </w:pPr>
      <w:bookmarkStart w:id="2" w:name="_Toc482130285"/>
      <w:r w:rsidRPr="008667FE">
        <w:rPr>
          <w:rFonts w:eastAsia="黑体"/>
        </w:rPr>
        <w:t xml:space="preserve">1.1 </w:t>
      </w:r>
      <w:r w:rsidRPr="008667FE">
        <w:rPr>
          <w:rFonts w:eastAsia="黑体" w:hint="eastAsia"/>
        </w:rPr>
        <w:t>研究背景和意</w:t>
      </w:r>
      <w:r w:rsidRPr="008667FE">
        <w:rPr>
          <w:rFonts w:eastAsia="黑体"/>
        </w:rPr>
        <w:t>义</w:t>
      </w:r>
      <w:bookmarkEnd w:id="2"/>
    </w:p>
    <w:p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EE16CA" w:rsidRPr="008F1F2B">
        <w:rPr>
          <w:rFonts w:eastAsia="宋体" w:hint="eastAsia"/>
        </w:rPr>
        <w:t>年长江洪灾、南方雪灾等都有其有关。所以其可预报性研究一直是学术界关注的热点问题，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rsidR="00EE16CA" w:rsidRPr="0021044B" w:rsidRDefault="00EE16CA" w:rsidP="0021044B">
      <w:pPr>
        <w:pStyle w:val="2"/>
        <w:rPr>
          <w:rFonts w:eastAsia="黑体"/>
        </w:rPr>
      </w:pPr>
      <w:bookmarkStart w:id="3" w:name="_Toc482130286"/>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3"/>
    </w:p>
    <w:p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rsidR="00EE16CA" w:rsidRPr="0012081C" w:rsidRDefault="00EE16CA" w:rsidP="0012081C">
      <w:pPr>
        <w:pStyle w:val="2"/>
        <w:rPr>
          <w:rFonts w:eastAsia="黑体"/>
        </w:rPr>
      </w:pPr>
      <w:bookmarkStart w:id="4" w:name="_Toc482130287"/>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4"/>
    </w:p>
    <w:p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Continuous Tabu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w:t>
      </w:r>
      <w:r w:rsidR="00EE16CA" w:rsidRPr="000D45D6">
        <w:rPr>
          <w:rFonts w:eastAsia="宋体" w:cs="微软雅黑" w:hint="eastAsia"/>
        </w:rPr>
        <w:lastRenderedPageBreak/>
        <w:t>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r w:rsidRPr="000D45D6">
        <w:rPr>
          <w:rFonts w:eastAsia="宋体"/>
        </w:rPr>
        <w:t>Matlab</w:t>
      </w:r>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rsidR="00EE16CA" w:rsidRPr="00CA412F" w:rsidRDefault="00EE16CA" w:rsidP="00CA412F">
      <w:pPr>
        <w:pStyle w:val="2"/>
        <w:rPr>
          <w:rFonts w:eastAsia="黑体"/>
        </w:rPr>
      </w:pPr>
      <w:bookmarkStart w:id="5" w:name="_Toc482130288"/>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5"/>
    </w:p>
    <w:p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rsidR="00B33E95" w:rsidRPr="00510C71" w:rsidRDefault="00B33E95" w:rsidP="00510C71">
      <w:pPr>
        <w:rPr>
          <w:rFonts w:eastAsia="宋体"/>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D11563" w:rsidRDefault="00D11563" w:rsidP="00513E5E">
      <w:pPr>
        <w:pStyle w:val="3"/>
        <w:shd w:val="clear" w:color="auto" w:fill="FFFFFF"/>
        <w:spacing w:before="240" w:after="240"/>
        <w:rPr>
          <w:rFonts w:ascii="Helvetica" w:eastAsiaTheme="majorEastAsia" w:hAnsi="Helvetica" w:cs="Helvetica"/>
          <w:b/>
          <w:bCs w:val="0"/>
          <w:color w:val="333333"/>
          <w:sz w:val="54"/>
          <w:szCs w:val="54"/>
        </w:rPr>
      </w:pPr>
    </w:p>
    <w:p w:rsidR="00F55099" w:rsidRDefault="00F55099" w:rsidP="00D11563">
      <w:pPr>
        <w:pStyle w:val="3"/>
        <w:shd w:val="clear" w:color="auto" w:fill="FFFFFF"/>
        <w:spacing w:before="240" w:after="240"/>
        <w:jc w:val="center"/>
        <w:rPr>
          <w:rFonts w:eastAsia="黑体" w:cs="Helvetica"/>
          <w:b/>
          <w:bCs w:val="0"/>
          <w:color w:val="333333"/>
          <w:sz w:val="28"/>
          <w:szCs w:val="28"/>
        </w:rPr>
      </w:pPr>
    </w:p>
    <w:p w:rsidR="00D11563" w:rsidRPr="00951014" w:rsidRDefault="000B5959" w:rsidP="00951014">
      <w:pPr>
        <w:pStyle w:val="1"/>
        <w:rPr>
          <w:rFonts w:eastAsia="黑体"/>
        </w:rPr>
      </w:pPr>
      <w:bookmarkStart w:id="6" w:name="_Toc482130289"/>
      <w:r w:rsidRPr="00951014">
        <w:rPr>
          <w:rFonts w:eastAsia="黑体"/>
        </w:rPr>
        <w:t xml:space="preserve">2 </w:t>
      </w:r>
      <w:r w:rsidR="00D11563" w:rsidRPr="00951014">
        <w:rPr>
          <w:rFonts w:eastAsia="黑体" w:hint="eastAsia"/>
        </w:rPr>
        <w:t>相关研究内容</w:t>
      </w:r>
      <w:bookmarkEnd w:id="6"/>
    </w:p>
    <w:p w:rsidR="00513E5E" w:rsidRPr="00C54E4D" w:rsidRDefault="00513E5E" w:rsidP="00C54E4D">
      <w:pPr>
        <w:pStyle w:val="2"/>
        <w:rPr>
          <w:rFonts w:eastAsia="黑体"/>
        </w:rPr>
      </w:pPr>
      <w:bookmarkStart w:id="7" w:name="_Toc482130290"/>
      <w:r w:rsidRPr="00C54E4D">
        <w:rPr>
          <w:rFonts w:eastAsia="黑体"/>
        </w:rPr>
        <w:t>2.1 GFDL CM</w:t>
      </w:r>
      <w:r w:rsidRPr="00C54E4D">
        <w:rPr>
          <w:rFonts w:eastAsia="黑体" w:cs="微软雅黑" w:hint="eastAsia"/>
        </w:rPr>
        <w:t>模式</w:t>
      </w:r>
      <w:bookmarkEnd w:id="7"/>
    </w:p>
    <w:p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513E5E" w:rsidRPr="006F09A1">
        <w:rPr>
          <w:rFonts w:eastAsia="宋体" w:hint="eastAsia"/>
        </w:rPr>
        <w:t>气耦合环流模式，其始于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513E5E" w:rsidRPr="006F09A1">
        <w:rPr>
          <w:rFonts w:eastAsia="宋体" w:hint="eastAsia"/>
        </w:rPr>
        <w:t>事件可预报性问题中中具有较高的可信度</w:t>
      </w:r>
      <w:r w:rsidR="00513E5E" w:rsidRPr="006F09A1">
        <w:rPr>
          <w:rFonts w:eastAsia="宋体" w:cs="Helvetica"/>
        </w:rPr>
        <w:t>[7],</w:t>
      </w:r>
      <w:r w:rsidR="00513E5E" w:rsidRPr="006F09A1">
        <w:rPr>
          <w:rFonts w:eastAsia="宋体" w:hint="eastAsia"/>
        </w:rPr>
        <w:t>这也是本文选取其作为运行模式的原因。</w:t>
      </w:r>
    </w:p>
    <w:p w:rsidR="00513E5E" w:rsidRPr="006F09A1" w:rsidRDefault="00811828" w:rsidP="006F09A1">
      <w:pPr>
        <w:rPr>
          <w:rFonts w:eastAsia="宋体" w:cs="Helvetica"/>
        </w:rPr>
      </w:pPr>
      <w:r w:rsidRPr="006F09A1">
        <w:rPr>
          <w:rFonts w:eastAsia="宋体" w:hint="eastAsia"/>
        </w:rPr>
        <w:t xml:space="preserve">    </w:t>
      </w:r>
      <w:r w:rsidR="00513E5E" w:rsidRPr="006F09A1">
        <w:rPr>
          <w:rFonts w:eastAsia="宋体" w:hint="eastAsia"/>
        </w:rPr>
        <w:t>本文所采用的模式版本为</w:t>
      </w:r>
      <w:r w:rsidR="00513E5E" w:rsidRPr="006F09A1">
        <w:rPr>
          <w:rFonts w:eastAsia="宋体" w:cs="Helvetica"/>
        </w:rPr>
        <w:t>GFDL CM2.1</w:t>
      </w:r>
      <w:r w:rsidR="00513E5E" w:rsidRPr="006F09A1">
        <w:rPr>
          <w:rFonts w:eastAsia="宋体" w:hint="eastAsia"/>
        </w:rPr>
        <w:t>，该模式共由大气，海洋，陆地和海冰四个子模式组成，其中主要最重要的两个子模式为大气模式和海洋模式，下面分别介绍这两个子模式。</w:t>
      </w:r>
    </w:p>
    <w:p w:rsidR="00513E5E" w:rsidRPr="004211CD" w:rsidRDefault="00387638" w:rsidP="0097289C">
      <w:pPr>
        <w:pStyle w:val="3"/>
        <w:rPr>
          <w:rFonts w:eastAsia="黑体"/>
        </w:rPr>
      </w:pPr>
      <w:r>
        <w:rPr>
          <w:rFonts w:eastAsia="黑体"/>
        </w:rPr>
        <w:t xml:space="preserve">    </w:t>
      </w:r>
      <w:bookmarkStart w:id="8" w:name="_Toc482130291"/>
      <w:r w:rsidR="00513E5E" w:rsidRPr="004211CD">
        <w:rPr>
          <w:rFonts w:eastAsia="黑体"/>
        </w:rPr>
        <w:t>2.1.1 大气模</w:t>
      </w:r>
      <w:r w:rsidR="00513E5E" w:rsidRPr="004211CD">
        <w:rPr>
          <w:rFonts w:eastAsia="黑体" w:cs="微软雅黑" w:hint="eastAsia"/>
        </w:rPr>
        <w:t>式</w:t>
      </w:r>
      <w:bookmarkEnd w:id="8"/>
    </w:p>
    <w:p w:rsidR="00513E5E" w:rsidRPr="006251F6" w:rsidRDefault="000B7B6F" w:rsidP="006251F6">
      <w:pPr>
        <w:rPr>
          <w:rFonts w:eastAsia="宋体" w:cs="Helvetica"/>
        </w:rPr>
      </w:pPr>
      <w:r>
        <w:rPr>
          <w:rFonts w:cs="Helvetica"/>
        </w:rPr>
        <w:t xml:space="preserve">    </w:t>
      </w:r>
      <w:r w:rsidR="00513E5E" w:rsidRPr="006251F6">
        <w:rPr>
          <w:rFonts w:eastAsia="宋体" w:cs="Helvetica"/>
        </w:rPr>
        <w:t>GFDL CM2.1</w:t>
      </w:r>
      <w:r w:rsidR="00513E5E" w:rsidRPr="006251F6">
        <w:rPr>
          <w:rFonts w:eastAsia="宋体" w:hint="eastAsia"/>
        </w:rPr>
        <w:t>大气模式垂直方向上共</w:t>
      </w:r>
      <w:r w:rsidR="00513E5E" w:rsidRPr="006251F6">
        <w:rPr>
          <w:rFonts w:eastAsia="宋体" w:cs="Helvetica"/>
        </w:rPr>
        <w:t>24</w:t>
      </w:r>
      <w:r w:rsidR="00513E5E" w:rsidRPr="006251F6">
        <w:rPr>
          <w:rFonts w:eastAsia="宋体" w:hint="eastAsia"/>
        </w:rPr>
        <w:t>层，其水平分辨率</w:t>
      </w:r>
      <w:r w:rsidR="00513E5E" w:rsidRPr="006251F6">
        <w:rPr>
          <w:rFonts w:eastAsia="宋体" w:cs="Helvetica"/>
        </w:rPr>
        <w:t>2°*2.5°</w:t>
      </w:r>
      <w:r w:rsidR="00513E5E" w:rsidRPr="006251F6">
        <w:rPr>
          <w:rFonts w:eastAsia="宋体" w:hint="eastAsia"/>
        </w:rPr>
        <w:t>。利用时间步长为</w:t>
      </w:r>
      <w:r w:rsidR="00513E5E" w:rsidRPr="006251F6">
        <w:rPr>
          <w:rFonts w:eastAsia="宋体" w:cs="Helvetica"/>
        </w:rPr>
        <w:t>3</w:t>
      </w:r>
      <w:r w:rsidR="00513E5E" w:rsidRPr="006251F6">
        <w:rPr>
          <w:rFonts w:eastAsia="宋体" w:hint="eastAsia"/>
        </w:rPr>
        <w:t>小时的大气辐射和时间步长为</w:t>
      </w:r>
      <w:r w:rsidR="00513E5E" w:rsidRPr="006251F6">
        <w:rPr>
          <w:rFonts w:eastAsia="宋体" w:cs="Helvetica"/>
        </w:rPr>
        <w:t>0.5</w:t>
      </w:r>
      <w:r w:rsidR="00513E5E" w:rsidRPr="006251F6">
        <w:rPr>
          <w:rFonts w:eastAsia="宋体" w:hint="eastAsia"/>
        </w:rPr>
        <w:t>小时的其他大气物理时间步长，并包括日照循环。该分辨率足以解决产生天气变化的大中型气旋等问题。</w:t>
      </w:r>
    </w:p>
    <w:p w:rsidR="00513E5E" w:rsidRPr="0075027C" w:rsidRDefault="00E2189E" w:rsidP="0075027C">
      <w:pPr>
        <w:pStyle w:val="3"/>
      </w:pPr>
      <w:r w:rsidRPr="0075027C">
        <w:rPr>
          <w:rFonts w:eastAsia="黑体"/>
        </w:rPr>
        <w:t xml:space="preserve">    </w:t>
      </w:r>
      <w:bookmarkStart w:id="9" w:name="_Toc482130292"/>
      <w:r w:rsidR="00513E5E" w:rsidRPr="0075027C">
        <w:t>2.1.2 海洋模式</w:t>
      </w:r>
      <w:bookmarkEnd w:id="9"/>
    </w:p>
    <w:p w:rsidR="00513E5E" w:rsidRPr="0075027C" w:rsidRDefault="00CC6A60" w:rsidP="0075027C">
      <w:pPr>
        <w:rPr>
          <w:rFonts w:eastAsia="宋体" w:cs="Helvetica"/>
        </w:rPr>
      </w:pPr>
      <w:r>
        <w:rPr>
          <w:rFonts w:cs="Helvetica"/>
        </w:rPr>
        <w:t xml:space="preserve">    </w:t>
      </w:r>
      <w:r w:rsidR="00513E5E" w:rsidRPr="0075027C">
        <w:rPr>
          <w:rFonts w:eastAsia="宋体" w:cs="Helvetica"/>
        </w:rPr>
        <w:t>GFDL CM2.1</w:t>
      </w:r>
      <w:r w:rsidR="00513E5E" w:rsidRPr="0075027C">
        <w:rPr>
          <w:rFonts w:eastAsia="宋体" w:hint="eastAsia"/>
        </w:rPr>
        <w:t>海洋模式垂直方向上共</w:t>
      </w:r>
      <w:r w:rsidR="00513E5E" w:rsidRPr="0075027C">
        <w:rPr>
          <w:rFonts w:eastAsia="宋体" w:cs="Helvetica"/>
        </w:rPr>
        <w:t>50</w:t>
      </w:r>
      <w:r w:rsidR="00513E5E" w:rsidRPr="0075027C">
        <w:rPr>
          <w:rFonts w:eastAsia="宋体" w:hint="eastAsia"/>
        </w:rPr>
        <w:t>层，其水平分辨率在经度方向为</w:t>
      </w:r>
      <w:r w:rsidR="00513E5E" w:rsidRPr="0075027C">
        <w:rPr>
          <w:rFonts w:eastAsia="宋体" w:cs="Helvetica"/>
        </w:rPr>
        <w:t>1°</w:t>
      </w:r>
      <w:r w:rsidR="00513E5E" w:rsidRPr="0075027C">
        <w:rPr>
          <w:rFonts w:eastAsia="宋体" w:hint="eastAsia"/>
        </w:rPr>
        <w:t>，在纬度方向由极地地区的</w:t>
      </w:r>
      <w:r w:rsidR="00513E5E" w:rsidRPr="0075027C">
        <w:rPr>
          <w:rFonts w:eastAsia="宋体" w:cs="Helvetica"/>
        </w:rPr>
        <w:t>1°</w:t>
      </w:r>
      <w:r w:rsidR="00513E5E" w:rsidRPr="0075027C">
        <w:rPr>
          <w:rFonts w:eastAsia="宋体" w:hint="eastAsia"/>
        </w:rPr>
        <w:t>变化到赤道的</w:t>
      </w:r>
      <w:r w:rsidR="00513E5E" w:rsidRPr="0075027C">
        <w:rPr>
          <w:rFonts w:eastAsia="宋体" w:cs="Helvetica"/>
        </w:rPr>
        <w:t>1/3°</w:t>
      </w:r>
      <w:r w:rsidR="00513E5E" w:rsidRPr="0075027C">
        <w:rPr>
          <w:rFonts w:eastAsia="宋体" w:hint="eastAsia"/>
        </w:rPr>
        <w:t>。对于垂直方向，其最高</w:t>
      </w:r>
      <w:r w:rsidR="00513E5E" w:rsidRPr="0075027C">
        <w:rPr>
          <w:rFonts w:eastAsia="宋体" w:cs="Helvetica"/>
        </w:rPr>
        <w:t>22</w:t>
      </w:r>
      <w:r w:rsidR="00513E5E" w:rsidRPr="0075027C">
        <w:rPr>
          <w:rFonts w:eastAsia="宋体" w:hint="eastAsia"/>
        </w:rPr>
        <w:t>层中每层厚度为</w:t>
      </w:r>
      <w:r w:rsidR="00513E5E" w:rsidRPr="0075027C">
        <w:rPr>
          <w:rFonts w:eastAsia="宋体" w:cs="Helvetica"/>
        </w:rPr>
        <w:t>10</w:t>
      </w:r>
      <w:r w:rsidR="00513E5E" w:rsidRPr="0075027C">
        <w:rPr>
          <w:rFonts w:eastAsia="宋体" w:hint="eastAsia"/>
        </w:rPr>
        <w:t>米，共</w:t>
      </w:r>
      <w:r w:rsidR="00513E5E" w:rsidRPr="0075027C">
        <w:rPr>
          <w:rFonts w:eastAsia="宋体" w:cs="Helvetica"/>
        </w:rPr>
        <w:t>220</w:t>
      </w:r>
      <w:r w:rsidR="00513E5E" w:rsidRPr="0075027C">
        <w:rPr>
          <w:rFonts w:eastAsia="宋体" w:hint="eastAsia"/>
        </w:rPr>
        <w:t>米。其中，一个三极网格贯穿欧亚大陆、北美洲和南极洲，以避免北极上空出现极性滤波。该分辨率下可以比较明显地观测到</w:t>
      </w:r>
      <w:r w:rsidR="00513E5E" w:rsidRPr="0075027C">
        <w:rPr>
          <w:rFonts w:eastAsia="宋体" w:cs="Helvetica"/>
        </w:rPr>
        <w:t>ENSO</w:t>
      </w:r>
      <w:r w:rsidR="00513E5E" w:rsidRPr="0075027C">
        <w:rPr>
          <w:rFonts w:eastAsia="宋体" w:hint="eastAsia"/>
        </w:rPr>
        <w:t>事件的发生与否。图</w:t>
      </w:r>
      <w:r w:rsidR="00513E5E" w:rsidRPr="0075027C">
        <w:rPr>
          <w:rFonts w:eastAsia="宋体" w:cs="Helvetica"/>
        </w:rPr>
        <w:t>2.1</w:t>
      </w:r>
      <w:r w:rsidR="00513E5E" w:rsidRPr="0075027C">
        <w:rPr>
          <w:rFonts w:eastAsia="宋体" w:hint="eastAsia"/>
        </w:rPr>
        <w:t>为使用模式年数据（</w:t>
      </w:r>
      <w:r w:rsidR="00513E5E" w:rsidRPr="0075027C">
        <w:rPr>
          <w:rFonts w:eastAsia="宋体" w:cs="Helvetica"/>
        </w:rPr>
        <w:t>101~200</w:t>
      </w:r>
      <w:r w:rsidR="00513E5E" w:rsidRPr="0075027C">
        <w:rPr>
          <w:rFonts w:eastAsia="宋体" w:hint="eastAsia"/>
        </w:rPr>
        <w:t>），运行</w:t>
      </w:r>
      <w:r w:rsidR="00513E5E" w:rsidRPr="0075027C">
        <w:rPr>
          <w:rFonts w:eastAsia="宋体" w:cs="Helvetica"/>
        </w:rPr>
        <w:t>GFDL CM2.1</w:t>
      </w:r>
      <w:r w:rsidR="00513E5E" w:rsidRPr="0075027C">
        <w:rPr>
          <w:rFonts w:eastAsia="宋体" w:hint="eastAsia"/>
        </w:rPr>
        <w:t>模式生成的海表面温度（</w:t>
      </w:r>
      <w:r w:rsidR="00513E5E" w:rsidRPr="0075027C">
        <w:rPr>
          <w:rFonts w:eastAsia="宋体" w:cs="Helvetica"/>
        </w:rPr>
        <w:t>Sea Surface Temperature</w:t>
      </w:r>
      <w:r w:rsidR="00513E5E" w:rsidRPr="0075027C">
        <w:rPr>
          <w:rFonts w:eastAsia="宋体" w:hint="eastAsia"/>
        </w:rPr>
        <w:t>，简写为</w:t>
      </w:r>
      <w:r w:rsidR="00513E5E" w:rsidRPr="0075027C">
        <w:rPr>
          <w:rFonts w:eastAsia="宋体" w:cs="Helvetica"/>
        </w:rPr>
        <w:t>SST)</w:t>
      </w:r>
      <w:r w:rsidR="00513E5E" w:rsidRPr="0075027C">
        <w:rPr>
          <w:rFonts w:eastAsia="宋体" w:hint="eastAsia"/>
        </w:rPr>
        <w:t>模式值减去观测值的图像。</w:t>
      </w:r>
    </w:p>
    <w:p w:rsidR="00513E5E" w:rsidRPr="00BA64B8" w:rsidRDefault="00513E5E" w:rsidP="00513E5E">
      <w:pPr>
        <w:pStyle w:val="a3"/>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mc:AlternateContent>
          <mc:Choice Requires="wps">
            <w:drawing>
              <wp:inline distT="0" distB="0" distL="0" distR="0">
                <wp:extent cx="307340" cy="307340"/>
                <wp:effectExtent l="0" t="0" r="0" b="0"/>
                <wp:docPr id="1" name="矩形 1" descr="C:\Users\Kris\AppData\Local\Youdao\YNote\imgs\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26090"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IujKtvsAgAA8gUAAA4AAAAA&#10;AAAAAAAAAAAALgIAAGRycy9lMm9Eb2MueG1sUEsBAi0AFAAGAAgAAAAhAOvGwKTZAAAAAwEAAA8A&#10;AAAAAAAAAAAAAAAARgUAAGRycy9kb3ducmV2LnhtbFBLBQYAAAAABAAEAPMAAABMBgAAAAA=&#10;" filled="f" stroked="f">
                <o:lock v:ext="edit" aspectratio="t"/>
                <w10:anchorlock/>
              </v:rect>
            </w:pict>
          </mc:Fallback>
        </mc:AlternateContent>
      </w:r>
      <w:r w:rsidR="00F11729" w:rsidRPr="00BA64B8">
        <w:rPr>
          <w:rFonts w:ascii="宋体" w:eastAsia="宋体" w:hAnsi="宋体" w:cs="Helvetica"/>
          <w:noProof/>
          <w:color w:val="333333"/>
          <w:szCs w:val="21"/>
        </w:rPr>
        <w:drawing>
          <wp:inline distT="0" distB="0" distL="0" distR="0">
            <wp:extent cx="5725160" cy="3043555"/>
            <wp:effectExtent l="0" t="0" r="8890" b="444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3043555"/>
                    </a:xfrm>
                    <a:prstGeom prst="rect">
                      <a:avLst/>
                    </a:prstGeom>
                    <a:noFill/>
                    <a:ln>
                      <a:noFill/>
                    </a:ln>
                  </pic:spPr>
                </pic:pic>
              </a:graphicData>
            </a:graphic>
          </wp:inline>
        </w:drawing>
      </w:r>
    </w:p>
    <w:p w:rsidR="00513E5E" w:rsidRPr="00E768E7" w:rsidRDefault="00513E5E" w:rsidP="006439B6">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lastRenderedPageBreak/>
        <w:t>图</w:t>
      </w:r>
      <w:r w:rsidRPr="00E768E7">
        <w:rPr>
          <w:rFonts w:ascii="黑体" w:eastAsia="黑体" w:hAnsi="黑体" w:cs="Helvetica"/>
          <w:color w:val="333333"/>
          <w:sz w:val="18"/>
          <w:szCs w:val="18"/>
        </w:rPr>
        <w:t>2.1</w:t>
      </w:r>
    </w:p>
    <w:p w:rsidR="00513E5E" w:rsidRPr="00520F8D" w:rsidRDefault="00513E5E" w:rsidP="00520F8D">
      <w:pPr>
        <w:pStyle w:val="2"/>
        <w:rPr>
          <w:rFonts w:eastAsia="黑体"/>
        </w:rPr>
      </w:pPr>
      <w:bookmarkStart w:id="10" w:name="_Toc482130293"/>
      <w:r w:rsidRPr="00520F8D">
        <w:rPr>
          <w:rFonts w:eastAsia="黑体"/>
        </w:rPr>
        <w:t xml:space="preserve">2.2 </w:t>
      </w:r>
      <w:r w:rsidRPr="00520F8D">
        <w:rPr>
          <w:rFonts w:eastAsia="黑体" w:cs="微软雅黑" w:hint="eastAsia"/>
        </w:rPr>
        <w:t>智能算法求解</w:t>
      </w:r>
      <w:r w:rsidRPr="00520F8D">
        <w:rPr>
          <w:rFonts w:eastAsia="黑体"/>
        </w:rPr>
        <w:t>CNOP</w:t>
      </w:r>
      <w:bookmarkEnd w:id="10"/>
    </w:p>
    <w:p w:rsidR="00513E5E" w:rsidRPr="00BA64B8" w:rsidRDefault="00513E5E" w:rsidP="00513E5E">
      <w:pPr>
        <w:pStyle w:val="a3"/>
        <w:shd w:val="clear" w:color="auto" w:fill="FFFFFF"/>
        <w:spacing w:before="0" w:beforeAutospacing="0" w:line="336" w:lineRule="atLeast"/>
        <w:rPr>
          <w:rFonts w:ascii="宋体" w:eastAsia="宋体" w:hAnsi="宋体" w:cs="Helvetica"/>
          <w:color w:val="333333"/>
          <w:szCs w:val="21"/>
        </w:rPr>
      </w:pPr>
      <w:r w:rsidRPr="00BA64B8">
        <w:rPr>
          <w:rFonts w:ascii="宋体" w:eastAsia="宋体" w:hAnsi="宋体" w:cs="Helvetica"/>
          <w:color w:val="333333"/>
          <w:szCs w:val="21"/>
        </w:rPr>
        <w:t>(</w:t>
      </w:r>
      <w:r w:rsidRPr="00BA64B8">
        <w:rPr>
          <w:rFonts w:ascii="宋体" w:eastAsia="宋体" w:hAnsi="宋体" w:cs="微软雅黑" w:hint="eastAsia"/>
          <w:color w:val="333333"/>
          <w:szCs w:val="21"/>
        </w:rPr>
        <w:t>本部分涉及公式较多，内容见</w:t>
      </w:r>
      <w:r w:rsidRPr="00BA64B8">
        <w:rPr>
          <w:rFonts w:ascii="宋体" w:eastAsia="宋体" w:hAnsi="宋体" w:cs="Helvetica"/>
          <w:color w:val="333333"/>
          <w:szCs w:val="21"/>
        </w:rPr>
        <w:t>word</w:t>
      </w:r>
      <w:r w:rsidRPr="00BA64B8">
        <w:rPr>
          <w:rFonts w:ascii="宋体" w:eastAsia="宋体" w:hAnsi="宋体" w:cs="微软雅黑" w:hint="eastAsia"/>
          <w:color w:val="333333"/>
          <w:szCs w:val="21"/>
        </w:rPr>
        <w:t>版，略</w:t>
      </w:r>
      <w:r w:rsidRPr="00BA64B8">
        <w:rPr>
          <w:rFonts w:ascii="宋体" w:eastAsia="宋体" w:hAnsi="宋体" w:cs="Helvetica"/>
          <w:color w:val="333333"/>
          <w:szCs w:val="21"/>
        </w:rPr>
        <w:t>)</w:t>
      </w:r>
    </w:p>
    <w:p w:rsidR="00B33E95" w:rsidRPr="00BA64B8" w:rsidRDefault="00B33E95" w:rsidP="00EE16CA">
      <w:pPr>
        <w:shd w:val="clear" w:color="auto" w:fill="FFFFFF"/>
        <w:spacing w:after="100" w:afterAutospacing="1" w:line="336" w:lineRule="atLeast"/>
        <w:rPr>
          <w:rFonts w:eastAsia="宋体" w:cs="Helvetica"/>
          <w:color w:val="333333"/>
          <w:szCs w:val="21"/>
        </w:rPr>
      </w:pPr>
    </w:p>
    <w:p w:rsidR="001C1418" w:rsidRPr="00BA64B8" w:rsidRDefault="001C1418" w:rsidP="001C1418">
      <w:pPr>
        <w:rPr>
          <w:rFonts w:eastAsia="宋体"/>
          <w:bCs/>
          <w:szCs w:val="21"/>
        </w:rPr>
      </w:pPr>
    </w:p>
    <w:p w:rsidR="001C1418" w:rsidRDefault="001C1418" w:rsidP="001C1418">
      <w:pPr>
        <w:jc w:val="center"/>
        <w:rPr>
          <w:rFonts w:ascii="Calibri" w:hAnsi="Calibri"/>
          <w:bCs/>
        </w:rPr>
      </w:pPr>
    </w:p>
    <w:p w:rsidR="001C1418" w:rsidRPr="00387610" w:rsidRDefault="001C1418" w:rsidP="001C1418">
      <w:pPr>
        <w:jc w:val="center"/>
        <w:rPr>
          <w:rFonts w:ascii="Calibri" w:hAnsi="Calibri"/>
          <w:bCs/>
        </w:rPr>
      </w:pPr>
    </w:p>
    <w:p w:rsidR="00D9011D" w:rsidRDefault="00D9011D"/>
    <w:sectPr w:rsidR="00D9011D" w:rsidSect="00D804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18D2"/>
    <w:rsid w:val="00060771"/>
    <w:rsid w:val="00067E10"/>
    <w:rsid w:val="00085703"/>
    <w:rsid w:val="00093F57"/>
    <w:rsid w:val="000B5959"/>
    <w:rsid w:val="000B7B6F"/>
    <w:rsid w:val="000C339F"/>
    <w:rsid w:val="000D0513"/>
    <w:rsid w:val="000D45D6"/>
    <w:rsid w:val="000D4649"/>
    <w:rsid w:val="000F77CD"/>
    <w:rsid w:val="001003EA"/>
    <w:rsid w:val="0012081C"/>
    <w:rsid w:val="00170D10"/>
    <w:rsid w:val="0017650A"/>
    <w:rsid w:val="001944F9"/>
    <w:rsid w:val="001A7419"/>
    <w:rsid w:val="001C1418"/>
    <w:rsid w:val="001E2E2C"/>
    <w:rsid w:val="0021044B"/>
    <w:rsid w:val="00213786"/>
    <w:rsid w:val="0022178C"/>
    <w:rsid w:val="00225C94"/>
    <w:rsid w:val="002413DD"/>
    <w:rsid w:val="002479CD"/>
    <w:rsid w:val="002B158F"/>
    <w:rsid w:val="002B16A1"/>
    <w:rsid w:val="002D7F36"/>
    <w:rsid w:val="00305B8E"/>
    <w:rsid w:val="00310506"/>
    <w:rsid w:val="00337257"/>
    <w:rsid w:val="00361864"/>
    <w:rsid w:val="00373052"/>
    <w:rsid w:val="00387638"/>
    <w:rsid w:val="003D102D"/>
    <w:rsid w:val="003D6437"/>
    <w:rsid w:val="004211CD"/>
    <w:rsid w:val="004224E2"/>
    <w:rsid w:val="00447A56"/>
    <w:rsid w:val="004519DB"/>
    <w:rsid w:val="00482C78"/>
    <w:rsid w:val="004878A8"/>
    <w:rsid w:val="004A12B8"/>
    <w:rsid w:val="004A1831"/>
    <w:rsid w:val="004D30D6"/>
    <w:rsid w:val="004F03F1"/>
    <w:rsid w:val="004F1344"/>
    <w:rsid w:val="00510C71"/>
    <w:rsid w:val="00513E5E"/>
    <w:rsid w:val="00520F8D"/>
    <w:rsid w:val="00550328"/>
    <w:rsid w:val="00550FFA"/>
    <w:rsid w:val="005757C9"/>
    <w:rsid w:val="00583740"/>
    <w:rsid w:val="00590A29"/>
    <w:rsid w:val="00596A65"/>
    <w:rsid w:val="005A01F6"/>
    <w:rsid w:val="005A3001"/>
    <w:rsid w:val="005D49BB"/>
    <w:rsid w:val="005F0E58"/>
    <w:rsid w:val="00601634"/>
    <w:rsid w:val="00621780"/>
    <w:rsid w:val="006251F6"/>
    <w:rsid w:val="006439B6"/>
    <w:rsid w:val="006939C7"/>
    <w:rsid w:val="006979CE"/>
    <w:rsid w:val="006D5B85"/>
    <w:rsid w:val="006F09A1"/>
    <w:rsid w:val="0071201F"/>
    <w:rsid w:val="007121B2"/>
    <w:rsid w:val="00714856"/>
    <w:rsid w:val="00722553"/>
    <w:rsid w:val="00734991"/>
    <w:rsid w:val="0075027C"/>
    <w:rsid w:val="00784AA3"/>
    <w:rsid w:val="007A44C3"/>
    <w:rsid w:val="007A4798"/>
    <w:rsid w:val="007D6E11"/>
    <w:rsid w:val="00811828"/>
    <w:rsid w:val="00845ACA"/>
    <w:rsid w:val="008667FE"/>
    <w:rsid w:val="0087173A"/>
    <w:rsid w:val="008A15AF"/>
    <w:rsid w:val="008A5B62"/>
    <w:rsid w:val="008A6948"/>
    <w:rsid w:val="008E0B5F"/>
    <w:rsid w:val="008F1F2B"/>
    <w:rsid w:val="009377CF"/>
    <w:rsid w:val="00937C28"/>
    <w:rsid w:val="00951014"/>
    <w:rsid w:val="009637B3"/>
    <w:rsid w:val="0097289C"/>
    <w:rsid w:val="009B09F2"/>
    <w:rsid w:val="009B4E04"/>
    <w:rsid w:val="009C62F7"/>
    <w:rsid w:val="00A1480C"/>
    <w:rsid w:val="00A17127"/>
    <w:rsid w:val="00A5149E"/>
    <w:rsid w:val="00A919CB"/>
    <w:rsid w:val="00AA742B"/>
    <w:rsid w:val="00AC4749"/>
    <w:rsid w:val="00AF1286"/>
    <w:rsid w:val="00B33E95"/>
    <w:rsid w:val="00B35976"/>
    <w:rsid w:val="00B376FC"/>
    <w:rsid w:val="00B567C9"/>
    <w:rsid w:val="00B600DE"/>
    <w:rsid w:val="00B779CD"/>
    <w:rsid w:val="00BA64B8"/>
    <w:rsid w:val="00BF739E"/>
    <w:rsid w:val="00C165F4"/>
    <w:rsid w:val="00C36D10"/>
    <w:rsid w:val="00C37D34"/>
    <w:rsid w:val="00C54E4D"/>
    <w:rsid w:val="00C56AA1"/>
    <w:rsid w:val="00C955FF"/>
    <w:rsid w:val="00CA412F"/>
    <w:rsid w:val="00CC6A60"/>
    <w:rsid w:val="00D11563"/>
    <w:rsid w:val="00D551D1"/>
    <w:rsid w:val="00D717D2"/>
    <w:rsid w:val="00D76538"/>
    <w:rsid w:val="00D8328E"/>
    <w:rsid w:val="00D9011D"/>
    <w:rsid w:val="00E03F04"/>
    <w:rsid w:val="00E163F4"/>
    <w:rsid w:val="00E2181A"/>
    <w:rsid w:val="00E2189E"/>
    <w:rsid w:val="00E720CA"/>
    <w:rsid w:val="00E768E7"/>
    <w:rsid w:val="00E95E81"/>
    <w:rsid w:val="00ED7472"/>
    <w:rsid w:val="00EE16CA"/>
    <w:rsid w:val="00F030AC"/>
    <w:rsid w:val="00F11729"/>
    <w:rsid w:val="00F502C4"/>
    <w:rsid w:val="00F55099"/>
    <w:rsid w:val="00F87459"/>
    <w:rsid w:val="00FA23B8"/>
    <w:rsid w:val="00FB7EC6"/>
    <w:rsid w:val="00FF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8AE3"/>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5027C"/>
    <w:pPr>
      <w:spacing w:after="0" w:line="360" w:lineRule="exact"/>
    </w:pPr>
    <w:rPr>
      <w:rFonts w:ascii="宋体" w:hAnsi="宋体"/>
      <w:sz w:val="21"/>
      <w:szCs w:val="24"/>
    </w:rPr>
  </w:style>
  <w:style w:type="paragraph" w:styleId="1">
    <w:name w:val="heading 1"/>
    <w:aliases w:val="1级标题"/>
    <w:basedOn w:val="a"/>
    <w:next w:val="2"/>
    <w:link w:val="10"/>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2">
    <w:name w:val="heading 2"/>
    <w:aliases w:val="2级标题"/>
    <w:basedOn w:val="a"/>
    <w:next w:val="a"/>
    <w:link w:val="20"/>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3">
    <w:name w:val="heading 3"/>
    <w:aliases w:val="3级标题"/>
    <w:basedOn w:val="a"/>
    <w:link w:val="30"/>
    <w:uiPriority w:val="9"/>
    <w:qFormat/>
    <w:rsid w:val="0097289C"/>
    <w:pPr>
      <w:spacing w:before="10" w:after="10"/>
      <w:outlineLvl w:val="2"/>
    </w:pPr>
    <w:rPr>
      <w:rFonts w:ascii="黑体" w:eastAsia="Times New Roman" w:hAnsi="黑体" w:cs="Times New Roman"/>
      <w:bCs/>
      <w:szCs w:val="27"/>
    </w:rPr>
  </w:style>
  <w:style w:type="paragraph" w:styleId="4">
    <w:name w:val="heading 4"/>
    <w:basedOn w:val="a"/>
    <w:next w:val="a"/>
    <w:link w:val="40"/>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级标题 字符"/>
    <w:basedOn w:val="a0"/>
    <w:link w:val="3"/>
    <w:uiPriority w:val="9"/>
    <w:rsid w:val="0097289C"/>
    <w:rPr>
      <w:rFonts w:ascii="黑体" w:eastAsia="Times New Roman" w:hAnsi="黑体" w:cs="Times New Roman"/>
      <w:bCs/>
      <w:sz w:val="21"/>
      <w:szCs w:val="27"/>
    </w:rPr>
  </w:style>
  <w:style w:type="paragraph" w:styleId="a3">
    <w:name w:val="Normal (Web)"/>
    <w:basedOn w:val="a"/>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10">
    <w:name w:val="标题 1 字符"/>
    <w:aliases w:val="1级标题 字符"/>
    <w:basedOn w:val="a0"/>
    <w:link w:val="1"/>
    <w:uiPriority w:val="9"/>
    <w:rsid w:val="00D717D2"/>
    <w:rPr>
      <w:rFonts w:ascii="黑体" w:eastAsiaTheme="majorEastAsia" w:hAnsi="黑体" w:cstheme="majorBidi"/>
      <w:color w:val="000000" w:themeColor="text1"/>
      <w:sz w:val="28"/>
      <w:szCs w:val="32"/>
    </w:rPr>
  </w:style>
  <w:style w:type="character" w:customStyle="1" w:styleId="40">
    <w:name w:val="标题 4 字符"/>
    <w:basedOn w:val="a0"/>
    <w:link w:val="4"/>
    <w:uiPriority w:val="9"/>
    <w:semiHidden/>
    <w:rsid w:val="00513E5E"/>
    <w:rPr>
      <w:rFonts w:asciiTheme="majorHAnsi" w:eastAsiaTheme="majorEastAsia" w:hAnsiTheme="majorHAnsi" w:cstheme="majorBidi"/>
      <w:i/>
      <w:iCs/>
      <w:color w:val="2F5496" w:themeColor="accent1" w:themeShade="BF"/>
      <w:sz w:val="24"/>
      <w:szCs w:val="24"/>
    </w:rPr>
  </w:style>
  <w:style w:type="paragraph" w:styleId="a4">
    <w:name w:val="Balloon Text"/>
    <w:basedOn w:val="a"/>
    <w:link w:val="a5"/>
    <w:uiPriority w:val="99"/>
    <w:semiHidden/>
    <w:unhideWhenUsed/>
    <w:rsid w:val="00AF1286"/>
    <w:rPr>
      <w:rFonts w:ascii="Microsoft YaHei UI" w:eastAsia="Microsoft YaHei UI"/>
      <w:sz w:val="18"/>
      <w:szCs w:val="18"/>
    </w:rPr>
  </w:style>
  <w:style w:type="character" w:customStyle="1" w:styleId="a5">
    <w:name w:val="批注框文本 字符"/>
    <w:basedOn w:val="a0"/>
    <w:link w:val="a4"/>
    <w:uiPriority w:val="99"/>
    <w:semiHidden/>
    <w:rsid w:val="00AF1286"/>
    <w:rPr>
      <w:rFonts w:ascii="Microsoft YaHei UI" w:eastAsia="Microsoft YaHei UI"/>
      <w:sz w:val="18"/>
      <w:szCs w:val="18"/>
    </w:rPr>
  </w:style>
  <w:style w:type="paragraph" w:styleId="TOC">
    <w:name w:val="TOC Heading"/>
    <w:basedOn w:val="1"/>
    <w:next w:val="a"/>
    <w:uiPriority w:val="39"/>
    <w:unhideWhenUsed/>
    <w:qFormat/>
    <w:rsid w:val="00085703"/>
    <w:pPr>
      <w:spacing w:line="259" w:lineRule="auto"/>
      <w:outlineLvl w:val="9"/>
    </w:pPr>
  </w:style>
  <w:style w:type="paragraph" w:styleId="11">
    <w:name w:val="toc 1"/>
    <w:basedOn w:val="a"/>
    <w:next w:val="a"/>
    <w:autoRedefine/>
    <w:uiPriority w:val="39"/>
    <w:unhideWhenUsed/>
    <w:rsid w:val="00085703"/>
    <w:pPr>
      <w:spacing w:after="100"/>
    </w:pPr>
  </w:style>
  <w:style w:type="paragraph" w:styleId="31">
    <w:name w:val="toc 3"/>
    <w:basedOn w:val="a"/>
    <w:next w:val="a"/>
    <w:autoRedefine/>
    <w:uiPriority w:val="39"/>
    <w:unhideWhenUsed/>
    <w:rsid w:val="00085703"/>
    <w:pPr>
      <w:spacing w:after="100"/>
      <w:ind w:left="480"/>
    </w:pPr>
  </w:style>
  <w:style w:type="character" w:styleId="a6">
    <w:name w:val="Hyperlink"/>
    <w:basedOn w:val="a0"/>
    <w:uiPriority w:val="99"/>
    <w:unhideWhenUsed/>
    <w:rsid w:val="00085703"/>
    <w:rPr>
      <w:color w:val="0563C1" w:themeColor="hyperlink"/>
      <w:u w:val="single"/>
    </w:rPr>
  </w:style>
  <w:style w:type="character" w:customStyle="1" w:styleId="20">
    <w:name w:val="标题 2 字符"/>
    <w:aliases w:val="2级标题 字符"/>
    <w:basedOn w:val="a0"/>
    <w:link w:val="2"/>
    <w:uiPriority w:val="9"/>
    <w:rsid w:val="006939C7"/>
    <w:rPr>
      <w:rFonts w:ascii="黑体" w:eastAsiaTheme="majorEastAsia" w:hAnsi="黑体" w:cstheme="majorBidi"/>
      <w:color w:val="000000" w:themeColor="text1"/>
      <w:sz w:val="21"/>
      <w:szCs w:val="26"/>
    </w:rPr>
  </w:style>
  <w:style w:type="paragraph" w:styleId="a7">
    <w:name w:val="No Spacing"/>
    <w:uiPriority w:val="1"/>
    <w:rsid w:val="00D717D2"/>
    <w:pPr>
      <w:spacing w:after="0" w:line="240" w:lineRule="auto"/>
    </w:pPr>
    <w:rPr>
      <w:rFonts w:ascii="宋体" w:hAnsi="宋体"/>
      <w:sz w:val="21"/>
      <w:szCs w:val="24"/>
    </w:rPr>
  </w:style>
  <w:style w:type="paragraph" w:styleId="21">
    <w:name w:val="toc 2"/>
    <w:basedOn w:val="a"/>
    <w:next w:val="a"/>
    <w:autoRedefine/>
    <w:uiPriority w:val="39"/>
    <w:unhideWhenUsed/>
    <w:rsid w:val="0017650A"/>
    <w:pPr>
      <w:spacing w:after="100" w:line="259" w:lineRule="auto"/>
      <w:ind w:left="220"/>
    </w:pPr>
    <w:rPr>
      <w:rFonts w:asciiTheme="minorHAnsi"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A3"/>
    <w:rsid w:val="00B2410A"/>
    <w:rsid w:val="00DC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33ACCEBD344BB4AD3307F4438E5F93">
    <w:name w:val="1933ACCEBD344BB4AD3307F4438E5F93"/>
    <w:rsid w:val="00DC6FA3"/>
  </w:style>
  <w:style w:type="paragraph" w:customStyle="1" w:styleId="4359440DF44A4206AA7EF46C2EDE65A4">
    <w:name w:val="4359440DF44A4206AA7EF46C2EDE65A4"/>
    <w:rsid w:val="00DC6FA3"/>
  </w:style>
  <w:style w:type="paragraph" w:customStyle="1" w:styleId="5AC76D1CD1C7432C9D06E2BE56E88618">
    <w:name w:val="5AC76D1CD1C7432C9D06E2BE56E88618"/>
    <w:rsid w:val="00DC6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B4217-D612-4836-8F51-4A51DF54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147</cp:revision>
  <dcterms:created xsi:type="dcterms:W3CDTF">2017-05-06T13:16:00Z</dcterms:created>
  <dcterms:modified xsi:type="dcterms:W3CDTF">2017-05-09T13:56:00Z</dcterms:modified>
</cp:coreProperties>
</file>