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C413B" w14:textId="77777777" w:rsidR="00602E64" w:rsidRDefault="00602E64" w:rsidP="00CE6246">
      <w:pPr>
        <w:jc w:val="both"/>
        <w:rPr>
          <w:b/>
          <w:bCs/>
        </w:rPr>
      </w:pPr>
      <w:r>
        <w:rPr>
          <w:b/>
          <w:bCs/>
        </w:rPr>
        <w:t xml:space="preserve">Project Name: </w:t>
      </w:r>
    </w:p>
    <w:p w14:paraId="4FE15F20" w14:textId="5891E687" w:rsidR="00602E64" w:rsidRPr="00602E64" w:rsidRDefault="00602E64" w:rsidP="006364AF">
      <w:pPr>
        <w:pStyle w:val="Heading1"/>
      </w:pPr>
      <w:r>
        <w:t>Customer profile at CardioGood Fitness.</w:t>
      </w:r>
    </w:p>
    <w:p w14:paraId="3D9E68D5" w14:textId="2E8D1653" w:rsidR="00602E64" w:rsidRDefault="00602E64" w:rsidP="006364AF">
      <w:pPr>
        <w:spacing w:after="0"/>
        <w:jc w:val="both"/>
        <w:rPr>
          <w:b/>
          <w:bCs/>
        </w:rPr>
      </w:pPr>
      <w:r>
        <w:rPr>
          <w:b/>
          <w:bCs/>
        </w:rPr>
        <w:t>Context:</w:t>
      </w:r>
    </w:p>
    <w:p w14:paraId="750AAFAC" w14:textId="481792AC" w:rsidR="00602E64" w:rsidRDefault="00CE6246" w:rsidP="006364AF">
      <w:pPr>
        <w:spacing w:after="0"/>
        <w:jc w:val="both"/>
      </w:pPr>
      <w:r w:rsidRPr="00602E64">
        <w:t>The market research team at AdRight is assigned the task of identifying the typical customer profile for each treadmill product offered by CardioGood Fitness. The market research team decides to investigate whether there are differences across the product lines with respect to customer characteristics. The team decided to collect data on individuals who purchased a treadmill at a CardioGood</w:t>
      </w:r>
      <w:r w:rsidR="00602E64">
        <w:t xml:space="preserve"> </w:t>
      </w:r>
      <w:r w:rsidRPr="00602E64">
        <w:t xml:space="preserve">Fitness retail store during the prior three months. The data are stored in the CardioGoodFitness.csv file. </w:t>
      </w:r>
    </w:p>
    <w:p w14:paraId="6E65A3BB" w14:textId="77777777" w:rsidR="00700FF7" w:rsidRDefault="00700FF7" w:rsidP="006364AF">
      <w:pPr>
        <w:spacing w:after="0"/>
        <w:jc w:val="both"/>
      </w:pPr>
    </w:p>
    <w:p w14:paraId="138AE2DD" w14:textId="587C807A" w:rsidR="00602E64" w:rsidRDefault="00602E64" w:rsidP="006364AF">
      <w:pPr>
        <w:spacing w:after="0"/>
        <w:jc w:val="both"/>
        <w:rPr>
          <w:b/>
          <w:bCs/>
        </w:rPr>
      </w:pPr>
      <w:r w:rsidRPr="00602E64">
        <w:rPr>
          <w:b/>
          <w:bCs/>
        </w:rPr>
        <w:t>Source</w:t>
      </w:r>
      <w:r>
        <w:rPr>
          <w:b/>
          <w:bCs/>
        </w:rPr>
        <w:t>:</w:t>
      </w:r>
    </w:p>
    <w:p w14:paraId="23C09D3E" w14:textId="4B62A959" w:rsidR="007D27D3" w:rsidRDefault="007D27D3" w:rsidP="006364AF">
      <w:pPr>
        <w:spacing w:after="0"/>
        <w:jc w:val="both"/>
      </w:pPr>
      <w:hyperlink r:id="rId5" w:history="1">
        <w:r w:rsidRPr="00F33833">
          <w:rPr>
            <w:rStyle w:val="Hyperlink"/>
          </w:rPr>
          <w:t>https://elp.northumbria.ac.uk/ultra/courses/_774007_1/outline/edit/document/_20473556_1?courseId=_774007_1&amp;view=content&amp;state=view</w:t>
        </w:r>
      </w:hyperlink>
    </w:p>
    <w:p w14:paraId="5FABAB61" w14:textId="77777777" w:rsidR="00700FF7" w:rsidRDefault="00700FF7" w:rsidP="006364AF">
      <w:pPr>
        <w:spacing w:after="0"/>
        <w:jc w:val="both"/>
        <w:rPr>
          <w:b/>
          <w:bCs/>
        </w:rPr>
      </w:pPr>
    </w:p>
    <w:p w14:paraId="38F06290" w14:textId="4C472037" w:rsidR="00CE6246" w:rsidRDefault="007D27D3" w:rsidP="006364AF">
      <w:pPr>
        <w:spacing w:after="0"/>
        <w:jc w:val="both"/>
        <w:rPr>
          <w:b/>
          <w:bCs/>
        </w:rPr>
      </w:pPr>
      <w:r w:rsidRPr="007D27D3">
        <w:rPr>
          <w:b/>
          <w:bCs/>
        </w:rPr>
        <w:t>Variables</w:t>
      </w:r>
    </w:p>
    <w:p w14:paraId="5F4D02D6" w14:textId="2F43D6BD" w:rsidR="00CE6246" w:rsidRDefault="006364AF" w:rsidP="006364AF">
      <w:pPr>
        <w:spacing w:after="0"/>
        <w:jc w:val="both"/>
      </w:pPr>
      <w:r w:rsidRPr="00CE6246">
        <w:rPr>
          <w:b/>
          <w:bCs/>
        </w:rPr>
        <w:drawing>
          <wp:anchor distT="0" distB="0" distL="114300" distR="114300" simplePos="0" relativeHeight="251662336" behindDoc="0" locked="0" layoutInCell="1" allowOverlap="1" wp14:anchorId="185BC825" wp14:editId="68BBDE97">
            <wp:simplePos x="0" y="0"/>
            <wp:positionH relativeFrom="margin">
              <wp:align>left</wp:align>
            </wp:positionH>
            <wp:positionV relativeFrom="paragraph">
              <wp:posOffset>69215</wp:posOffset>
            </wp:positionV>
            <wp:extent cx="1785620" cy="1246505"/>
            <wp:effectExtent l="0" t="0" r="5080" b="0"/>
            <wp:wrapSquare wrapText="bothSides"/>
            <wp:docPr id="18780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7742" name=""/>
                    <pic:cNvPicPr/>
                  </pic:nvPicPr>
                  <pic:blipFill>
                    <a:blip r:embed="rId6">
                      <a:extLst>
                        <a:ext uri="{28A0092B-C50C-407E-A947-70E740481C1C}">
                          <a14:useLocalDpi xmlns:a14="http://schemas.microsoft.com/office/drawing/2010/main" val="0"/>
                        </a:ext>
                      </a:extLst>
                    </a:blip>
                    <a:stretch>
                      <a:fillRect/>
                    </a:stretch>
                  </pic:blipFill>
                  <pic:spPr>
                    <a:xfrm>
                      <a:off x="0" y="0"/>
                      <a:ext cx="1785620" cy="1246505"/>
                    </a:xfrm>
                    <a:prstGeom prst="rect">
                      <a:avLst/>
                    </a:prstGeom>
                  </pic:spPr>
                </pic:pic>
              </a:graphicData>
            </a:graphic>
            <wp14:sizeRelH relativeFrom="margin">
              <wp14:pctWidth>0</wp14:pctWidth>
            </wp14:sizeRelH>
            <wp14:sizeRelV relativeFrom="margin">
              <wp14:pctHeight>0</wp14:pctHeight>
            </wp14:sizeRelV>
          </wp:anchor>
        </w:drawing>
      </w:r>
      <w:r w:rsidR="007D27D3" w:rsidRPr="00602E64">
        <w:t>The team identifies the following customer variables to study: product purchased, TM195, TM498, or TM798; gender; age, in years; education, in years; relationship status, single or partnered; annual household income ($); the average number of times the customer plans to use the treadmill each week; the average number of miles the customer expects to walk/run each week; and self-rated fitness on a 1-to-5 scale, where 1 is the poor shape, and 5 is excellent shape.</w:t>
      </w:r>
    </w:p>
    <w:p w14:paraId="786340E7" w14:textId="77777777" w:rsidR="00700FF7" w:rsidRPr="006364AF" w:rsidRDefault="00700FF7" w:rsidP="006364AF">
      <w:pPr>
        <w:spacing w:after="0"/>
        <w:jc w:val="both"/>
      </w:pPr>
    </w:p>
    <w:p w14:paraId="58D61104" w14:textId="4CBDEBE5" w:rsidR="00CE6246" w:rsidRPr="007D27D3" w:rsidRDefault="007D27D3" w:rsidP="006364AF">
      <w:pPr>
        <w:spacing w:after="0"/>
        <w:jc w:val="both"/>
        <w:rPr>
          <w:b/>
          <w:bCs/>
        </w:rPr>
      </w:pPr>
      <w:r>
        <w:rPr>
          <w:b/>
          <w:bCs/>
        </w:rPr>
        <w:t>Hypothesis</w:t>
      </w:r>
    </w:p>
    <w:p w14:paraId="6A39B18F" w14:textId="3A2BE02B" w:rsidR="00CE6246" w:rsidRPr="007D27D3" w:rsidRDefault="00CE6246" w:rsidP="006364AF">
      <w:pPr>
        <w:spacing w:after="0"/>
        <w:jc w:val="both"/>
      </w:pPr>
      <w:r w:rsidRPr="007D27D3">
        <w:rPr>
          <w:b/>
          <w:bCs/>
        </w:rPr>
        <w:t>Ho:</w:t>
      </w:r>
      <w:r w:rsidRPr="007D27D3">
        <w:t xml:space="preserve"> </w:t>
      </w:r>
      <w:r w:rsidR="00736C01" w:rsidRPr="007D27D3">
        <w:t xml:space="preserve">There is no difference in assembly </w:t>
      </w:r>
      <w:r w:rsidR="00B0211C">
        <w:t>Education</w:t>
      </w:r>
      <w:r w:rsidR="00736C01" w:rsidRPr="007D27D3">
        <w:t xml:space="preserve"> across the groups</w:t>
      </w:r>
      <w:r w:rsidR="007D27D3">
        <w:t>.</w:t>
      </w:r>
    </w:p>
    <w:p w14:paraId="7E1418E7" w14:textId="5A454A64" w:rsidR="00736C01" w:rsidRDefault="00736C01" w:rsidP="006364AF">
      <w:pPr>
        <w:spacing w:after="0"/>
        <w:jc w:val="both"/>
        <w:rPr>
          <w:lang w:val="en-US"/>
        </w:rPr>
      </w:pPr>
      <w:r w:rsidRPr="007D27D3">
        <w:rPr>
          <w:b/>
          <w:bCs/>
        </w:rPr>
        <w:t>H1:</w:t>
      </w:r>
      <w:r w:rsidRPr="007D27D3">
        <w:t xml:space="preserve"> At least one group</w:t>
      </w:r>
      <w:r w:rsidRPr="007D27D3">
        <w:rPr>
          <w:lang w:val="en-US"/>
        </w:rPr>
        <w:t xml:space="preserve">’s assembly </w:t>
      </w:r>
      <w:r w:rsidR="00B0211C">
        <w:t>Education</w:t>
      </w:r>
      <w:r w:rsidRPr="007D27D3">
        <w:rPr>
          <w:lang w:val="en-US"/>
        </w:rPr>
        <w:t xml:space="preserve"> outperformed another</w:t>
      </w:r>
      <w:r w:rsidR="007D27D3">
        <w:rPr>
          <w:lang w:val="en-US"/>
        </w:rPr>
        <w:t>.</w:t>
      </w:r>
    </w:p>
    <w:p w14:paraId="196F380B" w14:textId="77777777" w:rsidR="00700FF7" w:rsidRPr="006364AF" w:rsidRDefault="00700FF7" w:rsidP="006364AF">
      <w:pPr>
        <w:spacing w:after="0"/>
        <w:jc w:val="both"/>
        <w:rPr>
          <w:lang w:val="en-US"/>
        </w:rPr>
      </w:pPr>
    </w:p>
    <w:p w14:paraId="40D4BFFB" w14:textId="25707F76" w:rsidR="00D26E64" w:rsidRDefault="00D26E64" w:rsidP="006364AF">
      <w:pPr>
        <w:spacing w:after="0"/>
        <w:jc w:val="both"/>
        <w:rPr>
          <w:b/>
          <w:bCs/>
          <w:lang w:val="en-US"/>
        </w:rPr>
      </w:pPr>
      <w:r>
        <w:rPr>
          <w:b/>
          <w:bCs/>
          <w:lang w:val="en-US"/>
        </w:rPr>
        <w:t>Comparing</w:t>
      </w:r>
    </w:p>
    <w:p w14:paraId="318050B0" w14:textId="222A39BF" w:rsidR="00D26E64" w:rsidRDefault="00736C01" w:rsidP="006364AF">
      <w:pPr>
        <w:spacing w:after="0"/>
        <w:jc w:val="both"/>
        <w:rPr>
          <w:lang w:val="en-US"/>
        </w:rPr>
      </w:pPr>
      <w:r w:rsidRPr="00D26E64">
        <w:rPr>
          <w:lang w:val="en-US"/>
        </w:rPr>
        <w:t>Product/</w:t>
      </w:r>
      <w:r w:rsidR="00B0211C">
        <w:rPr>
          <w:lang w:val="en-US"/>
        </w:rPr>
        <w:t>Education</w:t>
      </w:r>
    </w:p>
    <w:p w14:paraId="6E24D5E4" w14:textId="77777777" w:rsidR="00700FF7" w:rsidRDefault="00700FF7" w:rsidP="006364AF">
      <w:pPr>
        <w:spacing w:after="0"/>
        <w:jc w:val="both"/>
        <w:rPr>
          <w:lang w:val="en-US"/>
        </w:rPr>
      </w:pPr>
    </w:p>
    <w:p w14:paraId="3A991CBF" w14:textId="0BD8DC1A" w:rsidR="00736C01" w:rsidRDefault="00D26E64" w:rsidP="006364AF">
      <w:pPr>
        <w:spacing w:after="0"/>
        <w:jc w:val="both"/>
        <w:rPr>
          <w:b/>
          <w:bCs/>
          <w:lang w:val="en-US"/>
        </w:rPr>
      </w:pPr>
      <w:r w:rsidRPr="00D26E64">
        <w:rPr>
          <w:b/>
          <w:bCs/>
          <w:lang w:val="en-US"/>
        </w:rPr>
        <w:t>Descriptive Statistics</w:t>
      </w:r>
    </w:p>
    <w:p w14:paraId="4ACB4F30" w14:textId="3B723F2B" w:rsidR="00C314C5" w:rsidRDefault="00C314C5" w:rsidP="006364AF">
      <w:pPr>
        <w:spacing w:after="0"/>
        <w:jc w:val="both"/>
        <w:rPr>
          <w:lang w:val="en-US"/>
        </w:rPr>
      </w:pPr>
      <w:r>
        <w:rPr>
          <w:lang w:val="en-US"/>
        </w:rPr>
        <w:t xml:space="preserve">At least one group has a substantial </w:t>
      </w:r>
      <w:r w:rsidR="002A6FCD">
        <w:rPr>
          <w:lang w:val="en-US"/>
        </w:rPr>
        <w:t>departure from the normal distribution criteria.</w:t>
      </w:r>
      <w:r w:rsidR="006364AF">
        <w:rPr>
          <w:lang w:val="en-US"/>
        </w:rPr>
        <w:t xml:space="preserve"> Because of that, instead of ANOVA we will use Kruskal - Wallis test.</w:t>
      </w:r>
    </w:p>
    <w:tbl>
      <w:tblPr>
        <w:tblStyle w:val="TableGrid"/>
        <w:tblW w:w="0" w:type="auto"/>
        <w:tblLook w:val="04A0" w:firstRow="1" w:lastRow="0" w:firstColumn="1" w:lastColumn="0" w:noHBand="0" w:noVBand="1"/>
      </w:tblPr>
      <w:tblGrid>
        <w:gridCol w:w="3573"/>
        <w:gridCol w:w="3605"/>
        <w:gridCol w:w="3612"/>
      </w:tblGrid>
      <w:tr w:rsidR="006364AF" w14:paraId="48550281" w14:textId="77777777">
        <w:tc>
          <w:tcPr>
            <w:tcW w:w="3596" w:type="dxa"/>
          </w:tcPr>
          <w:p w14:paraId="157685B6" w14:textId="6F3F388D" w:rsidR="006364AF" w:rsidRDefault="006364AF" w:rsidP="00CE6246">
            <w:pPr>
              <w:jc w:val="both"/>
              <w:rPr>
                <w:lang w:val="en-US"/>
              </w:rPr>
            </w:pPr>
            <w:r>
              <w:rPr>
                <w:lang w:val="en-US"/>
              </w:rPr>
              <w:t>Group 1</w:t>
            </w:r>
          </w:p>
        </w:tc>
        <w:tc>
          <w:tcPr>
            <w:tcW w:w="3597" w:type="dxa"/>
          </w:tcPr>
          <w:p w14:paraId="7EF4632A" w14:textId="20FD1259" w:rsidR="006364AF" w:rsidRDefault="006364AF" w:rsidP="00CE6246">
            <w:pPr>
              <w:jc w:val="both"/>
              <w:rPr>
                <w:lang w:val="en-US"/>
              </w:rPr>
            </w:pPr>
            <w:r>
              <w:rPr>
                <w:lang w:val="en-US"/>
              </w:rPr>
              <w:t xml:space="preserve">Group 2 </w:t>
            </w:r>
          </w:p>
        </w:tc>
        <w:tc>
          <w:tcPr>
            <w:tcW w:w="3597" w:type="dxa"/>
          </w:tcPr>
          <w:p w14:paraId="008D507A" w14:textId="2D84C283" w:rsidR="006364AF" w:rsidRDefault="006364AF" w:rsidP="00CE6246">
            <w:pPr>
              <w:jc w:val="both"/>
              <w:rPr>
                <w:lang w:val="en-US"/>
              </w:rPr>
            </w:pPr>
            <w:r>
              <w:rPr>
                <w:lang w:val="en-US"/>
              </w:rPr>
              <w:t>Group 3</w:t>
            </w:r>
          </w:p>
        </w:tc>
      </w:tr>
      <w:tr w:rsidR="006364AF" w14:paraId="172F0A26" w14:textId="77777777" w:rsidTr="00C35C21">
        <w:trPr>
          <w:trHeight w:val="2386"/>
        </w:trPr>
        <w:tc>
          <w:tcPr>
            <w:tcW w:w="3596" w:type="dxa"/>
          </w:tcPr>
          <w:p w14:paraId="004DF2D3" w14:textId="4981C17B" w:rsidR="006364AF" w:rsidRDefault="006364AF" w:rsidP="00CE6246">
            <w:pPr>
              <w:jc w:val="both"/>
              <w:rPr>
                <w:lang w:val="en-US"/>
              </w:rPr>
            </w:pPr>
            <w:r w:rsidRPr="00736C01">
              <w:rPr>
                <w:b/>
                <w:bCs/>
                <w:lang w:val="en-US"/>
              </w:rPr>
              <w:drawing>
                <wp:inline distT="0" distB="0" distL="0" distR="0" wp14:anchorId="11E85A36" wp14:editId="6598F043">
                  <wp:extent cx="2136418" cy="1471930"/>
                  <wp:effectExtent l="0" t="0" r="0" b="0"/>
                  <wp:docPr id="1855528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1739" cy="1516935"/>
                          </a:xfrm>
                          <a:prstGeom prst="rect">
                            <a:avLst/>
                          </a:prstGeom>
                          <a:noFill/>
                          <a:ln>
                            <a:noFill/>
                          </a:ln>
                        </pic:spPr>
                      </pic:pic>
                    </a:graphicData>
                  </a:graphic>
                </wp:inline>
              </w:drawing>
            </w:r>
          </w:p>
        </w:tc>
        <w:tc>
          <w:tcPr>
            <w:tcW w:w="3597" w:type="dxa"/>
          </w:tcPr>
          <w:p w14:paraId="49692D11" w14:textId="3C148751" w:rsidR="006364AF" w:rsidRDefault="006364AF" w:rsidP="00CE6246">
            <w:pPr>
              <w:jc w:val="both"/>
              <w:rPr>
                <w:lang w:val="en-US"/>
              </w:rPr>
            </w:pPr>
            <w:r w:rsidRPr="00736C01">
              <w:rPr>
                <w:b/>
                <w:bCs/>
                <w:lang w:val="en-US"/>
              </w:rPr>
              <w:drawing>
                <wp:inline distT="0" distB="0" distL="0" distR="0" wp14:anchorId="7A97F4C8" wp14:editId="749725FA">
                  <wp:extent cx="2156460" cy="1484416"/>
                  <wp:effectExtent l="0" t="0" r="0" b="1905"/>
                  <wp:docPr id="1594024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718" cy="1511440"/>
                          </a:xfrm>
                          <a:prstGeom prst="rect">
                            <a:avLst/>
                          </a:prstGeom>
                          <a:noFill/>
                          <a:ln>
                            <a:noFill/>
                          </a:ln>
                        </pic:spPr>
                      </pic:pic>
                    </a:graphicData>
                  </a:graphic>
                </wp:inline>
              </w:drawing>
            </w:r>
          </w:p>
        </w:tc>
        <w:tc>
          <w:tcPr>
            <w:tcW w:w="3597" w:type="dxa"/>
          </w:tcPr>
          <w:p w14:paraId="62F2C9A7" w14:textId="11C3DF0B" w:rsidR="006364AF" w:rsidRDefault="006364AF" w:rsidP="00CE6246">
            <w:pPr>
              <w:jc w:val="both"/>
              <w:rPr>
                <w:lang w:val="en-US"/>
              </w:rPr>
            </w:pPr>
            <w:r w:rsidRPr="00736C01">
              <w:rPr>
                <w:b/>
                <w:bCs/>
                <w:lang w:val="en-US"/>
              </w:rPr>
              <w:drawing>
                <wp:inline distT="0" distB="0" distL="0" distR="0" wp14:anchorId="225058A7" wp14:editId="71CE12A9">
                  <wp:extent cx="2160905" cy="1472540"/>
                  <wp:effectExtent l="0" t="0" r="0" b="0"/>
                  <wp:docPr id="13343814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2429" cy="1494022"/>
                          </a:xfrm>
                          <a:prstGeom prst="rect">
                            <a:avLst/>
                          </a:prstGeom>
                          <a:noFill/>
                          <a:ln>
                            <a:noFill/>
                          </a:ln>
                        </pic:spPr>
                      </pic:pic>
                    </a:graphicData>
                  </a:graphic>
                </wp:inline>
              </w:drawing>
            </w:r>
          </w:p>
        </w:tc>
      </w:tr>
    </w:tbl>
    <w:p w14:paraId="13293BCC" w14:textId="77777777" w:rsidR="00700FF7" w:rsidRDefault="00700FF7" w:rsidP="00736C01">
      <w:pPr>
        <w:jc w:val="both"/>
        <w:rPr>
          <w:b/>
          <w:bCs/>
          <w:lang w:val="en-US"/>
        </w:rPr>
      </w:pPr>
    </w:p>
    <w:p w14:paraId="671BCF42" w14:textId="77777777" w:rsidR="00700FF7" w:rsidRDefault="00700FF7" w:rsidP="00736C01">
      <w:pPr>
        <w:jc w:val="both"/>
        <w:rPr>
          <w:b/>
          <w:bCs/>
          <w:lang w:val="en-US"/>
        </w:rPr>
      </w:pPr>
    </w:p>
    <w:p w14:paraId="1966161B" w14:textId="2FE7B51C" w:rsidR="006364AF" w:rsidRDefault="006364AF" w:rsidP="00736C01">
      <w:pPr>
        <w:jc w:val="both"/>
        <w:rPr>
          <w:b/>
          <w:bCs/>
          <w:lang w:val="en-US"/>
        </w:rPr>
      </w:pPr>
      <w:r w:rsidRPr="005D593A">
        <w:rPr>
          <w:b/>
          <w:bCs/>
          <w:highlight w:val="cyan"/>
          <w:lang w:val="en-US"/>
        </w:rPr>
        <w:t>Kruskal-Wallis Test</w:t>
      </w:r>
    </w:p>
    <w:p w14:paraId="5F8D6CA6" w14:textId="3856F75F" w:rsidR="006364AF" w:rsidRDefault="00770512" w:rsidP="00736C01">
      <w:pPr>
        <w:jc w:val="both"/>
        <w:rPr>
          <w:b/>
          <w:bCs/>
          <w:lang w:val="es-NI"/>
        </w:rPr>
      </w:pPr>
      <w:r>
        <w:rPr>
          <w:b/>
          <w:bCs/>
          <w:noProof/>
          <w:lang w:val="en-US"/>
        </w:rPr>
        <mc:AlternateContent>
          <mc:Choice Requires="wps">
            <w:drawing>
              <wp:anchor distT="0" distB="0" distL="114300" distR="114300" simplePos="0" relativeHeight="251663360" behindDoc="0" locked="0" layoutInCell="1" allowOverlap="1" wp14:anchorId="7B5CC775" wp14:editId="769C79E5">
                <wp:simplePos x="0" y="0"/>
                <wp:positionH relativeFrom="margin">
                  <wp:align>right</wp:align>
                </wp:positionH>
                <wp:positionV relativeFrom="paragraph">
                  <wp:posOffset>207274</wp:posOffset>
                </wp:positionV>
                <wp:extent cx="2185060" cy="985652"/>
                <wp:effectExtent l="0" t="0" r="5715" b="5080"/>
                <wp:wrapNone/>
                <wp:docPr id="499415196" name="Text Box 22"/>
                <wp:cNvGraphicFramePr/>
                <a:graphic xmlns:a="http://schemas.openxmlformats.org/drawingml/2006/main">
                  <a:graphicData uri="http://schemas.microsoft.com/office/word/2010/wordprocessingShape">
                    <wps:wsp>
                      <wps:cNvSpPr txBox="1"/>
                      <wps:spPr>
                        <a:xfrm>
                          <a:off x="0" y="0"/>
                          <a:ext cx="2185060" cy="985652"/>
                        </a:xfrm>
                        <a:prstGeom prst="rect">
                          <a:avLst/>
                        </a:prstGeom>
                        <a:solidFill>
                          <a:schemeClr val="lt1"/>
                        </a:solidFill>
                        <a:ln w="6350">
                          <a:noFill/>
                        </a:ln>
                      </wps:spPr>
                      <wps:txbx>
                        <w:txbxContent>
                          <w:p w14:paraId="50F9AF3E" w14:textId="77777777" w:rsidR="00770512" w:rsidRDefault="00770512" w:rsidP="00770512">
                            <w:pPr>
                              <w:jc w:val="both"/>
                              <w:rPr>
                                <w:lang w:val="en-US"/>
                              </w:rPr>
                            </w:pPr>
                            <w:r>
                              <w:rPr>
                                <w:lang w:val="en-US"/>
                              </w:rPr>
                              <w:t>Since p&lt;0.001 (&lt;=0.05), this indicates that a significant difference has been detected among the groups.</w:t>
                            </w:r>
                          </w:p>
                          <w:p w14:paraId="54660755" w14:textId="77777777" w:rsidR="00770512" w:rsidRPr="00770512" w:rsidRDefault="0077051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CC775" id="_x0000_t202" coordsize="21600,21600" o:spt="202" path="m,l,21600r21600,l21600,xe">
                <v:stroke joinstyle="miter"/>
                <v:path gradientshapeok="t" o:connecttype="rect"/>
              </v:shapetype>
              <v:shape id="Text Box 22" o:spid="_x0000_s1026" type="#_x0000_t202" style="position:absolute;left:0;text-align:left;margin-left:120.85pt;margin-top:16.3pt;width:172.05pt;height:77.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" fillcolor="white [3201]" stroked="f" strokeweight=".5pt">
                <v:textbox>
                  <w:txbxContent>
                    <w:p w14:paraId="50F9AF3E" w14:textId="77777777" w:rsidR="00770512" w:rsidRDefault="00770512" w:rsidP="00770512">
                      <w:pPr>
                        <w:jc w:val="both"/>
                        <w:rPr>
                          <w:lang w:val="en-US"/>
                        </w:rPr>
                      </w:pPr>
                      <w:r>
                        <w:rPr>
                          <w:lang w:val="en-US"/>
                        </w:rPr>
                        <w:t>Since p&lt;0.001 (&lt;=0.05), this indicates that a significant difference has been detected among the groups.</w:t>
                      </w:r>
                    </w:p>
                    <w:p w14:paraId="54660755" w14:textId="77777777" w:rsidR="00770512" w:rsidRPr="00770512" w:rsidRDefault="00770512">
                      <w:pPr>
                        <w:rPr>
                          <w:lang w:val="en-US"/>
                        </w:rPr>
                      </w:pPr>
                    </w:p>
                  </w:txbxContent>
                </v:textbox>
                <w10:wrap anchorx="margin"/>
              </v:shape>
            </w:pict>
          </mc:Fallback>
        </mc:AlternateContent>
      </w:r>
      <w:r w:rsidR="006364AF">
        <w:rPr>
          <w:b/>
          <w:bCs/>
          <w:noProof/>
          <w:lang w:val="en-US"/>
        </w:rPr>
        <w:drawing>
          <wp:inline distT="0" distB="0" distL="0" distR="0" wp14:anchorId="4B40C1F1" wp14:editId="78E0CC64">
            <wp:extent cx="2809875" cy="1419225"/>
            <wp:effectExtent l="0" t="0" r="9525" b="9525"/>
            <wp:docPr id="11284686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419225"/>
                    </a:xfrm>
                    <a:prstGeom prst="rect">
                      <a:avLst/>
                    </a:prstGeom>
                    <a:noFill/>
                  </pic:spPr>
                </pic:pic>
              </a:graphicData>
            </a:graphic>
          </wp:inline>
        </w:drawing>
      </w:r>
      <w:r w:rsidR="006364AF">
        <w:rPr>
          <w:b/>
          <w:bCs/>
          <w:noProof/>
          <w:lang w:val="en-US"/>
        </w:rPr>
        <w:drawing>
          <wp:inline distT="0" distB="0" distL="0" distR="0" wp14:anchorId="29144AC5" wp14:editId="57BD9B76">
            <wp:extent cx="1885950" cy="1323975"/>
            <wp:effectExtent l="0" t="0" r="0" b="9525"/>
            <wp:docPr id="12631896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323975"/>
                    </a:xfrm>
                    <a:prstGeom prst="rect">
                      <a:avLst/>
                    </a:prstGeom>
                    <a:noFill/>
                  </pic:spPr>
                </pic:pic>
              </a:graphicData>
            </a:graphic>
          </wp:inline>
        </w:drawing>
      </w:r>
    </w:p>
    <w:p w14:paraId="418123F3" w14:textId="77777777" w:rsidR="00700FF7" w:rsidRPr="00770512" w:rsidRDefault="00700FF7" w:rsidP="00736C01">
      <w:pPr>
        <w:jc w:val="both"/>
        <w:rPr>
          <w:b/>
          <w:bCs/>
          <w:lang w:val="es-NI"/>
        </w:rPr>
      </w:pPr>
    </w:p>
    <w:tbl>
      <w:tblPr>
        <w:tblStyle w:val="TableGrid"/>
        <w:tblW w:w="0" w:type="auto"/>
        <w:tblLook w:val="04A0" w:firstRow="1" w:lastRow="0" w:firstColumn="1" w:lastColumn="0" w:noHBand="0" w:noVBand="1"/>
      </w:tblPr>
      <w:tblGrid>
        <w:gridCol w:w="3592"/>
        <w:gridCol w:w="3592"/>
        <w:gridCol w:w="3606"/>
      </w:tblGrid>
      <w:tr w:rsidR="006918FF" w14:paraId="75FB8A2B" w14:textId="77777777" w:rsidTr="00700FF7">
        <w:tc>
          <w:tcPr>
            <w:tcW w:w="3592" w:type="dxa"/>
          </w:tcPr>
          <w:p w14:paraId="38A05DB2" w14:textId="25B2B4CD" w:rsidR="006918FF" w:rsidRDefault="006918FF" w:rsidP="00636C90">
            <w:pPr>
              <w:jc w:val="both"/>
              <w:rPr>
                <w:b/>
                <w:bCs/>
                <w:lang w:val="en-US"/>
              </w:rPr>
            </w:pPr>
            <w:r>
              <w:rPr>
                <w:b/>
                <w:bCs/>
                <w:lang w:val="en-US"/>
              </w:rPr>
              <w:t>Run #1 --- Group 1: Group 2</w:t>
            </w:r>
          </w:p>
        </w:tc>
        <w:tc>
          <w:tcPr>
            <w:tcW w:w="3592" w:type="dxa"/>
          </w:tcPr>
          <w:p w14:paraId="7B3736EC" w14:textId="5F64C498" w:rsidR="006918FF" w:rsidRDefault="006918FF" w:rsidP="00636C90">
            <w:pPr>
              <w:jc w:val="both"/>
              <w:rPr>
                <w:b/>
                <w:bCs/>
                <w:lang w:val="en-US"/>
              </w:rPr>
            </w:pPr>
            <w:r>
              <w:rPr>
                <w:b/>
                <w:bCs/>
                <w:lang w:val="en-US"/>
              </w:rPr>
              <w:t>Run #2 --- Group 1: Group 3</w:t>
            </w:r>
            <w:r w:rsidR="005D593A">
              <w:rPr>
                <w:b/>
                <w:bCs/>
                <w:lang w:val="en-US"/>
              </w:rPr>
              <w:t>**</w:t>
            </w:r>
          </w:p>
        </w:tc>
        <w:tc>
          <w:tcPr>
            <w:tcW w:w="3606" w:type="dxa"/>
          </w:tcPr>
          <w:p w14:paraId="104303F5" w14:textId="4784B473" w:rsidR="006918FF" w:rsidRDefault="006918FF" w:rsidP="00636C90">
            <w:pPr>
              <w:jc w:val="both"/>
              <w:rPr>
                <w:b/>
                <w:bCs/>
                <w:lang w:val="en-US"/>
              </w:rPr>
            </w:pPr>
            <w:r>
              <w:rPr>
                <w:b/>
                <w:bCs/>
                <w:lang w:val="en-US"/>
              </w:rPr>
              <w:t>Run #3 --- Group 2: Group 3</w:t>
            </w:r>
            <w:r w:rsidR="005D593A">
              <w:rPr>
                <w:b/>
                <w:bCs/>
                <w:lang w:val="en-US"/>
              </w:rPr>
              <w:t>**</w:t>
            </w:r>
          </w:p>
        </w:tc>
      </w:tr>
      <w:tr w:rsidR="006918FF" w14:paraId="760FEBB3" w14:textId="77777777" w:rsidTr="00700FF7">
        <w:tc>
          <w:tcPr>
            <w:tcW w:w="3592" w:type="dxa"/>
          </w:tcPr>
          <w:p w14:paraId="4DF08E5A" w14:textId="4868CA4F" w:rsidR="006918FF" w:rsidRDefault="006918FF" w:rsidP="00636C90">
            <w:pPr>
              <w:jc w:val="both"/>
              <w:rPr>
                <w:b/>
                <w:bCs/>
                <w:lang w:val="en-US"/>
              </w:rPr>
            </w:pPr>
            <w:r>
              <w:rPr>
                <w:b/>
                <w:bCs/>
                <w:noProof/>
                <w:lang w:val="en-US"/>
              </w:rPr>
              <w:drawing>
                <wp:inline distT="0" distB="0" distL="0" distR="0" wp14:anchorId="77261708" wp14:editId="5E3CAFD6">
                  <wp:extent cx="2125029" cy="1389413"/>
                  <wp:effectExtent l="0" t="0" r="8890" b="1270"/>
                  <wp:docPr id="18050938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4895" cy="1408941"/>
                          </a:xfrm>
                          <a:prstGeom prst="rect">
                            <a:avLst/>
                          </a:prstGeom>
                          <a:noFill/>
                        </pic:spPr>
                      </pic:pic>
                    </a:graphicData>
                  </a:graphic>
                </wp:inline>
              </w:drawing>
            </w:r>
          </w:p>
        </w:tc>
        <w:tc>
          <w:tcPr>
            <w:tcW w:w="3592" w:type="dxa"/>
          </w:tcPr>
          <w:p w14:paraId="209200EB" w14:textId="1BF92453" w:rsidR="006918FF" w:rsidRDefault="00700FF7" w:rsidP="00636C90">
            <w:pPr>
              <w:jc w:val="both"/>
              <w:rPr>
                <w:b/>
                <w:bCs/>
                <w:lang w:val="en-US"/>
              </w:rPr>
            </w:pPr>
            <w:r>
              <w:rPr>
                <w:b/>
                <w:bCs/>
                <w:noProof/>
                <w:lang w:val="en-US"/>
              </w:rPr>
              <w:drawing>
                <wp:inline distT="0" distB="0" distL="0" distR="0" wp14:anchorId="046A348F" wp14:editId="085444B3">
                  <wp:extent cx="2125287" cy="1353787"/>
                  <wp:effectExtent l="0" t="0" r="8890" b="0"/>
                  <wp:docPr id="133544510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5433" cy="1366620"/>
                          </a:xfrm>
                          <a:prstGeom prst="rect">
                            <a:avLst/>
                          </a:prstGeom>
                          <a:noFill/>
                        </pic:spPr>
                      </pic:pic>
                    </a:graphicData>
                  </a:graphic>
                </wp:inline>
              </w:drawing>
            </w:r>
          </w:p>
        </w:tc>
        <w:tc>
          <w:tcPr>
            <w:tcW w:w="3606" w:type="dxa"/>
          </w:tcPr>
          <w:p w14:paraId="1C39F244" w14:textId="10CFC2E5" w:rsidR="006918FF" w:rsidRDefault="00700FF7" w:rsidP="00636C90">
            <w:pPr>
              <w:jc w:val="both"/>
              <w:rPr>
                <w:b/>
                <w:bCs/>
                <w:lang w:val="en-US"/>
              </w:rPr>
            </w:pPr>
            <w:r>
              <w:rPr>
                <w:b/>
                <w:bCs/>
                <w:noProof/>
                <w:lang w:val="en-US"/>
              </w:rPr>
              <w:drawing>
                <wp:inline distT="0" distB="0" distL="0" distR="0" wp14:anchorId="627BB78C" wp14:editId="4E778552">
                  <wp:extent cx="2148840" cy="1353185"/>
                  <wp:effectExtent l="0" t="0" r="3810" b="0"/>
                  <wp:docPr id="6546495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809" cy="1360722"/>
                          </a:xfrm>
                          <a:prstGeom prst="rect">
                            <a:avLst/>
                          </a:prstGeom>
                          <a:noFill/>
                        </pic:spPr>
                      </pic:pic>
                    </a:graphicData>
                  </a:graphic>
                </wp:inline>
              </w:drawing>
            </w:r>
          </w:p>
        </w:tc>
      </w:tr>
      <w:tr w:rsidR="00700FF7" w14:paraId="3F7B9BA3" w14:textId="77777777" w:rsidTr="00700FF7">
        <w:tc>
          <w:tcPr>
            <w:tcW w:w="3592" w:type="dxa"/>
          </w:tcPr>
          <w:p w14:paraId="5BD2196D" w14:textId="3C71ED6B" w:rsidR="00700FF7" w:rsidRPr="006918FF" w:rsidRDefault="00700FF7" w:rsidP="00700FF7">
            <w:pPr>
              <w:jc w:val="both"/>
              <w:rPr>
                <w:lang w:val="en-US"/>
              </w:rPr>
            </w:pPr>
            <w:r>
              <w:rPr>
                <w:lang w:val="en-US"/>
              </w:rPr>
              <w:t xml:space="preserve">Since p=0.722 (&lt;=0.05), this indicates that a significant difference has </w:t>
            </w:r>
            <w:r>
              <w:rPr>
                <w:b/>
                <w:bCs/>
                <w:lang w:val="en-US"/>
              </w:rPr>
              <w:t>NOT</w:t>
            </w:r>
            <w:r>
              <w:rPr>
                <w:lang w:val="en-US"/>
              </w:rPr>
              <w:t xml:space="preserve"> been detected among the groups.</w:t>
            </w:r>
          </w:p>
        </w:tc>
        <w:tc>
          <w:tcPr>
            <w:tcW w:w="3592" w:type="dxa"/>
          </w:tcPr>
          <w:p w14:paraId="26265DEA" w14:textId="506B6501" w:rsidR="00700FF7" w:rsidRDefault="00700FF7" w:rsidP="00700FF7">
            <w:pPr>
              <w:jc w:val="both"/>
              <w:rPr>
                <w:b/>
                <w:bCs/>
                <w:lang w:val="en-US"/>
              </w:rPr>
            </w:pPr>
            <w:r>
              <w:rPr>
                <w:lang w:val="en-US"/>
              </w:rPr>
              <w:t>Since p</w:t>
            </w:r>
            <w:r>
              <w:rPr>
                <w:lang w:val="en-US"/>
              </w:rPr>
              <w:t>&lt;</w:t>
            </w:r>
            <w:r>
              <w:rPr>
                <w:lang w:val="en-US"/>
              </w:rPr>
              <w:t>0.</w:t>
            </w:r>
            <w:r>
              <w:rPr>
                <w:lang w:val="en-US"/>
              </w:rPr>
              <w:t>001</w:t>
            </w:r>
            <w:r>
              <w:rPr>
                <w:lang w:val="en-US"/>
              </w:rPr>
              <w:t xml:space="preserve"> (&lt;=0.05), this indicates that a significant difference has been detected among the groups.</w:t>
            </w:r>
          </w:p>
        </w:tc>
        <w:tc>
          <w:tcPr>
            <w:tcW w:w="3606" w:type="dxa"/>
          </w:tcPr>
          <w:p w14:paraId="28EDA264" w14:textId="52731831" w:rsidR="00700FF7" w:rsidRDefault="00700FF7" w:rsidP="00700FF7">
            <w:pPr>
              <w:jc w:val="both"/>
              <w:rPr>
                <w:b/>
                <w:bCs/>
                <w:lang w:val="en-US"/>
              </w:rPr>
            </w:pPr>
            <w:r>
              <w:rPr>
                <w:lang w:val="en-US"/>
              </w:rPr>
              <w:t>Since p&lt;0.001 (&lt;=0.05), this indicates that a significant difference has been detected among the groups.</w:t>
            </w:r>
          </w:p>
        </w:tc>
      </w:tr>
    </w:tbl>
    <w:p w14:paraId="6F63F0C3" w14:textId="77777777" w:rsidR="004C4452" w:rsidRDefault="004C4452" w:rsidP="00700FF7">
      <w:pPr>
        <w:jc w:val="both"/>
        <w:rPr>
          <w:b/>
          <w:bCs/>
          <w:lang w:val="en-US"/>
        </w:rPr>
      </w:pPr>
    </w:p>
    <w:p w14:paraId="463280F8" w14:textId="270E6C78" w:rsidR="00700FF7" w:rsidRPr="00F70BEB" w:rsidRDefault="00700FF7" w:rsidP="00700FF7">
      <w:pPr>
        <w:jc w:val="both"/>
        <w:rPr>
          <w:b/>
          <w:bCs/>
          <w:lang w:val="en-US"/>
        </w:rPr>
      </w:pPr>
      <w:r>
        <w:rPr>
          <w:b/>
          <w:bCs/>
          <w:lang w:val="en-US"/>
        </w:rPr>
        <w:t>Hypothesis resolution</w:t>
      </w:r>
      <w:r w:rsidR="005D593A">
        <w:rPr>
          <w:b/>
          <w:bCs/>
          <w:noProof/>
        </w:rPr>
        <mc:AlternateContent>
          <mc:Choice Requires="wps">
            <w:drawing>
              <wp:anchor distT="0" distB="0" distL="114300" distR="114300" simplePos="0" relativeHeight="251666432" behindDoc="0" locked="0" layoutInCell="1" allowOverlap="1" wp14:anchorId="71DE7E57" wp14:editId="73238CE4">
                <wp:simplePos x="0" y="0"/>
                <wp:positionH relativeFrom="column">
                  <wp:posOffset>3852545</wp:posOffset>
                </wp:positionH>
                <wp:positionV relativeFrom="paragraph">
                  <wp:posOffset>275145</wp:posOffset>
                </wp:positionV>
                <wp:extent cx="1038225" cy="257175"/>
                <wp:effectExtent l="19050" t="0" r="28575" b="28575"/>
                <wp:wrapNone/>
                <wp:docPr id="1971104630" name="Callout: Left Arrow 19"/>
                <wp:cNvGraphicFramePr/>
                <a:graphic xmlns:a="http://schemas.openxmlformats.org/drawingml/2006/main">
                  <a:graphicData uri="http://schemas.microsoft.com/office/word/2010/wordprocessingShape">
                    <wps:wsp>
                      <wps:cNvSpPr/>
                      <wps:spPr>
                        <a:xfrm>
                          <a:off x="0" y="0"/>
                          <a:ext cx="1038225" cy="257175"/>
                        </a:xfrm>
                        <a:prstGeom prst="leftArrowCallout">
                          <a:avLst>
                            <a:gd name="adj1" fmla="val 25000"/>
                            <a:gd name="adj2" fmla="val 25000"/>
                            <a:gd name="adj3" fmla="val 25000"/>
                            <a:gd name="adj4" fmla="val 76904"/>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68219F" w14:textId="77777777" w:rsidR="00700FF7" w:rsidRPr="00A12C3A" w:rsidRDefault="00700FF7" w:rsidP="00700FF7">
                            <w:pPr>
                              <w:jc w:val="center"/>
                              <w:rPr>
                                <w:lang w:val="en-US"/>
                              </w:rPr>
                            </w:pPr>
                            <w:r>
                              <w:rPr>
                                <w:lang w:val="en-US"/>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DE7E57"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19" o:spid="_x0000_s1027" type="#_x0000_t77" style="position:absolute;left:0;text-align:left;margin-left:303.35pt;margin-top:21.65pt;width:81.7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" adj="4989,,1338" fillcolor="#2e74b5 [2408]" strokecolor="#09101d [484]" strokeweight="1pt">
                <v:textbox>
                  <w:txbxContent>
                    <w:p w14:paraId="2868219F" w14:textId="77777777" w:rsidR="00700FF7" w:rsidRPr="00A12C3A" w:rsidRDefault="00700FF7" w:rsidP="00700FF7">
                      <w:pPr>
                        <w:jc w:val="center"/>
                        <w:rPr>
                          <w:lang w:val="en-US"/>
                        </w:rPr>
                      </w:pPr>
                      <w:r>
                        <w:rPr>
                          <w:lang w:val="en-US"/>
                        </w:rPr>
                        <w:t>REJECT</w:t>
                      </w:r>
                    </w:p>
                  </w:txbxContent>
                </v:textbox>
              </v:shape>
            </w:pict>
          </mc:Fallback>
        </mc:AlternateContent>
      </w:r>
    </w:p>
    <w:p w14:paraId="1A8A75A0" w14:textId="3FE45140" w:rsidR="00700FF7" w:rsidRPr="007D27D3" w:rsidRDefault="005D593A" w:rsidP="00700FF7">
      <w:pPr>
        <w:jc w:val="both"/>
      </w:pPr>
      <w:r>
        <w:rPr>
          <w:b/>
          <w:bCs/>
          <w:noProof/>
        </w:rPr>
        <mc:AlternateContent>
          <mc:Choice Requires="wps">
            <w:drawing>
              <wp:anchor distT="0" distB="0" distL="114300" distR="114300" simplePos="0" relativeHeight="251665408" behindDoc="0" locked="0" layoutInCell="1" allowOverlap="1" wp14:anchorId="43C59569" wp14:editId="14EA7CCB">
                <wp:simplePos x="0" y="0"/>
                <wp:positionH relativeFrom="column">
                  <wp:posOffset>3843020</wp:posOffset>
                </wp:positionH>
                <wp:positionV relativeFrom="paragraph">
                  <wp:posOffset>273875</wp:posOffset>
                </wp:positionV>
                <wp:extent cx="1038225" cy="257175"/>
                <wp:effectExtent l="19050" t="0" r="28575" b="28575"/>
                <wp:wrapNone/>
                <wp:docPr id="2001623947" name="Callout: Left Arrow 19"/>
                <wp:cNvGraphicFramePr/>
                <a:graphic xmlns:a="http://schemas.openxmlformats.org/drawingml/2006/main">
                  <a:graphicData uri="http://schemas.microsoft.com/office/word/2010/wordprocessingShape">
                    <wps:wsp>
                      <wps:cNvSpPr/>
                      <wps:spPr>
                        <a:xfrm>
                          <a:off x="0" y="0"/>
                          <a:ext cx="1038225" cy="257175"/>
                        </a:xfrm>
                        <a:prstGeom prst="leftArrowCallout">
                          <a:avLst>
                            <a:gd name="adj1" fmla="val 25000"/>
                            <a:gd name="adj2" fmla="val 25000"/>
                            <a:gd name="adj3" fmla="val 25000"/>
                            <a:gd name="adj4" fmla="val 76904"/>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3B6A41" w14:textId="77777777" w:rsidR="00700FF7" w:rsidRPr="00A12C3A" w:rsidRDefault="00700FF7" w:rsidP="00700FF7">
                            <w:pPr>
                              <w:jc w:val="center"/>
                              <w:rPr>
                                <w:lang w:val="en-US"/>
                              </w:rPr>
                            </w:pPr>
                            <w:r>
                              <w:rPr>
                                <w:lang w:val="en-US"/>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59569" id="_x0000_s1028" type="#_x0000_t77" style="position:absolute;left:0;text-align:left;margin-left:302.6pt;margin-top:21.55pt;width:81.7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" adj="4989,,1338" fillcolor="#538135 [2409]" strokecolor="#09101d [484]" strokeweight="1pt">
                <v:textbox>
                  <w:txbxContent>
                    <w:p w14:paraId="5E3B6A41" w14:textId="77777777" w:rsidR="00700FF7" w:rsidRPr="00A12C3A" w:rsidRDefault="00700FF7" w:rsidP="00700FF7">
                      <w:pPr>
                        <w:jc w:val="center"/>
                        <w:rPr>
                          <w:lang w:val="en-US"/>
                        </w:rPr>
                      </w:pPr>
                      <w:r>
                        <w:rPr>
                          <w:lang w:val="en-US"/>
                        </w:rPr>
                        <w:t>ACCEPT</w:t>
                      </w:r>
                    </w:p>
                  </w:txbxContent>
                </v:textbox>
              </v:shape>
            </w:pict>
          </mc:Fallback>
        </mc:AlternateContent>
      </w:r>
      <w:r w:rsidR="00700FF7" w:rsidRPr="007D27D3">
        <w:rPr>
          <w:b/>
          <w:bCs/>
        </w:rPr>
        <w:t>Ho:</w:t>
      </w:r>
      <w:r w:rsidR="00700FF7" w:rsidRPr="007D27D3">
        <w:t xml:space="preserve"> There is no difference in assembly </w:t>
      </w:r>
      <w:r w:rsidR="00700FF7">
        <w:t>Age</w:t>
      </w:r>
      <w:r w:rsidR="00700FF7" w:rsidRPr="007D27D3">
        <w:t xml:space="preserve"> across the groups</w:t>
      </w:r>
      <w:r w:rsidR="00700FF7">
        <w:t>.</w:t>
      </w:r>
    </w:p>
    <w:p w14:paraId="3B1CE2F3" w14:textId="4A04AE4A" w:rsidR="00700FF7" w:rsidRPr="004C4452" w:rsidRDefault="00700FF7" w:rsidP="00636C90">
      <w:pPr>
        <w:jc w:val="both"/>
        <w:rPr>
          <w:lang w:val="en-US"/>
        </w:rPr>
      </w:pPr>
      <w:r w:rsidRPr="007D27D3">
        <w:rPr>
          <w:b/>
          <w:bCs/>
        </w:rPr>
        <w:t>H1:</w:t>
      </w:r>
      <w:r w:rsidRPr="007D27D3">
        <w:t xml:space="preserve"> At least one group</w:t>
      </w:r>
      <w:r w:rsidRPr="007D27D3">
        <w:rPr>
          <w:lang w:val="en-US"/>
        </w:rPr>
        <w:t xml:space="preserve">’s assembly </w:t>
      </w:r>
      <w:r>
        <w:rPr>
          <w:lang w:val="en-US"/>
        </w:rPr>
        <w:t>Age</w:t>
      </w:r>
      <w:r w:rsidRPr="007D27D3">
        <w:rPr>
          <w:lang w:val="en-US"/>
        </w:rPr>
        <w:t xml:space="preserve"> outperformed another</w:t>
      </w:r>
      <w:r>
        <w:rPr>
          <w:lang w:val="en-US"/>
        </w:rPr>
        <w:t>.</w:t>
      </w:r>
    </w:p>
    <w:p w14:paraId="0AE313E3" w14:textId="77777777" w:rsidR="004C4452" w:rsidRDefault="004C4452" w:rsidP="005D593A">
      <w:pPr>
        <w:spacing w:after="0"/>
        <w:jc w:val="both"/>
        <w:rPr>
          <w:b/>
          <w:bCs/>
          <w:lang w:val="en-US"/>
        </w:rPr>
      </w:pPr>
    </w:p>
    <w:p w14:paraId="419B0EE4" w14:textId="681864E2" w:rsidR="00F70BEB" w:rsidRDefault="005D593A" w:rsidP="005D593A">
      <w:pPr>
        <w:spacing w:after="0"/>
        <w:jc w:val="both"/>
        <w:rPr>
          <w:b/>
          <w:bCs/>
          <w:lang w:val="en-US"/>
        </w:rPr>
      </w:pPr>
      <w:r>
        <w:rPr>
          <w:b/>
          <w:bCs/>
          <w:lang w:val="en-US"/>
        </w:rPr>
        <w:t>Documenting results</w:t>
      </w:r>
    </w:p>
    <w:p w14:paraId="1CD66610" w14:textId="48743C27" w:rsidR="00F70BEB" w:rsidRPr="004C4452" w:rsidRDefault="00F70BEB" w:rsidP="004C4452">
      <w:pPr>
        <w:jc w:val="both"/>
        <w:rPr>
          <w:lang w:val="en-US"/>
        </w:rPr>
      </w:pPr>
      <w:r>
        <w:rPr>
          <w:lang w:val="en-US"/>
        </w:rPr>
        <w:t>**</w:t>
      </w:r>
      <w:r w:rsidRPr="00A12C3A">
        <w:rPr>
          <w:lang w:val="en-US"/>
        </w:rPr>
        <w:t>P</w:t>
      </w:r>
      <w:r>
        <w:rPr>
          <w:lang w:val="en-US"/>
        </w:rPr>
        <w:t>&lt;</w:t>
      </w:r>
      <w:r w:rsidRPr="00A12C3A">
        <w:rPr>
          <w:lang w:val="en-US"/>
        </w:rPr>
        <w:t xml:space="preserve"> 0.05 ---- statistically significant difference</w:t>
      </w:r>
      <w:r>
        <w:rPr>
          <w:lang w:val="en-US"/>
        </w:rPr>
        <w:t>.</w:t>
      </w:r>
    </w:p>
    <w:p w14:paraId="1E5C5171" w14:textId="42F82E96" w:rsidR="00CE6246" w:rsidRDefault="00C35C21" w:rsidP="00CE6246">
      <w:pPr>
        <w:jc w:val="both"/>
        <w:rPr>
          <w:lang w:val="en-US"/>
        </w:rPr>
      </w:pPr>
      <w:r>
        <w:rPr>
          <w:lang w:val="en-US"/>
        </w:rPr>
        <w:t xml:space="preserve">The results showed a significant difference, indicating that two pair of groups had significantly different education levels. </w:t>
      </w:r>
    </w:p>
    <w:p w14:paraId="48E0B282" w14:textId="77777777" w:rsidR="004C4452" w:rsidRDefault="004C4452" w:rsidP="00CE6246">
      <w:pPr>
        <w:jc w:val="both"/>
        <w:rPr>
          <w:b/>
          <w:bCs/>
          <w:lang w:val="en-US"/>
        </w:rPr>
      </w:pPr>
    </w:p>
    <w:p w14:paraId="2AB83291" w14:textId="77777777" w:rsidR="004C4452" w:rsidRDefault="004C4452" w:rsidP="00CE6246">
      <w:pPr>
        <w:jc w:val="both"/>
        <w:rPr>
          <w:b/>
          <w:bCs/>
          <w:lang w:val="en-US"/>
        </w:rPr>
      </w:pPr>
    </w:p>
    <w:p w14:paraId="6C827305" w14:textId="77777777" w:rsidR="004C4452" w:rsidRDefault="004C4452" w:rsidP="00CE6246">
      <w:pPr>
        <w:jc w:val="both"/>
        <w:rPr>
          <w:b/>
          <w:bCs/>
          <w:lang w:val="en-US"/>
        </w:rPr>
      </w:pPr>
    </w:p>
    <w:p w14:paraId="487515D7" w14:textId="77777777" w:rsidR="004C4452" w:rsidRDefault="004C4452" w:rsidP="00CE6246">
      <w:pPr>
        <w:jc w:val="both"/>
        <w:rPr>
          <w:b/>
          <w:bCs/>
          <w:lang w:val="en-US"/>
        </w:rPr>
      </w:pPr>
    </w:p>
    <w:p w14:paraId="28207B22" w14:textId="77777777" w:rsidR="004C4452" w:rsidRDefault="004C4452" w:rsidP="00CE6246">
      <w:pPr>
        <w:jc w:val="both"/>
        <w:rPr>
          <w:b/>
          <w:bCs/>
          <w:lang w:val="en-US"/>
        </w:rPr>
      </w:pPr>
    </w:p>
    <w:p w14:paraId="2F401F7C" w14:textId="4ED3A2FC" w:rsidR="004C4452" w:rsidRDefault="004C4452" w:rsidP="00CE6246">
      <w:pPr>
        <w:jc w:val="both"/>
        <w:rPr>
          <w:b/>
          <w:bCs/>
          <w:lang w:val="en-US"/>
        </w:rPr>
      </w:pPr>
      <w:r>
        <w:rPr>
          <w:b/>
          <w:bCs/>
          <w:lang w:val="en-US"/>
        </w:rPr>
        <w:lastRenderedPageBreak/>
        <w:t>SPSS Screenshots</w:t>
      </w:r>
    </w:p>
    <w:p w14:paraId="1633AF7F" w14:textId="11A43D1D" w:rsidR="004C4452" w:rsidRDefault="004C4452" w:rsidP="00CE6246">
      <w:pPr>
        <w:jc w:val="both"/>
        <w:rPr>
          <w:b/>
          <w:bCs/>
          <w:lang w:val="en-US"/>
        </w:rPr>
      </w:pPr>
      <w:r w:rsidRPr="004C4452">
        <w:rPr>
          <w:b/>
          <w:bCs/>
          <w:lang w:val="en-US"/>
        </w:rPr>
        <w:drawing>
          <wp:inline distT="0" distB="0" distL="0" distR="0" wp14:anchorId="0661A69D" wp14:editId="624674D1">
            <wp:extent cx="1888176" cy="2397471"/>
            <wp:effectExtent l="0" t="0" r="0" b="3175"/>
            <wp:docPr id="125926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69381" name=""/>
                    <pic:cNvPicPr/>
                  </pic:nvPicPr>
                  <pic:blipFill>
                    <a:blip r:embed="rId15"/>
                    <a:stretch>
                      <a:fillRect/>
                    </a:stretch>
                  </pic:blipFill>
                  <pic:spPr>
                    <a:xfrm>
                      <a:off x="0" y="0"/>
                      <a:ext cx="1913999" cy="2430260"/>
                    </a:xfrm>
                    <a:prstGeom prst="rect">
                      <a:avLst/>
                    </a:prstGeom>
                  </pic:spPr>
                </pic:pic>
              </a:graphicData>
            </a:graphic>
          </wp:inline>
        </w:drawing>
      </w:r>
      <w:r w:rsidRPr="004C4452">
        <w:rPr>
          <w:b/>
          <w:bCs/>
          <w:lang w:val="en-US"/>
        </w:rPr>
        <w:drawing>
          <wp:inline distT="0" distB="0" distL="0" distR="0" wp14:anchorId="41648A84" wp14:editId="52DA20CA">
            <wp:extent cx="1989261" cy="2422566"/>
            <wp:effectExtent l="0" t="0" r="0" b="0"/>
            <wp:docPr id="173723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33550" name=""/>
                    <pic:cNvPicPr/>
                  </pic:nvPicPr>
                  <pic:blipFill>
                    <a:blip r:embed="rId16"/>
                    <a:stretch>
                      <a:fillRect/>
                    </a:stretch>
                  </pic:blipFill>
                  <pic:spPr>
                    <a:xfrm>
                      <a:off x="0" y="0"/>
                      <a:ext cx="2023146" cy="2463831"/>
                    </a:xfrm>
                    <a:prstGeom prst="rect">
                      <a:avLst/>
                    </a:prstGeom>
                  </pic:spPr>
                </pic:pic>
              </a:graphicData>
            </a:graphic>
          </wp:inline>
        </w:drawing>
      </w:r>
      <w:r w:rsidRPr="004C4452">
        <w:rPr>
          <w:b/>
          <w:bCs/>
          <w:lang w:val="en-US"/>
        </w:rPr>
        <w:drawing>
          <wp:inline distT="0" distB="0" distL="0" distR="0" wp14:anchorId="64C93575" wp14:editId="4F42AA30">
            <wp:extent cx="1805049" cy="2412690"/>
            <wp:effectExtent l="0" t="0" r="5080" b="6985"/>
            <wp:docPr id="158734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42787" name=""/>
                    <pic:cNvPicPr/>
                  </pic:nvPicPr>
                  <pic:blipFill>
                    <a:blip r:embed="rId17"/>
                    <a:stretch>
                      <a:fillRect/>
                    </a:stretch>
                  </pic:blipFill>
                  <pic:spPr>
                    <a:xfrm>
                      <a:off x="0" y="0"/>
                      <a:ext cx="1817623" cy="2429496"/>
                    </a:xfrm>
                    <a:prstGeom prst="rect">
                      <a:avLst/>
                    </a:prstGeom>
                  </pic:spPr>
                </pic:pic>
              </a:graphicData>
            </a:graphic>
          </wp:inline>
        </w:drawing>
      </w:r>
    </w:p>
    <w:p w14:paraId="35CF17F7" w14:textId="4BA29DB0" w:rsidR="004C4452" w:rsidRDefault="004C4452" w:rsidP="00CE6246">
      <w:pPr>
        <w:jc w:val="both"/>
        <w:rPr>
          <w:b/>
          <w:bCs/>
          <w:lang w:val="en-US"/>
        </w:rPr>
      </w:pPr>
      <w:r w:rsidRPr="004C4452">
        <w:rPr>
          <w:b/>
          <w:bCs/>
          <w:lang w:val="en-US"/>
        </w:rPr>
        <w:drawing>
          <wp:inline distT="0" distB="0" distL="0" distR="0" wp14:anchorId="074240E7" wp14:editId="49B32E26">
            <wp:extent cx="2000762" cy="2458192"/>
            <wp:effectExtent l="0" t="0" r="0" b="0"/>
            <wp:docPr id="171295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58712" name=""/>
                    <pic:cNvPicPr/>
                  </pic:nvPicPr>
                  <pic:blipFill>
                    <a:blip r:embed="rId18"/>
                    <a:stretch>
                      <a:fillRect/>
                    </a:stretch>
                  </pic:blipFill>
                  <pic:spPr>
                    <a:xfrm>
                      <a:off x="0" y="0"/>
                      <a:ext cx="2015890" cy="2476779"/>
                    </a:xfrm>
                    <a:prstGeom prst="rect">
                      <a:avLst/>
                    </a:prstGeom>
                  </pic:spPr>
                </pic:pic>
              </a:graphicData>
            </a:graphic>
          </wp:inline>
        </w:drawing>
      </w:r>
      <w:r w:rsidR="00AD1CC1" w:rsidRPr="00AD1CC1">
        <w:rPr>
          <w:b/>
          <w:bCs/>
          <w:lang w:val="en-US"/>
        </w:rPr>
        <w:drawing>
          <wp:inline distT="0" distB="0" distL="0" distR="0" wp14:anchorId="69DD3CC5" wp14:editId="367D7A85">
            <wp:extent cx="1947553" cy="2460513"/>
            <wp:effectExtent l="0" t="0" r="0" b="0"/>
            <wp:docPr id="58828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1054" name=""/>
                    <pic:cNvPicPr/>
                  </pic:nvPicPr>
                  <pic:blipFill>
                    <a:blip r:embed="rId19"/>
                    <a:stretch>
                      <a:fillRect/>
                    </a:stretch>
                  </pic:blipFill>
                  <pic:spPr>
                    <a:xfrm>
                      <a:off x="0" y="0"/>
                      <a:ext cx="1969531" cy="2488280"/>
                    </a:xfrm>
                    <a:prstGeom prst="rect">
                      <a:avLst/>
                    </a:prstGeom>
                  </pic:spPr>
                </pic:pic>
              </a:graphicData>
            </a:graphic>
          </wp:inline>
        </w:drawing>
      </w:r>
      <w:r w:rsidR="00AD1CC1" w:rsidRPr="00AD1CC1">
        <w:rPr>
          <w:b/>
          <w:bCs/>
          <w:lang w:val="en-US"/>
        </w:rPr>
        <w:drawing>
          <wp:inline distT="0" distB="0" distL="0" distR="0" wp14:anchorId="38883AD6" wp14:editId="12FCD41B">
            <wp:extent cx="2090058" cy="2456987"/>
            <wp:effectExtent l="0" t="0" r="5715" b="635"/>
            <wp:docPr id="30242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7031" name=""/>
                    <pic:cNvPicPr/>
                  </pic:nvPicPr>
                  <pic:blipFill>
                    <a:blip r:embed="rId20"/>
                    <a:stretch>
                      <a:fillRect/>
                    </a:stretch>
                  </pic:blipFill>
                  <pic:spPr>
                    <a:xfrm>
                      <a:off x="0" y="0"/>
                      <a:ext cx="2102893" cy="2472075"/>
                    </a:xfrm>
                    <a:prstGeom prst="rect">
                      <a:avLst/>
                    </a:prstGeom>
                  </pic:spPr>
                </pic:pic>
              </a:graphicData>
            </a:graphic>
          </wp:inline>
        </w:drawing>
      </w:r>
    </w:p>
    <w:p w14:paraId="2A932D6D" w14:textId="51F49ADE" w:rsidR="00AD1CC1" w:rsidRPr="00C35C21" w:rsidRDefault="00AD1CC1" w:rsidP="00CE6246">
      <w:pPr>
        <w:jc w:val="both"/>
        <w:rPr>
          <w:b/>
          <w:bCs/>
          <w:lang w:val="en-US"/>
        </w:rPr>
      </w:pPr>
      <w:r w:rsidRPr="00AD1CC1">
        <w:rPr>
          <w:b/>
          <w:bCs/>
          <w:lang w:val="en-US"/>
        </w:rPr>
        <w:drawing>
          <wp:inline distT="0" distB="0" distL="0" distR="0" wp14:anchorId="061BE016" wp14:editId="42A0F278">
            <wp:extent cx="1995054" cy="2659427"/>
            <wp:effectExtent l="0" t="0" r="5715" b="7620"/>
            <wp:docPr id="18845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0318" name=""/>
                    <pic:cNvPicPr/>
                  </pic:nvPicPr>
                  <pic:blipFill>
                    <a:blip r:embed="rId21"/>
                    <a:stretch>
                      <a:fillRect/>
                    </a:stretch>
                  </pic:blipFill>
                  <pic:spPr>
                    <a:xfrm>
                      <a:off x="0" y="0"/>
                      <a:ext cx="2007827" cy="2676454"/>
                    </a:xfrm>
                    <a:prstGeom prst="rect">
                      <a:avLst/>
                    </a:prstGeom>
                  </pic:spPr>
                </pic:pic>
              </a:graphicData>
            </a:graphic>
          </wp:inline>
        </w:drawing>
      </w:r>
      <w:r w:rsidRPr="00AD1CC1">
        <w:rPr>
          <w:b/>
          <w:bCs/>
          <w:lang w:val="en-US"/>
        </w:rPr>
        <w:drawing>
          <wp:inline distT="0" distB="0" distL="0" distR="0" wp14:anchorId="73E5001E" wp14:editId="1DDAD0F5">
            <wp:extent cx="2078182" cy="2659380"/>
            <wp:effectExtent l="0" t="0" r="0" b="7620"/>
            <wp:docPr id="37569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8305" name=""/>
                    <pic:cNvPicPr/>
                  </pic:nvPicPr>
                  <pic:blipFill>
                    <a:blip r:embed="rId22"/>
                    <a:stretch>
                      <a:fillRect/>
                    </a:stretch>
                  </pic:blipFill>
                  <pic:spPr>
                    <a:xfrm>
                      <a:off x="0" y="0"/>
                      <a:ext cx="2096451" cy="2682758"/>
                    </a:xfrm>
                    <a:prstGeom prst="rect">
                      <a:avLst/>
                    </a:prstGeom>
                  </pic:spPr>
                </pic:pic>
              </a:graphicData>
            </a:graphic>
          </wp:inline>
        </w:drawing>
      </w:r>
      <w:r w:rsidRPr="00AD1CC1">
        <w:rPr>
          <w:b/>
          <w:bCs/>
          <w:lang w:val="en-US"/>
        </w:rPr>
        <w:drawing>
          <wp:inline distT="0" distB="0" distL="0" distR="0" wp14:anchorId="2FE62445" wp14:editId="1F3856DA">
            <wp:extent cx="2030681" cy="2623185"/>
            <wp:effectExtent l="0" t="0" r="8255" b="5715"/>
            <wp:docPr id="142348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89823" name=""/>
                    <pic:cNvPicPr/>
                  </pic:nvPicPr>
                  <pic:blipFill>
                    <a:blip r:embed="rId23"/>
                    <a:stretch>
                      <a:fillRect/>
                    </a:stretch>
                  </pic:blipFill>
                  <pic:spPr>
                    <a:xfrm>
                      <a:off x="0" y="0"/>
                      <a:ext cx="2054409" cy="2653836"/>
                    </a:xfrm>
                    <a:prstGeom prst="rect">
                      <a:avLst/>
                    </a:prstGeom>
                  </pic:spPr>
                </pic:pic>
              </a:graphicData>
            </a:graphic>
          </wp:inline>
        </w:drawing>
      </w:r>
    </w:p>
    <w:sectPr w:rsidR="00AD1CC1" w:rsidRPr="00C35C21" w:rsidSect="006364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0009C"/>
    <w:multiLevelType w:val="hybridMultilevel"/>
    <w:tmpl w:val="FD322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29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46"/>
    <w:rsid w:val="00066149"/>
    <w:rsid w:val="00117D07"/>
    <w:rsid w:val="00133FE2"/>
    <w:rsid w:val="001C088B"/>
    <w:rsid w:val="001C3222"/>
    <w:rsid w:val="002A6FCD"/>
    <w:rsid w:val="002D523D"/>
    <w:rsid w:val="002E6FB2"/>
    <w:rsid w:val="003D0579"/>
    <w:rsid w:val="004B6F96"/>
    <w:rsid w:val="004C4452"/>
    <w:rsid w:val="00523417"/>
    <w:rsid w:val="005D593A"/>
    <w:rsid w:val="00602E64"/>
    <w:rsid w:val="006364AF"/>
    <w:rsid w:val="00636C90"/>
    <w:rsid w:val="006918FF"/>
    <w:rsid w:val="00700FF7"/>
    <w:rsid w:val="00736C01"/>
    <w:rsid w:val="00770512"/>
    <w:rsid w:val="007D27D3"/>
    <w:rsid w:val="007E5449"/>
    <w:rsid w:val="008A0DA9"/>
    <w:rsid w:val="008A2C6D"/>
    <w:rsid w:val="0091609D"/>
    <w:rsid w:val="00A12C3A"/>
    <w:rsid w:val="00A70E5F"/>
    <w:rsid w:val="00AB4060"/>
    <w:rsid w:val="00AD1CC1"/>
    <w:rsid w:val="00AE7356"/>
    <w:rsid w:val="00B0211C"/>
    <w:rsid w:val="00C314C5"/>
    <w:rsid w:val="00C35C21"/>
    <w:rsid w:val="00CE6246"/>
    <w:rsid w:val="00D26E64"/>
    <w:rsid w:val="00F45F0C"/>
    <w:rsid w:val="00F54D7D"/>
    <w:rsid w:val="00F7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D2D9"/>
  <w15:chartTrackingRefBased/>
  <w15:docId w15:val="{32745436-83CD-4821-A66D-4A44EE7F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E62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62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2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2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2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46"/>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CE6246"/>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CE6246"/>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CE6246"/>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CE6246"/>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CE624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E624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E624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E624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E6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24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E6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24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E6246"/>
    <w:pPr>
      <w:spacing w:before="160"/>
      <w:jc w:val="center"/>
    </w:pPr>
    <w:rPr>
      <w:i/>
      <w:iCs/>
      <w:color w:val="404040" w:themeColor="text1" w:themeTint="BF"/>
    </w:rPr>
  </w:style>
  <w:style w:type="character" w:customStyle="1" w:styleId="QuoteChar">
    <w:name w:val="Quote Char"/>
    <w:basedOn w:val="DefaultParagraphFont"/>
    <w:link w:val="Quote"/>
    <w:uiPriority w:val="29"/>
    <w:rsid w:val="00CE6246"/>
    <w:rPr>
      <w:i/>
      <w:iCs/>
      <w:color w:val="404040" w:themeColor="text1" w:themeTint="BF"/>
      <w:lang w:val="en-GB"/>
    </w:rPr>
  </w:style>
  <w:style w:type="paragraph" w:styleId="ListParagraph">
    <w:name w:val="List Paragraph"/>
    <w:basedOn w:val="Normal"/>
    <w:uiPriority w:val="34"/>
    <w:qFormat/>
    <w:rsid w:val="00CE6246"/>
    <w:pPr>
      <w:ind w:left="720"/>
      <w:contextualSpacing/>
    </w:pPr>
  </w:style>
  <w:style w:type="character" w:styleId="IntenseEmphasis">
    <w:name w:val="Intense Emphasis"/>
    <w:basedOn w:val="DefaultParagraphFont"/>
    <w:uiPriority w:val="21"/>
    <w:qFormat/>
    <w:rsid w:val="00CE6246"/>
    <w:rPr>
      <w:i/>
      <w:iCs/>
      <w:color w:val="2F5496" w:themeColor="accent1" w:themeShade="BF"/>
    </w:rPr>
  </w:style>
  <w:style w:type="paragraph" w:styleId="IntenseQuote">
    <w:name w:val="Intense Quote"/>
    <w:basedOn w:val="Normal"/>
    <w:next w:val="Normal"/>
    <w:link w:val="IntenseQuoteChar"/>
    <w:uiPriority w:val="30"/>
    <w:qFormat/>
    <w:rsid w:val="00CE62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246"/>
    <w:rPr>
      <w:i/>
      <w:iCs/>
      <w:color w:val="2F5496" w:themeColor="accent1" w:themeShade="BF"/>
      <w:lang w:val="en-GB"/>
    </w:rPr>
  </w:style>
  <w:style w:type="character" w:styleId="IntenseReference">
    <w:name w:val="Intense Reference"/>
    <w:basedOn w:val="DefaultParagraphFont"/>
    <w:uiPriority w:val="32"/>
    <w:qFormat/>
    <w:rsid w:val="00CE6246"/>
    <w:rPr>
      <w:b/>
      <w:bCs/>
      <w:smallCaps/>
      <w:color w:val="2F5496" w:themeColor="accent1" w:themeShade="BF"/>
      <w:spacing w:val="5"/>
    </w:rPr>
  </w:style>
  <w:style w:type="table" w:styleId="TableGrid">
    <w:name w:val="Table Grid"/>
    <w:basedOn w:val="TableNormal"/>
    <w:uiPriority w:val="39"/>
    <w:rsid w:val="00916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7D3"/>
    <w:rPr>
      <w:color w:val="0563C1" w:themeColor="hyperlink"/>
      <w:u w:val="single"/>
    </w:rPr>
  </w:style>
  <w:style w:type="character" w:styleId="UnresolvedMention">
    <w:name w:val="Unresolved Mention"/>
    <w:basedOn w:val="DefaultParagraphFont"/>
    <w:uiPriority w:val="99"/>
    <w:semiHidden/>
    <w:unhideWhenUsed/>
    <w:rsid w:val="007D2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elp.northumbria.ac.uk/ultra/courses/_774007_1/outline/edit/document/_20473556_1?courseId=_774007_1&amp;view=content&amp;state=view"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2025-07-19T16:21:00Z</dcterms:created>
  <dcterms:modified xsi:type="dcterms:W3CDTF">2025-07-19T19:35:00Z</dcterms:modified>
</cp:coreProperties>
</file>