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6E38" w:rsidRDefault="00E56E38" w:rsidP="00D22118">
      <w:pPr>
        <w:jc w:val="center"/>
      </w:pPr>
    </w:p>
    <w:p w:rsidR="00E56E38" w:rsidRDefault="00E56E38" w:rsidP="00D22118">
      <w:pPr>
        <w:jc w:val="center"/>
      </w:pPr>
    </w:p>
    <w:p w:rsidR="00E56E38" w:rsidRDefault="00E56E38" w:rsidP="00D22118">
      <w:pPr>
        <w:jc w:val="center"/>
      </w:pPr>
    </w:p>
    <w:p w:rsidR="00E56E38" w:rsidRDefault="00E56E38" w:rsidP="00D22118">
      <w:pPr>
        <w:jc w:val="center"/>
      </w:pPr>
    </w:p>
    <w:p w:rsidR="00E56E38" w:rsidRDefault="00E56E38" w:rsidP="00D22118">
      <w:pPr>
        <w:jc w:val="center"/>
      </w:pPr>
    </w:p>
    <w:p w:rsidR="00E56E38" w:rsidRDefault="00E56E38" w:rsidP="00D22118">
      <w:pPr>
        <w:jc w:val="center"/>
      </w:pPr>
    </w:p>
    <w:p w:rsidR="00E56E38" w:rsidRDefault="00E56E38" w:rsidP="00D22118">
      <w:pPr>
        <w:jc w:val="center"/>
      </w:pPr>
    </w:p>
    <w:p w:rsidR="00E56E38" w:rsidRDefault="00E56E38" w:rsidP="00D22118">
      <w:pPr>
        <w:jc w:val="center"/>
      </w:pPr>
    </w:p>
    <w:p w:rsidR="00E56E38" w:rsidRDefault="00E56E38" w:rsidP="00D22118">
      <w:pPr>
        <w:jc w:val="center"/>
      </w:pPr>
    </w:p>
    <w:p w:rsidR="00E56E38" w:rsidRDefault="00E56E38" w:rsidP="00D22118">
      <w:pPr>
        <w:jc w:val="center"/>
      </w:pPr>
    </w:p>
    <w:p w:rsidR="00E56E38" w:rsidRDefault="00E56E38" w:rsidP="00D22118">
      <w:pPr>
        <w:jc w:val="center"/>
      </w:pPr>
    </w:p>
    <w:p w:rsidR="00E56E38" w:rsidRDefault="00E56E38" w:rsidP="00D22118">
      <w:pPr>
        <w:jc w:val="center"/>
      </w:pPr>
    </w:p>
    <w:p w:rsidR="00E56E38" w:rsidRDefault="00E56E38" w:rsidP="00D22118">
      <w:pPr>
        <w:jc w:val="center"/>
      </w:pPr>
    </w:p>
    <w:p w:rsidR="00D22118" w:rsidRDefault="00D22118" w:rsidP="00D22118">
      <w:pPr>
        <w:jc w:val="center"/>
      </w:pPr>
      <w:r>
        <w:t>Инструкция пользователя</w:t>
      </w:r>
    </w:p>
    <w:p w:rsidR="004D5389" w:rsidRDefault="00D22118" w:rsidP="00D22118">
      <w:pPr>
        <w:jc w:val="center"/>
      </w:pPr>
      <w:r>
        <w:t>программного средства «Расчет длительности основных фаз светофорного регулирования»</w:t>
      </w:r>
    </w:p>
    <w:p w:rsidR="00D22118" w:rsidRDefault="00D22118" w:rsidP="00D22118">
      <w:pPr>
        <w:jc w:val="center"/>
      </w:pPr>
    </w:p>
    <w:p w:rsidR="00D22118" w:rsidRDefault="00D22118" w:rsidP="00D22118">
      <w:pPr>
        <w:jc w:val="center"/>
      </w:pPr>
    </w:p>
    <w:p w:rsidR="00D22118" w:rsidRDefault="00D22118" w:rsidP="00D22118">
      <w:pPr>
        <w:jc w:val="center"/>
      </w:pPr>
    </w:p>
    <w:p w:rsidR="00D22118" w:rsidRDefault="00D22118" w:rsidP="00D22118">
      <w:pPr>
        <w:jc w:val="center"/>
      </w:pPr>
    </w:p>
    <w:p w:rsidR="00D22118" w:rsidRDefault="00D22118" w:rsidP="00D22118">
      <w:pPr>
        <w:jc w:val="center"/>
      </w:pPr>
    </w:p>
    <w:p w:rsidR="00D22118" w:rsidRDefault="00D22118" w:rsidP="00D22118">
      <w:pPr>
        <w:jc w:val="center"/>
      </w:pPr>
    </w:p>
    <w:p w:rsidR="00D22118" w:rsidRDefault="00D22118" w:rsidP="00D22118">
      <w:pPr>
        <w:jc w:val="center"/>
      </w:pPr>
    </w:p>
    <w:p w:rsidR="00D22118" w:rsidRDefault="00D22118" w:rsidP="00D22118">
      <w:pPr>
        <w:jc w:val="center"/>
      </w:pPr>
    </w:p>
    <w:p w:rsidR="00D22118" w:rsidRDefault="00D22118" w:rsidP="00D22118">
      <w:pPr>
        <w:jc w:val="center"/>
      </w:pPr>
    </w:p>
    <w:p w:rsidR="00D22118" w:rsidRDefault="00D22118" w:rsidP="00D22118">
      <w:pPr>
        <w:jc w:val="center"/>
      </w:pPr>
    </w:p>
    <w:p w:rsidR="00D22118" w:rsidRDefault="00D22118" w:rsidP="00D22118">
      <w:pPr>
        <w:jc w:val="center"/>
      </w:pPr>
    </w:p>
    <w:p w:rsidR="00157C09" w:rsidRDefault="00157C09">
      <w:r>
        <w:br w:type="page"/>
      </w:r>
    </w:p>
    <w:p w:rsidR="00D22118" w:rsidRDefault="00D22118" w:rsidP="00387567">
      <w:pPr>
        <w:pStyle w:val="21"/>
        <w:tabs>
          <w:tab w:val="left" w:pos="284"/>
          <w:tab w:val="right" w:leader="dot" w:pos="9628"/>
        </w:tabs>
        <w:spacing w:before="0" w:line="360" w:lineRule="auto"/>
        <w:ind w:left="0"/>
        <w:rPr>
          <w:noProof/>
        </w:rPr>
      </w:pPr>
      <w:r w:rsidRPr="009C697E">
        <w:rPr>
          <w:rFonts w:ascii="Times New Roman" w:hAnsi="Times New Roman"/>
          <w:sz w:val="28"/>
          <w:szCs w:val="28"/>
        </w:rPr>
        <w:lastRenderedPageBreak/>
        <w:fldChar w:fldCharType="begin"/>
      </w:r>
      <w:r w:rsidRPr="009C697E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9C697E">
        <w:rPr>
          <w:rFonts w:ascii="Times New Roman" w:hAnsi="Times New Roman"/>
          <w:sz w:val="28"/>
          <w:szCs w:val="28"/>
        </w:rPr>
        <w:fldChar w:fldCharType="separate"/>
      </w:r>
    </w:p>
    <w:sdt>
      <w:sdtPr>
        <w:rPr>
          <w:rFonts w:eastAsiaTheme="minorHAnsi" w:cstheme="minorBidi"/>
          <w:bCs w:val="0"/>
          <w:noProof/>
          <w:szCs w:val="22"/>
          <w:lang w:eastAsia="en-US"/>
        </w:rPr>
        <w:id w:val="-1165079576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157C09" w:rsidRDefault="00157C09" w:rsidP="00387567">
          <w:pPr>
            <w:pStyle w:val="11"/>
            <w:spacing w:before="0" w:after="0" w:line="360" w:lineRule="auto"/>
            <w:rPr>
              <w:noProof/>
            </w:rPr>
          </w:pPr>
          <w:r w:rsidRPr="009C697E">
            <w:rPr>
              <w:noProof/>
            </w:rPr>
            <w:t>СОДЕРЖАНИЕ</w:t>
          </w:r>
        </w:p>
        <w:p w:rsidR="00157C09" w:rsidRPr="00157C09" w:rsidRDefault="00157C09" w:rsidP="00387567">
          <w:pPr>
            <w:pStyle w:val="11"/>
            <w:spacing w:before="0" w:after="0" w:line="360" w:lineRule="auto"/>
            <w:rPr>
              <w:rFonts w:eastAsiaTheme="minorEastAsia"/>
              <w:bCs w:val="0"/>
              <w:noProof/>
            </w:rPr>
          </w:pPr>
          <w:r w:rsidRPr="00157C09">
            <w:rPr>
              <w:noProof/>
            </w:rPr>
            <w:fldChar w:fldCharType="begin"/>
          </w:r>
          <w:r w:rsidRPr="00157C09">
            <w:rPr>
              <w:noProof/>
            </w:rPr>
            <w:instrText xml:space="preserve"> TOC \o "1-3" \h \z \u </w:instrText>
          </w:r>
          <w:r w:rsidRPr="00157C09">
            <w:rPr>
              <w:noProof/>
            </w:rPr>
            <w:fldChar w:fldCharType="separate"/>
          </w:r>
          <w:hyperlink w:anchor="_Toc168497672" w:history="1">
            <w:r w:rsidRPr="00157C09">
              <w:rPr>
                <w:rStyle w:val="a4"/>
                <w:b/>
                <w:noProof/>
              </w:rPr>
              <w:t>1. Назначений программного средства</w:t>
            </w:r>
            <w:r w:rsidRPr="00157C09">
              <w:rPr>
                <w:noProof/>
                <w:webHidden/>
              </w:rPr>
              <w:tab/>
            </w:r>
            <w:r w:rsidRPr="00157C09">
              <w:rPr>
                <w:noProof/>
                <w:webHidden/>
              </w:rPr>
              <w:fldChar w:fldCharType="begin"/>
            </w:r>
            <w:r w:rsidRPr="00157C09">
              <w:rPr>
                <w:noProof/>
                <w:webHidden/>
              </w:rPr>
              <w:instrText xml:space="preserve"> PAGEREF _Toc168497672 \h </w:instrText>
            </w:r>
            <w:r w:rsidRPr="00157C09">
              <w:rPr>
                <w:noProof/>
                <w:webHidden/>
              </w:rPr>
            </w:r>
            <w:r w:rsidRPr="00157C09">
              <w:rPr>
                <w:noProof/>
                <w:webHidden/>
              </w:rPr>
              <w:fldChar w:fldCharType="separate"/>
            </w:r>
            <w:r w:rsidR="00387567">
              <w:rPr>
                <w:noProof/>
                <w:webHidden/>
              </w:rPr>
              <w:t>3</w:t>
            </w:r>
            <w:r w:rsidRPr="00157C09">
              <w:rPr>
                <w:noProof/>
                <w:webHidden/>
              </w:rPr>
              <w:fldChar w:fldCharType="end"/>
            </w:r>
          </w:hyperlink>
        </w:p>
        <w:p w:rsidR="00157C09" w:rsidRPr="00157C09" w:rsidRDefault="00391D75" w:rsidP="00387567">
          <w:pPr>
            <w:pStyle w:val="11"/>
            <w:spacing w:before="0" w:after="0" w:line="360" w:lineRule="auto"/>
            <w:rPr>
              <w:rFonts w:eastAsiaTheme="minorEastAsia"/>
              <w:bCs w:val="0"/>
              <w:noProof/>
            </w:rPr>
          </w:pPr>
          <w:hyperlink w:anchor="_Toc168497673" w:history="1">
            <w:r w:rsidR="00157C09" w:rsidRPr="00157C09">
              <w:rPr>
                <w:rStyle w:val="a4"/>
                <w:b/>
                <w:noProof/>
              </w:rPr>
              <w:t>2. Условия использования программного средства</w:t>
            </w:r>
            <w:r w:rsidR="00157C09" w:rsidRPr="00157C09">
              <w:rPr>
                <w:noProof/>
                <w:webHidden/>
              </w:rPr>
              <w:tab/>
            </w:r>
            <w:r w:rsidR="00157C09" w:rsidRPr="00157C09">
              <w:rPr>
                <w:noProof/>
                <w:webHidden/>
              </w:rPr>
              <w:fldChar w:fldCharType="begin"/>
            </w:r>
            <w:r w:rsidR="00157C09" w:rsidRPr="00157C09">
              <w:rPr>
                <w:noProof/>
                <w:webHidden/>
              </w:rPr>
              <w:instrText xml:space="preserve"> PAGEREF _Toc168497673 \h </w:instrText>
            </w:r>
            <w:r w:rsidR="00157C09" w:rsidRPr="00157C09">
              <w:rPr>
                <w:noProof/>
                <w:webHidden/>
              </w:rPr>
            </w:r>
            <w:r w:rsidR="00157C09" w:rsidRPr="00157C09">
              <w:rPr>
                <w:noProof/>
                <w:webHidden/>
              </w:rPr>
              <w:fldChar w:fldCharType="separate"/>
            </w:r>
            <w:r w:rsidR="00387567">
              <w:rPr>
                <w:noProof/>
                <w:webHidden/>
              </w:rPr>
              <w:t>4</w:t>
            </w:r>
            <w:r w:rsidR="00157C09" w:rsidRPr="00157C09">
              <w:rPr>
                <w:noProof/>
                <w:webHidden/>
              </w:rPr>
              <w:fldChar w:fldCharType="end"/>
            </w:r>
          </w:hyperlink>
        </w:p>
        <w:p w:rsidR="00157C09" w:rsidRPr="00157C09" w:rsidRDefault="00391D75" w:rsidP="00387567">
          <w:pPr>
            <w:pStyle w:val="21"/>
            <w:tabs>
              <w:tab w:val="right" w:leader="dot" w:pos="9345"/>
            </w:tabs>
            <w:spacing w:before="0" w:line="360" w:lineRule="auto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68497674" w:history="1">
            <w:r w:rsidR="00157C09" w:rsidRPr="00157C09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2.1. Минимальный состав аппаратных средств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_Toc168497674 \h </w:instrTex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387567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4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C09" w:rsidRPr="00157C09" w:rsidRDefault="00391D75" w:rsidP="00387567">
          <w:pPr>
            <w:pStyle w:val="21"/>
            <w:tabs>
              <w:tab w:val="right" w:leader="dot" w:pos="9345"/>
            </w:tabs>
            <w:spacing w:before="0" w:line="360" w:lineRule="auto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68497675" w:history="1">
            <w:r w:rsidR="00157C09" w:rsidRPr="00157C09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2.2. Минимальный состав программных средств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_Toc168497675 \h </w:instrTex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387567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4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C09" w:rsidRPr="00157C09" w:rsidRDefault="00391D75" w:rsidP="00387567">
          <w:pPr>
            <w:pStyle w:val="21"/>
            <w:tabs>
              <w:tab w:val="right" w:leader="dot" w:pos="9345"/>
            </w:tabs>
            <w:spacing w:before="0" w:line="360" w:lineRule="auto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68497676" w:history="1">
            <w:r w:rsidR="00157C09" w:rsidRPr="00157C09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2.3. Требования к пользователям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_Toc168497676 \h </w:instrTex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387567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4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C09" w:rsidRPr="00157C09" w:rsidRDefault="00391D75" w:rsidP="00387567">
          <w:pPr>
            <w:pStyle w:val="21"/>
            <w:tabs>
              <w:tab w:val="right" w:leader="dot" w:pos="9345"/>
            </w:tabs>
            <w:spacing w:before="0" w:line="360" w:lineRule="auto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68497677" w:history="1">
            <w:r w:rsidR="00157C09" w:rsidRPr="00157C09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2.4. Подготовка к использованию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_Toc168497677 \h </w:instrTex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387567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4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6A54" w:rsidRPr="00906A54" w:rsidRDefault="00391D75" w:rsidP="00906A54">
          <w:pPr>
            <w:pStyle w:val="11"/>
            <w:spacing w:before="0" w:after="0" w:line="360" w:lineRule="auto"/>
            <w:rPr>
              <w:noProof/>
            </w:rPr>
          </w:pPr>
          <w:hyperlink w:anchor="_Toc168497678" w:history="1">
            <w:r w:rsidR="00157C09" w:rsidRPr="00157C09">
              <w:rPr>
                <w:rStyle w:val="a4"/>
                <w:b/>
                <w:noProof/>
              </w:rPr>
              <w:t>3. Использование программного средства</w:t>
            </w:r>
            <w:r w:rsidR="00157C09" w:rsidRPr="00157C09">
              <w:rPr>
                <w:noProof/>
                <w:webHidden/>
              </w:rPr>
              <w:tab/>
            </w:r>
            <w:r w:rsidR="00157C09" w:rsidRPr="00157C09">
              <w:rPr>
                <w:noProof/>
                <w:webHidden/>
              </w:rPr>
              <w:fldChar w:fldCharType="begin"/>
            </w:r>
            <w:r w:rsidR="00157C09" w:rsidRPr="00157C09">
              <w:rPr>
                <w:noProof/>
                <w:webHidden/>
              </w:rPr>
              <w:instrText xml:space="preserve"> PAGEREF _Toc168497678 \h </w:instrText>
            </w:r>
            <w:r w:rsidR="00157C09" w:rsidRPr="00157C09">
              <w:rPr>
                <w:noProof/>
                <w:webHidden/>
              </w:rPr>
            </w:r>
            <w:r w:rsidR="00157C09" w:rsidRPr="00157C09">
              <w:rPr>
                <w:noProof/>
                <w:webHidden/>
              </w:rPr>
              <w:fldChar w:fldCharType="separate"/>
            </w:r>
            <w:r w:rsidR="00387567">
              <w:rPr>
                <w:noProof/>
                <w:webHidden/>
              </w:rPr>
              <w:t>5</w:t>
            </w:r>
            <w:r w:rsidR="00157C09" w:rsidRPr="00157C09">
              <w:rPr>
                <w:noProof/>
                <w:webHidden/>
              </w:rPr>
              <w:fldChar w:fldCharType="end"/>
            </w:r>
          </w:hyperlink>
        </w:p>
        <w:p w:rsidR="00157C09" w:rsidRPr="00157C09" w:rsidRDefault="00391D75" w:rsidP="00387567">
          <w:pPr>
            <w:pStyle w:val="21"/>
            <w:tabs>
              <w:tab w:val="right" w:leader="dot" w:pos="9345"/>
            </w:tabs>
            <w:spacing w:before="0" w:line="360" w:lineRule="auto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68497679" w:history="1">
            <w:r w:rsidR="00157C09" w:rsidRPr="00157C09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3.1. Знакомство с интерфейсом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_Toc168497679 \h </w:instrTex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387567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5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C09" w:rsidRPr="00157C09" w:rsidRDefault="00391D75" w:rsidP="00387567">
          <w:pPr>
            <w:pStyle w:val="21"/>
            <w:tabs>
              <w:tab w:val="right" w:leader="dot" w:pos="9345"/>
            </w:tabs>
            <w:spacing w:before="0" w:line="360" w:lineRule="auto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68497680" w:history="1">
            <w:r w:rsidR="00157C09" w:rsidRPr="00157C09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3.2. Ввод информации про движение автомобилей.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_Toc168497680 \h </w:instrTex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387567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5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C09" w:rsidRPr="00157C09" w:rsidRDefault="00391D75" w:rsidP="00387567">
          <w:pPr>
            <w:pStyle w:val="21"/>
            <w:tabs>
              <w:tab w:val="right" w:leader="dot" w:pos="9345"/>
            </w:tabs>
            <w:spacing w:before="0" w:line="360" w:lineRule="auto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68497681" w:history="1">
            <w:r w:rsidR="00157C09" w:rsidRPr="00157C09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3.3. Ввод информации о геометрии перекрестка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_Toc168497681 \h </w:instrTex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387567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7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C09" w:rsidRPr="00157C09" w:rsidRDefault="00391D75" w:rsidP="00387567">
          <w:pPr>
            <w:pStyle w:val="21"/>
            <w:tabs>
              <w:tab w:val="right" w:leader="dot" w:pos="9345"/>
            </w:tabs>
            <w:spacing w:before="0" w:line="360" w:lineRule="auto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68497682" w:history="1">
            <w:r w:rsidR="00157C09" w:rsidRPr="00157C09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3.4. Ввод информации о направлениях движения участников движения на перекрестке.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_Toc168497682 \h </w:instrTex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387567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7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C09" w:rsidRPr="00157C09" w:rsidRDefault="00391D75" w:rsidP="00387567">
          <w:pPr>
            <w:pStyle w:val="21"/>
            <w:tabs>
              <w:tab w:val="right" w:leader="dot" w:pos="9345"/>
            </w:tabs>
            <w:spacing w:before="0" w:line="360" w:lineRule="auto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68497683" w:history="1">
            <w:r w:rsidR="00157C09" w:rsidRPr="00157C09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3.5. Ввод информации о направлениях движения трамваев на перекрестке.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_Toc168497683 \h </w:instrTex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387567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8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C09" w:rsidRPr="00157C09" w:rsidRDefault="00391D75" w:rsidP="00387567">
          <w:pPr>
            <w:pStyle w:val="21"/>
            <w:tabs>
              <w:tab w:val="right" w:leader="dot" w:pos="9345"/>
            </w:tabs>
            <w:spacing w:before="0" w:line="360" w:lineRule="auto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68497684" w:history="1">
            <w:r w:rsidR="00157C09" w:rsidRPr="00157C09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3.6. Ввод дополнительной информации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_Toc168497684 \h </w:instrTex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387567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9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C09" w:rsidRPr="00157C09" w:rsidRDefault="00391D75" w:rsidP="00387567">
          <w:pPr>
            <w:pStyle w:val="21"/>
            <w:tabs>
              <w:tab w:val="right" w:leader="dot" w:pos="9345"/>
            </w:tabs>
            <w:spacing w:before="0" w:line="360" w:lineRule="auto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68497685" w:history="1">
            <w:r w:rsidR="00157C09" w:rsidRPr="00157C09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3.7. Интерпретация результата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_Toc168497685 \h </w:instrTex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387567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10</w:t>
            </w:r>
            <w:r w:rsidR="00157C09" w:rsidRPr="00157C09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C09" w:rsidRDefault="00157C09" w:rsidP="00387567">
          <w:pPr>
            <w:spacing w:after="0" w:line="360" w:lineRule="auto"/>
            <w:rPr>
              <w:noProof/>
            </w:rPr>
          </w:pPr>
          <w:r w:rsidRPr="00157C09"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</w:sdtContent>
    </w:sdt>
    <w:p w:rsidR="00D22118" w:rsidRDefault="00D22118" w:rsidP="00387567">
      <w:pPr>
        <w:spacing w:after="0" w:line="360" w:lineRule="auto"/>
        <w:ind w:left="280"/>
        <w:rPr>
          <w:noProof/>
          <w:lang w:eastAsia="ru-RU"/>
        </w:rPr>
      </w:pPr>
    </w:p>
    <w:p w:rsidR="00D22118" w:rsidRDefault="00D22118" w:rsidP="00387567">
      <w:pPr>
        <w:spacing w:after="0" w:line="360" w:lineRule="auto"/>
        <w:ind w:left="280"/>
        <w:rPr>
          <w:noProof/>
          <w:lang w:eastAsia="ru-RU"/>
        </w:rPr>
      </w:pPr>
    </w:p>
    <w:p w:rsidR="00D22118" w:rsidRDefault="00D22118" w:rsidP="00387567">
      <w:pPr>
        <w:spacing w:after="0" w:line="360" w:lineRule="auto"/>
        <w:ind w:left="280"/>
        <w:rPr>
          <w:noProof/>
          <w:lang w:eastAsia="ru-RU"/>
        </w:rPr>
      </w:pPr>
    </w:p>
    <w:p w:rsidR="00D22118" w:rsidRDefault="00D22118" w:rsidP="00387567">
      <w:pPr>
        <w:spacing w:after="0" w:line="360" w:lineRule="auto"/>
        <w:ind w:left="280"/>
        <w:rPr>
          <w:noProof/>
          <w:lang w:eastAsia="ru-RU"/>
        </w:rPr>
      </w:pPr>
    </w:p>
    <w:p w:rsidR="00D22118" w:rsidRDefault="00D22118" w:rsidP="00387567">
      <w:pPr>
        <w:spacing w:after="0" w:line="360" w:lineRule="auto"/>
        <w:ind w:left="280"/>
        <w:rPr>
          <w:noProof/>
          <w:lang w:eastAsia="ru-RU"/>
        </w:rPr>
      </w:pPr>
    </w:p>
    <w:p w:rsidR="00157C09" w:rsidRDefault="00157C09" w:rsidP="00387567">
      <w:pPr>
        <w:spacing w:after="0" w:line="360" w:lineRule="auto"/>
        <w:ind w:left="28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D22118" w:rsidRDefault="00D22118" w:rsidP="00387567">
      <w:pPr>
        <w:pStyle w:val="1"/>
        <w:spacing w:before="0" w:line="360" w:lineRule="auto"/>
        <w:rPr>
          <w:rFonts w:cs="Times New Roman"/>
          <w:b/>
          <w:noProof/>
          <w:lang w:eastAsia="ru-RU"/>
        </w:rPr>
      </w:pPr>
      <w:bookmarkStart w:id="0" w:name="_Toc168497672"/>
      <w:r w:rsidRPr="00157C09">
        <w:rPr>
          <w:rFonts w:cs="Times New Roman"/>
          <w:b/>
          <w:noProof/>
          <w:lang w:eastAsia="ru-RU"/>
        </w:rPr>
        <w:lastRenderedPageBreak/>
        <w:t>1. Назначений программного средства</w:t>
      </w:r>
      <w:bookmarkEnd w:id="0"/>
      <w:r w:rsidR="00387567">
        <w:rPr>
          <w:rFonts w:cs="Times New Roman"/>
          <w:b/>
          <w:noProof/>
          <w:lang w:eastAsia="ru-RU"/>
        </w:rPr>
        <w:t>.</w:t>
      </w:r>
    </w:p>
    <w:p w:rsidR="00D22118" w:rsidRDefault="00D22118" w:rsidP="00387567">
      <w:pPr>
        <w:spacing w:after="0" w:line="36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Программное средство </w:t>
      </w:r>
      <w:r>
        <w:rPr>
          <w:noProof/>
        </w:rPr>
        <w:t>«Расчет длительности основных фаз светофорного регулирования» (далее по тексту</w:t>
      </w:r>
      <w:r w:rsidR="003614D3">
        <w:rPr>
          <w:noProof/>
        </w:rPr>
        <w:t xml:space="preserve"> - программное средство</w:t>
      </w:r>
      <w:r>
        <w:rPr>
          <w:noProof/>
        </w:rPr>
        <w:t>) предназначено для автоматизированного расчета длительности основных фаз светофорного регулирования перекрестков автомобильных дорог.</w:t>
      </w:r>
    </w:p>
    <w:p w:rsidR="00D22118" w:rsidRPr="00D22118" w:rsidRDefault="003614D3" w:rsidP="00387567">
      <w:pPr>
        <w:spacing w:after="0" w:line="36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При использовании п</w:t>
      </w:r>
      <w:r w:rsidR="00D22118">
        <w:rPr>
          <w:noProof/>
          <w:lang w:eastAsia="ru-RU"/>
        </w:rPr>
        <w:t>рогра</w:t>
      </w:r>
      <w:r>
        <w:rPr>
          <w:noProof/>
          <w:lang w:eastAsia="ru-RU"/>
        </w:rPr>
        <w:t xml:space="preserve">ммного средства предполагается ввод исходных данных пользователем (интенсивности движения транспортных средств, количество фаз регулирования и направления движения автомобилей в каждой фазе, направление трамвайного движения). </w:t>
      </w:r>
    </w:p>
    <w:p w:rsidR="003614D3" w:rsidRDefault="00D22118" w:rsidP="00387567">
      <w:pPr>
        <w:spacing w:after="0" w:line="360" w:lineRule="auto"/>
        <w:jc w:val="both"/>
      </w:pPr>
      <w:r w:rsidRPr="009C697E">
        <w:fldChar w:fldCharType="end"/>
      </w:r>
      <w:r w:rsidR="003614D3">
        <w:tab/>
        <w:t>Программное средство выполнено в виде веб сервиса без применения серверных компонент:</w:t>
      </w:r>
    </w:p>
    <w:p w:rsidR="00D22118" w:rsidRDefault="003614D3" w:rsidP="00387567">
      <w:pPr>
        <w:spacing w:after="0" w:line="360" w:lineRule="auto"/>
        <w:ind w:firstLine="708"/>
        <w:jc w:val="both"/>
      </w:pPr>
      <w:r>
        <w:t>использование базы данных для хранения информации;</w:t>
      </w:r>
    </w:p>
    <w:p w:rsidR="003614D3" w:rsidRDefault="003614D3" w:rsidP="00387567">
      <w:pPr>
        <w:spacing w:after="0" w:line="360" w:lineRule="auto"/>
        <w:ind w:firstLine="708"/>
        <w:jc w:val="both"/>
      </w:pPr>
      <w:r>
        <w:t>использование распределенной серверной инфраструктуры;</w:t>
      </w:r>
    </w:p>
    <w:p w:rsidR="003614D3" w:rsidRDefault="003614D3" w:rsidP="00387567">
      <w:pPr>
        <w:spacing w:after="0" w:line="360" w:lineRule="auto"/>
        <w:ind w:firstLine="708"/>
        <w:jc w:val="both"/>
      </w:pPr>
      <w:r>
        <w:t>использование компонент балансировки и распределения нагрузки.</w:t>
      </w:r>
    </w:p>
    <w:p w:rsidR="003614D3" w:rsidRDefault="003614D3" w:rsidP="003614D3">
      <w:pPr>
        <w:ind w:firstLine="708"/>
        <w:jc w:val="both"/>
      </w:pPr>
    </w:p>
    <w:p w:rsidR="003614D3" w:rsidRDefault="003614D3" w:rsidP="00D22118"/>
    <w:p w:rsidR="003614D3" w:rsidRDefault="003614D3" w:rsidP="00D22118"/>
    <w:p w:rsidR="003614D3" w:rsidRDefault="003614D3" w:rsidP="00D22118"/>
    <w:p w:rsidR="003614D3" w:rsidRDefault="003614D3" w:rsidP="00D22118"/>
    <w:p w:rsidR="003614D3" w:rsidRDefault="003614D3" w:rsidP="00D22118"/>
    <w:p w:rsidR="003614D3" w:rsidRDefault="003614D3" w:rsidP="00D22118"/>
    <w:p w:rsidR="003614D3" w:rsidRDefault="003614D3" w:rsidP="00D22118"/>
    <w:p w:rsidR="003614D3" w:rsidRDefault="003614D3" w:rsidP="00D22118"/>
    <w:p w:rsidR="003614D3" w:rsidRDefault="003614D3" w:rsidP="00D22118"/>
    <w:p w:rsidR="003614D3" w:rsidRDefault="003614D3" w:rsidP="00D22118"/>
    <w:p w:rsidR="003614D3" w:rsidRDefault="003614D3" w:rsidP="00D22118"/>
    <w:p w:rsidR="003614D3" w:rsidRDefault="003614D3" w:rsidP="00D22118"/>
    <w:p w:rsidR="00387567" w:rsidRDefault="00387567" w:rsidP="00D22118">
      <w:r>
        <w:br w:type="page"/>
      </w:r>
    </w:p>
    <w:p w:rsidR="003614D3" w:rsidRPr="00157C09" w:rsidRDefault="003614D3" w:rsidP="00387567">
      <w:pPr>
        <w:pStyle w:val="1"/>
        <w:spacing w:line="360" w:lineRule="auto"/>
        <w:rPr>
          <w:b/>
        </w:rPr>
      </w:pPr>
      <w:bookmarkStart w:id="1" w:name="_Toc168497673"/>
      <w:r w:rsidRPr="00157C09">
        <w:rPr>
          <w:b/>
        </w:rPr>
        <w:lastRenderedPageBreak/>
        <w:t>2. Условия использования программного средства</w:t>
      </w:r>
      <w:bookmarkEnd w:id="1"/>
      <w:r w:rsidR="00387567">
        <w:rPr>
          <w:b/>
        </w:rPr>
        <w:t>.</w:t>
      </w:r>
    </w:p>
    <w:p w:rsidR="003614D3" w:rsidRDefault="003614D3" w:rsidP="00387567">
      <w:pPr>
        <w:spacing w:after="0" w:line="36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Программное средство предназначено для использования сотрудниками ЦОДД без предъявления требований по лицензированию.</w:t>
      </w:r>
    </w:p>
    <w:p w:rsidR="003614D3" w:rsidRDefault="003614D3" w:rsidP="00387567">
      <w:pPr>
        <w:spacing w:after="0" w:line="36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Использование программного средства в личных целях, а также в интересах организаций, с которыми ЦОДД не имеет договоров (соглашений о сотрудничестве) не допустимо.</w:t>
      </w:r>
    </w:p>
    <w:p w:rsidR="0080299B" w:rsidRDefault="0080299B" w:rsidP="003614D3">
      <w:pPr>
        <w:jc w:val="both"/>
      </w:pPr>
    </w:p>
    <w:p w:rsidR="0080299B" w:rsidRDefault="0080299B" w:rsidP="00387567">
      <w:pPr>
        <w:pStyle w:val="2"/>
        <w:spacing w:before="0" w:line="360" w:lineRule="auto"/>
      </w:pPr>
      <w:bookmarkStart w:id="2" w:name="_Toc168497674"/>
      <w:r>
        <w:t>2.1. Минимальный состав аппаратных средств</w:t>
      </w:r>
      <w:bookmarkEnd w:id="2"/>
      <w:r w:rsidR="00387567">
        <w:t>.</w:t>
      </w:r>
    </w:p>
    <w:p w:rsidR="0080299B" w:rsidRDefault="0080299B" w:rsidP="00387567">
      <w:pPr>
        <w:spacing w:after="0" w:line="360" w:lineRule="auto"/>
        <w:jc w:val="both"/>
      </w:pPr>
      <w:r>
        <w:tab/>
        <w:t>Требований к составу аппаратных средств при использовании программного средства не предъявляется</w:t>
      </w:r>
      <w:r w:rsidR="00387567">
        <w:t>.</w:t>
      </w:r>
    </w:p>
    <w:p w:rsidR="0080299B" w:rsidRDefault="0080299B" w:rsidP="003614D3">
      <w:pPr>
        <w:jc w:val="both"/>
      </w:pPr>
    </w:p>
    <w:p w:rsidR="0080299B" w:rsidRDefault="0080299B" w:rsidP="00387567">
      <w:pPr>
        <w:pStyle w:val="2"/>
        <w:spacing w:before="0" w:line="360" w:lineRule="auto"/>
      </w:pPr>
      <w:bookmarkStart w:id="3" w:name="_Toc168497675"/>
      <w:r>
        <w:t>2.2. Минимальный состав программных средств</w:t>
      </w:r>
      <w:bookmarkEnd w:id="3"/>
      <w:r w:rsidR="00387567">
        <w:t>.</w:t>
      </w:r>
    </w:p>
    <w:p w:rsidR="0080299B" w:rsidRDefault="0080299B" w:rsidP="00387567">
      <w:pPr>
        <w:spacing w:after="0" w:line="360" w:lineRule="auto"/>
        <w:jc w:val="both"/>
      </w:pPr>
      <w:r>
        <w:tab/>
        <w:t xml:space="preserve">В качестве основного рабочего инструмента для использования программного средства используется браузер для просмотра веб страниц с возможностью выполнения скриптов на языке </w:t>
      </w:r>
      <w:proofErr w:type="spellStart"/>
      <w:r>
        <w:rPr>
          <w:lang w:val="en-US"/>
        </w:rPr>
        <w:t>javascript</w:t>
      </w:r>
      <w:proofErr w:type="spellEnd"/>
      <w:r w:rsidRPr="0080299B">
        <w:t xml:space="preserve">. </w:t>
      </w:r>
    </w:p>
    <w:p w:rsidR="0080299B" w:rsidRDefault="0080299B" w:rsidP="00387567">
      <w:pPr>
        <w:spacing w:after="0" w:line="360" w:lineRule="auto"/>
        <w:jc w:val="both"/>
      </w:pPr>
      <w:r>
        <w:tab/>
        <w:t>Данное руководство не содержит материалов по установке и настройке программного обеспечения, предназначенного для просмотра веб-страниц. Все необходимые действия по установке и настройке данного программного обеспечения можно найти в сети Интернет.</w:t>
      </w:r>
    </w:p>
    <w:p w:rsidR="00387567" w:rsidRPr="00682A72" w:rsidRDefault="00387567" w:rsidP="00387567">
      <w:pPr>
        <w:spacing w:after="0" w:line="360" w:lineRule="auto"/>
        <w:jc w:val="both"/>
      </w:pPr>
      <w:r>
        <w:tab/>
        <w:t xml:space="preserve">На момент написания </w:t>
      </w:r>
      <w:r w:rsidR="00682A72">
        <w:t xml:space="preserve">настоящей </w:t>
      </w:r>
      <w:r>
        <w:t xml:space="preserve">инструкции корректность работы программного средства проверена в браузере </w:t>
      </w:r>
      <w:r>
        <w:rPr>
          <w:lang w:val="en-US"/>
        </w:rPr>
        <w:t>Firefox</w:t>
      </w:r>
      <w:r w:rsidRPr="00387567">
        <w:t xml:space="preserve"> 91.0.2</w:t>
      </w:r>
      <w:r>
        <w:t xml:space="preserve">, </w:t>
      </w:r>
      <w:proofErr w:type="spellStart"/>
      <w:r>
        <w:rPr>
          <w:lang w:val="en-US"/>
        </w:rPr>
        <w:t>Yandex</w:t>
      </w:r>
      <w:proofErr w:type="spellEnd"/>
      <w:r w:rsidRPr="00387567">
        <w:t xml:space="preserve"> </w:t>
      </w:r>
      <w:r>
        <w:rPr>
          <w:lang w:val="en-US"/>
        </w:rPr>
        <w:t>Browser</w:t>
      </w:r>
      <w:r w:rsidRPr="00387567">
        <w:t xml:space="preserve"> </w:t>
      </w:r>
      <w:r w:rsidR="00682A72" w:rsidRPr="00682A72">
        <w:t xml:space="preserve">24.4.7 </w:t>
      </w:r>
      <w:r w:rsidR="00682A72">
        <w:t>Сборка 39.</w:t>
      </w:r>
    </w:p>
    <w:p w:rsidR="0080299B" w:rsidRDefault="0080299B" w:rsidP="003614D3">
      <w:pPr>
        <w:jc w:val="both"/>
      </w:pPr>
      <w:r>
        <w:tab/>
      </w:r>
    </w:p>
    <w:p w:rsidR="0080299B" w:rsidRDefault="0080299B" w:rsidP="00387567">
      <w:pPr>
        <w:pStyle w:val="2"/>
        <w:spacing w:line="360" w:lineRule="auto"/>
      </w:pPr>
      <w:bookmarkStart w:id="4" w:name="_Toc168497676"/>
      <w:r>
        <w:t>2.3. Требования к пользователям</w:t>
      </w:r>
      <w:bookmarkEnd w:id="4"/>
      <w:r w:rsidR="00387567">
        <w:t>.</w:t>
      </w:r>
    </w:p>
    <w:p w:rsidR="00CE0BE7" w:rsidRDefault="00CE0BE7" w:rsidP="00387567">
      <w:pPr>
        <w:spacing w:after="0" w:line="360" w:lineRule="auto"/>
        <w:ind w:firstLine="709"/>
        <w:jc w:val="both"/>
      </w:pPr>
      <w:r>
        <w:t xml:space="preserve">Программное средство имеет визуальный пользовательский интерфейс, основанный на использовании универсальных веб решений </w:t>
      </w:r>
      <w:r>
        <w:rPr>
          <w:lang w:val="en-US"/>
        </w:rPr>
        <w:t>bootstrap</w:t>
      </w:r>
      <w:r>
        <w:t xml:space="preserve">. </w:t>
      </w:r>
    </w:p>
    <w:p w:rsidR="0080299B" w:rsidRDefault="00CE0BE7" w:rsidP="00387567">
      <w:pPr>
        <w:spacing w:after="0" w:line="360" w:lineRule="auto"/>
        <w:ind w:firstLine="709"/>
        <w:jc w:val="both"/>
      </w:pPr>
      <w:r>
        <w:t>Пользовательский интерфейс написан на русском языке, поэтому пользователю программного средства необходимо знать цели использования программного средства, выполнить требования к программному обеспечению и ознакомиться с разделом 3 настоящей инструкции.</w:t>
      </w:r>
    </w:p>
    <w:p w:rsidR="00CE0BE7" w:rsidRDefault="00CE0BE7" w:rsidP="00387567">
      <w:pPr>
        <w:spacing w:after="0" w:line="360" w:lineRule="auto"/>
        <w:ind w:firstLine="709"/>
        <w:jc w:val="both"/>
      </w:pPr>
      <w:r>
        <w:lastRenderedPageBreak/>
        <w:t>Дополнительных требований к пользователю не предъявляется. Программное средство является рекомендательным инструментом, предлагающим пользователю самостоятельно оценить качество результата.</w:t>
      </w:r>
    </w:p>
    <w:p w:rsidR="00CE0BE7" w:rsidRDefault="00CE0BE7" w:rsidP="00387567">
      <w:pPr>
        <w:spacing w:after="0" w:line="360" w:lineRule="auto"/>
        <w:ind w:firstLine="709"/>
        <w:jc w:val="both"/>
      </w:pPr>
      <w:r>
        <w:t>В случае, если интерпретация результата вызывает сложности, следует о</w:t>
      </w:r>
      <w:r w:rsidR="00387567">
        <w:t>братиться к Методическим</w:t>
      </w:r>
      <w:r w:rsidR="00387567" w:rsidRPr="00387567">
        <w:t xml:space="preserve"> рекомендаци</w:t>
      </w:r>
      <w:r w:rsidR="00387567">
        <w:t>ям</w:t>
      </w:r>
      <w:r w:rsidR="00387567" w:rsidRPr="00387567">
        <w:t xml:space="preserve"> по</w:t>
      </w:r>
      <w:r w:rsidR="00387567">
        <w:t xml:space="preserve"> </w:t>
      </w:r>
      <w:r w:rsidR="00387567" w:rsidRPr="00387567">
        <w:t>проектированию светофорных объектов на</w:t>
      </w:r>
      <w:r w:rsidR="00387567">
        <w:t xml:space="preserve"> </w:t>
      </w:r>
      <w:r w:rsidR="00387567" w:rsidRPr="00387567">
        <w:t>автомобильных дорогах</w:t>
      </w:r>
      <w:r w:rsidR="00387567">
        <w:t xml:space="preserve">, утвержденных </w:t>
      </w:r>
      <w:proofErr w:type="spellStart"/>
      <w:r w:rsidR="00387567">
        <w:t>Росавтодором</w:t>
      </w:r>
      <w:proofErr w:type="spellEnd"/>
      <w:r w:rsidR="00387567">
        <w:t xml:space="preserve"> в 2013 году (</w:t>
      </w:r>
      <w:r w:rsidR="00387567" w:rsidRPr="00387567">
        <w:rPr>
          <w:rFonts w:cs="Times New Roman"/>
          <w:szCs w:val="28"/>
        </w:rPr>
        <w:t>ОДМ 218.6.003-2011</w:t>
      </w:r>
      <w:r w:rsidR="00387567">
        <w:t>).</w:t>
      </w:r>
    </w:p>
    <w:p w:rsidR="00CE0BE7" w:rsidRDefault="00CE0BE7" w:rsidP="0080299B">
      <w:pPr>
        <w:ind w:firstLine="708"/>
        <w:jc w:val="both"/>
      </w:pPr>
    </w:p>
    <w:p w:rsidR="00CE0BE7" w:rsidRDefault="00CE0BE7" w:rsidP="00387567">
      <w:pPr>
        <w:pStyle w:val="2"/>
        <w:spacing w:before="0" w:line="360" w:lineRule="auto"/>
      </w:pPr>
      <w:bookmarkStart w:id="5" w:name="_Toc168497677"/>
      <w:r>
        <w:t>2.4. Подготовка к использованию</w:t>
      </w:r>
      <w:bookmarkEnd w:id="5"/>
      <w:r w:rsidR="00387567">
        <w:t>.</w:t>
      </w:r>
    </w:p>
    <w:p w:rsidR="00CE0BE7" w:rsidRDefault="00CE0BE7" w:rsidP="00387567">
      <w:pPr>
        <w:spacing w:after="0" w:line="360" w:lineRule="auto"/>
        <w:ind w:firstLine="709"/>
        <w:jc w:val="both"/>
      </w:pPr>
      <w:r>
        <w:t xml:space="preserve">Перед первым использованием необходимо скопировать в отдельную папку на жестком диске компьютера пользователя. Расположение и название папки не имеет значения и на работоспособность программного средства не влияет. </w:t>
      </w:r>
    </w:p>
    <w:p w:rsidR="00CE0BE7" w:rsidRDefault="00CE0BE7" w:rsidP="00387567">
      <w:pPr>
        <w:spacing w:after="0" w:line="360" w:lineRule="auto"/>
        <w:ind w:firstLine="709"/>
        <w:jc w:val="both"/>
      </w:pPr>
      <w:r>
        <w:t>Рекомендуется внимательно ознакомиться со всеми разделами визуального интерфейса и разобраться, какую информацию необходимо иметь для ввода в программное средств в качестве исходных данных.</w:t>
      </w:r>
    </w:p>
    <w:p w:rsidR="00CE0BE7" w:rsidRDefault="00CE0BE7" w:rsidP="00387567">
      <w:pPr>
        <w:spacing w:after="0" w:line="360" w:lineRule="auto"/>
        <w:ind w:firstLine="709"/>
        <w:jc w:val="both"/>
      </w:pPr>
      <w:r>
        <w:t xml:space="preserve">При выполнении серии расчетов необходимо предусмотреть фиксацию входных данных и результата расчетов, так как при выполнении последующих расчетов результаты предыдущих расчетов будут </w:t>
      </w:r>
      <w:r w:rsidR="00127602">
        <w:t>удаляться без сохранения.</w:t>
      </w:r>
    </w:p>
    <w:p w:rsidR="00127602" w:rsidRDefault="00127602" w:rsidP="0080299B">
      <w:pPr>
        <w:ind w:firstLine="708"/>
        <w:jc w:val="both"/>
      </w:pPr>
    </w:p>
    <w:p w:rsidR="00127602" w:rsidRDefault="00127602" w:rsidP="00387567">
      <w:pPr>
        <w:pStyle w:val="1"/>
        <w:spacing w:before="0" w:line="360" w:lineRule="auto"/>
        <w:rPr>
          <w:b/>
        </w:rPr>
      </w:pPr>
      <w:bookmarkStart w:id="6" w:name="_Toc168497678"/>
      <w:r w:rsidRPr="00157C09">
        <w:rPr>
          <w:b/>
        </w:rPr>
        <w:t>3. Использование программного средства</w:t>
      </w:r>
      <w:bookmarkEnd w:id="6"/>
      <w:r w:rsidR="00387567">
        <w:rPr>
          <w:b/>
        </w:rPr>
        <w:t>.</w:t>
      </w:r>
    </w:p>
    <w:p w:rsidR="00676F91" w:rsidRPr="00676F91" w:rsidRDefault="00906A54" w:rsidP="00906A54">
      <w:pPr>
        <w:spacing w:after="0" w:line="360" w:lineRule="auto"/>
        <w:jc w:val="both"/>
        <w:rPr>
          <w:b/>
        </w:rPr>
      </w:pPr>
      <w:r>
        <w:tab/>
      </w:r>
      <w:r w:rsidR="00676F91" w:rsidRPr="00676F91">
        <w:rPr>
          <w:b/>
        </w:rPr>
        <w:t>3.0. Начало работы</w:t>
      </w:r>
    </w:p>
    <w:p w:rsidR="00676F91" w:rsidRDefault="00676F91" w:rsidP="00676F91">
      <w:pPr>
        <w:spacing w:after="0" w:line="360" w:lineRule="auto"/>
        <w:ind w:firstLine="708"/>
        <w:jc w:val="both"/>
      </w:pPr>
      <w:r>
        <w:t xml:space="preserve">Программный продукт поставляется в виде набора файлов, обеспечивающих его функционирование по назначению. </w:t>
      </w:r>
      <w:r>
        <w:t xml:space="preserve">В самом начале надо полностью извлечь все файлы в архиве в выбранную или созданную для этого проекта папку. Все файлы должны обязательно оказаться в одном месте (иначе программа будет работать некорректно). Название этой </w:t>
      </w:r>
      <w:bookmarkStart w:id="7" w:name="_GoBack"/>
      <w:bookmarkEnd w:id="7"/>
      <w:r>
        <w:t>папки не влияет на работу программы. Имена файлов внутри архива менять НЕЛЬЗЯ.</w:t>
      </w:r>
    </w:p>
    <w:p w:rsidR="00676F91" w:rsidRDefault="00676F91" w:rsidP="00676F91">
      <w:pPr>
        <w:spacing w:after="0" w:line="360" w:lineRule="auto"/>
        <w:jc w:val="both"/>
      </w:pPr>
      <w:r w:rsidRPr="00676F91">
        <w:lastRenderedPageBreak/>
        <w:drawing>
          <wp:inline distT="0" distB="0" distL="0" distR="0" wp14:anchorId="60011035" wp14:editId="70196B4B">
            <wp:extent cx="6120130" cy="26674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F91" w:rsidRDefault="00676F91" w:rsidP="00676F91">
      <w:pPr>
        <w:spacing w:after="0" w:line="360" w:lineRule="auto"/>
        <w:jc w:val="both"/>
        <w:rPr>
          <w:lang w:val="en-US"/>
        </w:rPr>
      </w:pPr>
      <w:r>
        <w:t xml:space="preserve">  </w:t>
      </w:r>
    </w:p>
    <w:p w:rsidR="00906A54" w:rsidRDefault="00906A54" w:rsidP="00676F91">
      <w:pPr>
        <w:spacing w:after="0" w:line="360" w:lineRule="auto"/>
        <w:jc w:val="both"/>
      </w:pPr>
      <w:r>
        <w:t>Структура файлов и папок имеет следующий вид:</w:t>
      </w:r>
    </w:p>
    <w:p w:rsidR="00906A54" w:rsidRPr="00906A54" w:rsidRDefault="00906A54" w:rsidP="00906A54">
      <w:pPr>
        <w:pStyle w:val="a6"/>
        <w:keepNext/>
        <w:jc w:val="right"/>
        <w:rPr>
          <w:i w:val="0"/>
          <w:sz w:val="28"/>
          <w:szCs w:val="28"/>
        </w:rPr>
      </w:pPr>
      <w:r w:rsidRPr="00906A54">
        <w:rPr>
          <w:i w:val="0"/>
          <w:sz w:val="28"/>
          <w:szCs w:val="28"/>
        </w:rPr>
        <w:t xml:space="preserve">Рисунок </w:t>
      </w:r>
      <w:r w:rsidRPr="00906A54">
        <w:rPr>
          <w:i w:val="0"/>
          <w:sz w:val="28"/>
          <w:szCs w:val="28"/>
        </w:rPr>
        <w:fldChar w:fldCharType="begin"/>
      </w:r>
      <w:r w:rsidRPr="00906A54">
        <w:rPr>
          <w:i w:val="0"/>
          <w:sz w:val="28"/>
          <w:szCs w:val="28"/>
        </w:rPr>
        <w:instrText xml:space="preserve"> SEQ Рисунок \* ARABIC </w:instrText>
      </w:r>
      <w:r w:rsidRPr="00906A54">
        <w:rPr>
          <w:i w:val="0"/>
          <w:sz w:val="28"/>
          <w:szCs w:val="28"/>
        </w:rPr>
        <w:fldChar w:fldCharType="separate"/>
      </w:r>
      <w:r w:rsidRPr="00906A54">
        <w:rPr>
          <w:i w:val="0"/>
          <w:noProof/>
          <w:sz w:val="28"/>
          <w:szCs w:val="28"/>
        </w:rPr>
        <w:t>1</w:t>
      </w:r>
      <w:r w:rsidRPr="00906A54">
        <w:rPr>
          <w:i w:val="0"/>
          <w:sz w:val="28"/>
          <w:szCs w:val="28"/>
        </w:rPr>
        <w:fldChar w:fldCharType="end"/>
      </w:r>
    </w:p>
    <w:p w:rsidR="00906A54" w:rsidRPr="00676F91" w:rsidRDefault="00906A54" w:rsidP="00906A54">
      <w:r>
        <w:rPr>
          <w:noProof/>
          <w:lang w:eastAsia="ru-RU"/>
        </w:rPr>
        <w:drawing>
          <wp:inline distT="0" distB="0" distL="0" distR="0" wp14:anchorId="5C026110" wp14:editId="62527E73">
            <wp:extent cx="5971540" cy="20834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A54" w:rsidRDefault="00906A54" w:rsidP="003D6EFA">
      <w:pPr>
        <w:spacing w:after="0" w:line="360" w:lineRule="auto"/>
        <w:jc w:val="both"/>
      </w:pPr>
      <w:r w:rsidRPr="00676F91">
        <w:tab/>
      </w:r>
      <w:r>
        <w:t xml:space="preserve">Папка </w:t>
      </w:r>
      <w:proofErr w:type="spellStart"/>
      <w:r w:rsidRPr="00906A54">
        <w:rPr>
          <w:b/>
          <w:lang w:val="en-US"/>
        </w:rPr>
        <w:t>css</w:t>
      </w:r>
      <w:proofErr w:type="spellEnd"/>
      <w:r w:rsidRPr="00906A54">
        <w:t xml:space="preserve"> </w:t>
      </w:r>
      <w:r>
        <w:t>содержит файлы управления стилями отображения блоков визуального интерфейса пользователя. В случае изменения содержимого файлов в этой папке визуальный интерфейс может измениться.</w:t>
      </w:r>
    </w:p>
    <w:p w:rsidR="00906A54" w:rsidRDefault="00906A54" w:rsidP="003D6EFA">
      <w:pPr>
        <w:spacing w:after="0" w:line="360" w:lineRule="auto"/>
        <w:jc w:val="both"/>
      </w:pPr>
      <w:r>
        <w:tab/>
        <w:t xml:space="preserve">Папка </w:t>
      </w:r>
      <w:proofErr w:type="spellStart"/>
      <w:r w:rsidRPr="00906A54">
        <w:rPr>
          <w:b/>
          <w:lang w:val="en-US"/>
        </w:rPr>
        <w:t>js</w:t>
      </w:r>
      <w:proofErr w:type="spellEnd"/>
      <w:r w:rsidRPr="00906A54">
        <w:t xml:space="preserve"> </w:t>
      </w:r>
      <w:r>
        <w:t>содержит файлы</w:t>
      </w:r>
      <w:r w:rsidRPr="00906A54">
        <w:t xml:space="preserve"> </w:t>
      </w:r>
      <w:r>
        <w:t>скриптов, необходимых как для подготовки изображения, реагирования на действия пользователя, так и основной расчетный алгоритм, выполняющий расчет длительности фаз светофорного регулирования. В случае изменения содержимого файлов в этой папке логика работы программы может измениться, в результате чего расчеты станут некомпетентными.</w:t>
      </w:r>
    </w:p>
    <w:p w:rsidR="00906A54" w:rsidRPr="00906A54" w:rsidRDefault="00906A54" w:rsidP="003D6EFA">
      <w:pPr>
        <w:spacing w:after="0" w:line="360" w:lineRule="auto"/>
        <w:jc w:val="both"/>
      </w:pPr>
      <w:r>
        <w:tab/>
        <w:t xml:space="preserve">Папка </w:t>
      </w:r>
      <w:r w:rsidRPr="00906A54">
        <w:rPr>
          <w:b/>
          <w:lang w:val="en-US"/>
        </w:rPr>
        <w:t>static</w:t>
      </w:r>
      <w:r w:rsidRPr="00906A54">
        <w:t xml:space="preserve"> </w:t>
      </w:r>
      <w:r>
        <w:t xml:space="preserve">содержит используемые в программном средстве изображения. В случае удаления данной папки или какого-либо файла в этой </w:t>
      </w:r>
      <w:r>
        <w:lastRenderedPageBreak/>
        <w:t>папке вместо соответствующего изображения на визуальном интерфейсе программного средства будет отображаться замещающий картинку текст.</w:t>
      </w:r>
    </w:p>
    <w:p w:rsidR="00906A54" w:rsidRDefault="003D6EFA" w:rsidP="003D6EFA">
      <w:pPr>
        <w:spacing w:after="0" w:line="360" w:lineRule="auto"/>
        <w:ind w:firstLine="705"/>
        <w:jc w:val="both"/>
      </w:pPr>
      <w:r>
        <w:t xml:space="preserve">Файл </w:t>
      </w:r>
      <w:r w:rsidRPr="003D6EFA">
        <w:rPr>
          <w:b/>
          <w:lang w:val="en-US"/>
        </w:rPr>
        <w:t>index</w:t>
      </w:r>
      <w:r w:rsidRPr="003D6EFA">
        <w:rPr>
          <w:b/>
        </w:rPr>
        <w:t>.</w:t>
      </w:r>
      <w:r w:rsidRPr="003D6EFA">
        <w:rPr>
          <w:b/>
          <w:lang w:val="en-US"/>
        </w:rPr>
        <w:t>html</w:t>
      </w:r>
      <w:r w:rsidRPr="003D6EFA">
        <w:t xml:space="preserve"> </w:t>
      </w:r>
      <w:r>
        <w:t xml:space="preserve">является основным файлом программного средства. Запуск программного средства осуществляется путем открытия файла </w:t>
      </w:r>
      <w:r>
        <w:rPr>
          <w:lang w:val="en-US"/>
        </w:rPr>
        <w:t>index</w:t>
      </w:r>
      <w:r w:rsidRPr="003D6EFA">
        <w:t>.</w:t>
      </w:r>
      <w:r>
        <w:rPr>
          <w:lang w:val="en-US"/>
        </w:rPr>
        <w:t>html</w:t>
      </w:r>
      <w:r w:rsidRPr="003D6EFA">
        <w:t xml:space="preserve"> </w:t>
      </w:r>
      <w:r>
        <w:t>в интернет-</w:t>
      </w:r>
      <w:proofErr w:type="spellStart"/>
      <w:r>
        <w:t>брауезере</w:t>
      </w:r>
      <w:proofErr w:type="spellEnd"/>
      <w:r>
        <w:t xml:space="preserve">. Если интернет-браузер на компьютере пользователя не установлен, необходимо произвести его установку. Открытие файла в браузере осуществляется путем двойного нажатия левой кнопкой мыши на файле. При этом файл откроется в интернет-браузере, установленном </w:t>
      </w:r>
      <w:proofErr w:type="spellStart"/>
      <w:r>
        <w:t>по-умолчанию</w:t>
      </w:r>
      <w:proofErr w:type="spellEnd"/>
      <w:r>
        <w:t xml:space="preserve"> для открытия файлов с расширением </w:t>
      </w:r>
      <w:r>
        <w:rPr>
          <w:lang w:val="en-US"/>
        </w:rPr>
        <w:t>html</w:t>
      </w:r>
      <w:r w:rsidRPr="003D6EFA">
        <w:t>.</w:t>
      </w:r>
    </w:p>
    <w:p w:rsidR="003D6EFA" w:rsidRDefault="003D6EFA" w:rsidP="003D6EFA">
      <w:pPr>
        <w:spacing w:after="0" w:line="360" w:lineRule="auto"/>
        <w:ind w:firstLine="705"/>
        <w:jc w:val="both"/>
      </w:pPr>
      <w:r>
        <w:t xml:space="preserve">Файл </w:t>
      </w:r>
      <w:r w:rsidRPr="003D6EFA">
        <w:rPr>
          <w:b/>
        </w:rPr>
        <w:t>Инструкция.</w:t>
      </w:r>
      <w:proofErr w:type="spellStart"/>
      <w:r w:rsidRPr="003D6EFA">
        <w:rPr>
          <w:b/>
          <w:lang w:val="en-US"/>
        </w:rPr>
        <w:t>docx</w:t>
      </w:r>
      <w:proofErr w:type="spellEnd"/>
      <w:r w:rsidRPr="003D6EFA">
        <w:t xml:space="preserve"> </w:t>
      </w:r>
      <w:r>
        <w:t>содержит текст настоящей инструкции.</w:t>
      </w:r>
    </w:p>
    <w:p w:rsidR="003D6EFA" w:rsidRPr="003D6EFA" w:rsidRDefault="003D6EFA" w:rsidP="003D6EFA">
      <w:pPr>
        <w:tabs>
          <w:tab w:val="left" w:pos="3268"/>
        </w:tabs>
      </w:pPr>
    </w:p>
    <w:p w:rsidR="00127602" w:rsidRDefault="00127602" w:rsidP="00387567">
      <w:pPr>
        <w:pStyle w:val="2"/>
        <w:spacing w:before="0" w:line="360" w:lineRule="auto"/>
      </w:pPr>
      <w:bookmarkStart w:id="8" w:name="_Toc168497679"/>
      <w:r>
        <w:t>3.1. Знакомство с интерфейсом</w:t>
      </w:r>
      <w:bookmarkEnd w:id="8"/>
      <w:r w:rsidR="00387567">
        <w:t>.</w:t>
      </w:r>
    </w:p>
    <w:p w:rsidR="00387567" w:rsidRPr="00387567" w:rsidRDefault="00387567" w:rsidP="00387567">
      <w:pPr>
        <w:spacing w:after="0" w:line="360" w:lineRule="auto"/>
        <w:jc w:val="both"/>
      </w:pPr>
      <w:r>
        <w:tab/>
        <w:t>Интерфейс программного средства представляет собой веб-страницу, содержащую набор вкладок. Каждая вкладка открывается нажатием левой кнопкой «мыши». Назначение каждой вкладки интуитивно понятно из названия.</w:t>
      </w:r>
    </w:p>
    <w:p w:rsidR="00682A72" w:rsidRPr="00682A72" w:rsidRDefault="00682A72" w:rsidP="00682A72">
      <w:pPr>
        <w:pStyle w:val="a6"/>
        <w:keepNext/>
        <w:jc w:val="right"/>
        <w:rPr>
          <w:i w:val="0"/>
          <w:sz w:val="24"/>
        </w:rPr>
      </w:pPr>
      <w:r w:rsidRPr="00682A72">
        <w:rPr>
          <w:i w:val="0"/>
          <w:sz w:val="24"/>
        </w:rPr>
        <w:t xml:space="preserve">Рисунок </w:t>
      </w:r>
      <w:r w:rsidRPr="00682A72">
        <w:rPr>
          <w:i w:val="0"/>
          <w:sz w:val="24"/>
        </w:rPr>
        <w:fldChar w:fldCharType="begin"/>
      </w:r>
      <w:r w:rsidRPr="00682A72">
        <w:rPr>
          <w:i w:val="0"/>
          <w:sz w:val="24"/>
        </w:rPr>
        <w:instrText xml:space="preserve"> SEQ Рисунок \* ARABIC </w:instrText>
      </w:r>
      <w:r w:rsidRPr="00682A72">
        <w:rPr>
          <w:i w:val="0"/>
          <w:sz w:val="24"/>
        </w:rPr>
        <w:fldChar w:fldCharType="separate"/>
      </w:r>
      <w:r w:rsidR="00906A54">
        <w:rPr>
          <w:i w:val="0"/>
          <w:noProof/>
          <w:sz w:val="24"/>
        </w:rPr>
        <w:t>2</w:t>
      </w:r>
      <w:r w:rsidRPr="00682A72">
        <w:rPr>
          <w:i w:val="0"/>
          <w:sz w:val="24"/>
        </w:rPr>
        <w:fldChar w:fldCharType="end"/>
      </w:r>
    </w:p>
    <w:p w:rsidR="00127602" w:rsidRDefault="00127602" w:rsidP="00127602">
      <w:pPr>
        <w:jc w:val="both"/>
      </w:pPr>
      <w:r>
        <w:rPr>
          <w:noProof/>
          <w:lang w:eastAsia="ru-RU"/>
        </w:rPr>
        <w:drawing>
          <wp:inline distT="0" distB="0" distL="0" distR="0" wp14:anchorId="11C9E13D" wp14:editId="08D2A460">
            <wp:extent cx="5939790" cy="313309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602" w:rsidRDefault="00127602" w:rsidP="00387567">
      <w:pPr>
        <w:spacing w:after="0" w:line="360" w:lineRule="auto"/>
        <w:jc w:val="both"/>
      </w:pPr>
      <w:r>
        <w:tab/>
        <w:t>Далее будет рассмотрено детально содержимое каждой вкладки, даны необходимые комментарии по заполнению.</w:t>
      </w:r>
    </w:p>
    <w:p w:rsidR="00387567" w:rsidRDefault="00387567" w:rsidP="00387567">
      <w:pPr>
        <w:spacing w:after="0" w:line="360" w:lineRule="auto"/>
        <w:jc w:val="both"/>
      </w:pPr>
    </w:p>
    <w:p w:rsidR="00127602" w:rsidRDefault="00127602" w:rsidP="00387567">
      <w:pPr>
        <w:pStyle w:val="2"/>
        <w:spacing w:before="0" w:line="360" w:lineRule="auto"/>
      </w:pPr>
      <w:bookmarkStart w:id="9" w:name="_Toc168497680"/>
      <w:r>
        <w:t>3.2. Ввод информации про движение автомобилей.</w:t>
      </w:r>
      <w:bookmarkEnd w:id="9"/>
    </w:p>
    <w:p w:rsidR="00127602" w:rsidRDefault="00127602" w:rsidP="00387567">
      <w:pPr>
        <w:spacing w:after="0" w:line="360" w:lineRule="auto"/>
        <w:jc w:val="both"/>
      </w:pPr>
      <w:r>
        <w:tab/>
        <w:t>При нажатии на вкладку «Ввод информации про движение автомобилей» откроется окно, внешний вид которого показан на рисунке 2.</w:t>
      </w:r>
    </w:p>
    <w:p w:rsidR="00682A72" w:rsidRPr="00682A72" w:rsidRDefault="00682A72" w:rsidP="00682A72">
      <w:pPr>
        <w:pStyle w:val="a6"/>
        <w:keepNext/>
        <w:jc w:val="right"/>
        <w:rPr>
          <w:i w:val="0"/>
          <w:sz w:val="24"/>
        </w:rPr>
      </w:pPr>
      <w:r w:rsidRPr="00682A72">
        <w:rPr>
          <w:i w:val="0"/>
          <w:sz w:val="24"/>
        </w:rPr>
        <w:t xml:space="preserve">Рисунок </w:t>
      </w:r>
      <w:r w:rsidRPr="00682A72">
        <w:rPr>
          <w:i w:val="0"/>
          <w:sz w:val="24"/>
        </w:rPr>
        <w:fldChar w:fldCharType="begin"/>
      </w:r>
      <w:r w:rsidRPr="00682A72">
        <w:rPr>
          <w:i w:val="0"/>
          <w:sz w:val="24"/>
        </w:rPr>
        <w:instrText xml:space="preserve"> SEQ Рисунок \* ARABIC </w:instrText>
      </w:r>
      <w:r w:rsidRPr="00682A72">
        <w:rPr>
          <w:i w:val="0"/>
          <w:sz w:val="24"/>
        </w:rPr>
        <w:fldChar w:fldCharType="separate"/>
      </w:r>
      <w:r w:rsidR="00906A54">
        <w:rPr>
          <w:i w:val="0"/>
          <w:noProof/>
          <w:sz w:val="24"/>
        </w:rPr>
        <w:t>3</w:t>
      </w:r>
      <w:r w:rsidRPr="00682A72">
        <w:rPr>
          <w:i w:val="0"/>
          <w:sz w:val="24"/>
        </w:rPr>
        <w:fldChar w:fldCharType="end"/>
      </w:r>
    </w:p>
    <w:p w:rsidR="00127602" w:rsidRDefault="00682A72" w:rsidP="00682A72">
      <w:pPr>
        <w:jc w:val="center"/>
      </w:pPr>
      <w:r>
        <w:rPr>
          <w:noProof/>
          <w:lang w:eastAsia="ru-RU"/>
        </w:rPr>
        <w:drawing>
          <wp:inline distT="0" distB="0" distL="0" distR="0" wp14:anchorId="13F8A7BB" wp14:editId="454774E5">
            <wp:extent cx="4816301" cy="3347500"/>
            <wp:effectExtent l="0" t="0" r="381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955" cy="336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602" w:rsidRDefault="00127602" w:rsidP="00387567">
      <w:pPr>
        <w:spacing w:after="0" w:line="360" w:lineRule="auto"/>
        <w:jc w:val="both"/>
      </w:pPr>
      <w:r>
        <w:rPr>
          <w:lang w:val="en-US"/>
        </w:rPr>
        <w:tab/>
      </w:r>
      <w:r>
        <w:t>Содержимое вкладки визуально разделено на четыре группы областей ввода данных:</w:t>
      </w:r>
    </w:p>
    <w:p w:rsidR="00127602" w:rsidRDefault="00127602" w:rsidP="00387567">
      <w:pPr>
        <w:pStyle w:val="a3"/>
        <w:numPr>
          <w:ilvl w:val="0"/>
          <w:numId w:val="4"/>
        </w:numPr>
        <w:spacing w:after="0" w:line="360" w:lineRule="auto"/>
        <w:jc w:val="both"/>
      </w:pPr>
      <w:r>
        <w:t>Ввод данных о движении с запада.</w:t>
      </w:r>
    </w:p>
    <w:p w:rsidR="00127602" w:rsidRDefault="00127602" w:rsidP="00387567">
      <w:pPr>
        <w:pStyle w:val="a3"/>
        <w:numPr>
          <w:ilvl w:val="0"/>
          <w:numId w:val="4"/>
        </w:numPr>
        <w:spacing w:after="0" w:line="360" w:lineRule="auto"/>
        <w:jc w:val="both"/>
      </w:pPr>
      <w:r>
        <w:t>Ввод данных о движении с севера.</w:t>
      </w:r>
    </w:p>
    <w:p w:rsidR="00127602" w:rsidRDefault="00127602" w:rsidP="00387567">
      <w:pPr>
        <w:pStyle w:val="a3"/>
        <w:numPr>
          <w:ilvl w:val="0"/>
          <w:numId w:val="4"/>
        </w:numPr>
        <w:spacing w:after="0" w:line="360" w:lineRule="auto"/>
        <w:jc w:val="both"/>
      </w:pPr>
      <w:r>
        <w:t>Ввод данных о движении с востока.</w:t>
      </w:r>
    </w:p>
    <w:p w:rsidR="00127602" w:rsidRDefault="00127602" w:rsidP="00387567">
      <w:pPr>
        <w:pStyle w:val="a3"/>
        <w:numPr>
          <w:ilvl w:val="0"/>
          <w:numId w:val="4"/>
        </w:numPr>
        <w:spacing w:after="0" w:line="360" w:lineRule="auto"/>
        <w:jc w:val="both"/>
      </w:pPr>
      <w:r>
        <w:t>Ввод данных о движении с юга.</w:t>
      </w:r>
    </w:p>
    <w:p w:rsidR="00224570" w:rsidRDefault="00224570" w:rsidP="00387567">
      <w:pPr>
        <w:spacing w:after="0" w:line="360" w:lineRule="auto"/>
        <w:ind w:firstLine="705"/>
        <w:jc w:val="both"/>
      </w:pPr>
      <w:r>
        <w:t>В соответствующих полях ввода пользователь вводит данные об интенсивности движения транспортных средств, количестве полос движения в данном направлении. Программное средство не интегрировано с существующими геоинформационными системами и не позволяет в автоматическом режиме заполнять данную информацию.</w:t>
      </w:r>
    </w:p>
    <w:p w:rsidR="00224570" w:rsidRDefault="00224570" w:rsidP="00387567">
      <w:pPr>
        <w:spacing w:after="0" w:line="360" w:lineRule="auto"/>
        <w:ind w:firstLine="705"/>
        <w:jc w:val="both"/>
      </w:pPr>
      <w:r>
        <w:t>Примечание: Взаимное расположение дорог может отличаться от представленного в программном средстве путем поворота, наклона, отсутствия некоторых направлений.</w:t>
      </w:r>
    </w:p>
    <w:p w:rsidR="00224570" w:rsidRDefault="00224570" w:rsidP="00387567">
      <w:pPr>
        <w:spacing w:after="0" w:line="360" w:lineRule="auto"/>
        <w:ind w:firstLine="705"/>
        <w:jc w:val="both"/>
      </w:pPr>
      <w:r>
        <w:lastRenderedPageBreak/>
        <w:t>В случае отсутствия движения в каком-либо направлении поля ввода не заполняются, их значения заменяются нулями. При этом значение «0» вводить не требуется.</w:t>
      </w:r>
    </w:p>
    <w:p w:rsidR="00847171" w:rsidRDefault="00847171" w:rsidP="00387567">
      <w:pPr>
        <w:spacing w:after="0" w:line="360" w:lineRule="auto"/>
        <w:ind w:firstLine="705"/>
        <w:jc w:val="both"/>
      </w:pPr>
      <w:r>
        <w:t xml:space="preserve">Если оставить все поля незаполненными (или нулевыми), расчет произведен не будет. </w:t>
      </w:r>
    </w:p>
    <w:p w:rsidR="00847171" w:rsidRDefault="00847171" w:rsidP="00387567">
      <w:pPr>
        <w:spacing w:after="0" w:line="360" w:lineRule="auto"/>
        <w:ind w:firstLine="705"/>
        <w:jc w:val="both"/>
      </w:pPr>
      <w:r>
        <w:t>После заполнения данных о движении автомобилей необходимо раскрыть следующие вкладку для указания параметров перекрестка.</w:t>
      </w:r>
    </w:p>
    <w:p w:rsidR="00387567" w:rsidRDefault="00387567" w:rsidP="00387567">
      <w:pPr>
        <w:spacing w:after="0" w:line="360" w:lineRule="auto"/>
        <w:ind w:firstLine="705"/>
        <w:jc w:val="both"/>
      </w:pPr>
    </w:p>
    <w:p w:rsidR="00847171" w:rsidRDefault="00847171" w:rsidP="00387567">
      <w:pPr>
        <w:pStyle w:val="2"/>
        <w:spacing w:before="0" w:line="360" w:lineRule="auto"/>
      </w:pPr>
      <w:bookmarkStart w:id="10" w:name="_Toc168497681"/>
      <w:r>
        <w:t>3.3. Ввод информации о геометрии перекрестка</w:t>
      </w:r>
      <w:bookmarkEnd w:id="10"/>
    </w:p>
    <w:p w:rsidR="00847171" w:rsidRDefault="00847171" w:rsidP="00387567">
      <w:pPr>
        <w:spacing w:after="0" w:line="360" w:lineRule="auto"/>
        <w:ind w:firstLine="705"/>
        <w:jc w:val="both"/>
      </w:pPr>
      <w:r>
        <w:t>Для ввода информации о геометрии перекрестка необходимо раскрыть вкладку «Длина сторон перекрестка в метрах». На экране должно появиться изображение, которое указано на рисунке 3.</w:t>
      </w:r>
    </w:p>
    <w:p w:rsidR="00682A72" w:rsidRPr="00682A72" w:rsidRDefault="00682A72" w:rsidP="00682A72">
      <w:pPr>
        <w:pStyle w:val="a6"/>
        <w:keepNext/>
        <w:jc w:val="right"/>
        <w:rPr>
          <w:i w:val="0"/>
          <w:sz w:val="24"/>
        </w:rPr>
      </w:pPr>
      <w:r w:rsidRPr="00682A72">
        <w:rPr>
          <w:i w:val="0"/>
          <w:sz w:val="24"/>
        </w:rPr>
        <w:t xml:space="preserve">Рисунок </w:t>
      </w:r>
      <w:r w:rsidRPr="00682A72">
        <w:rPr>
          <w:i w:val="0"/>
          <w:sz w:val="24"/>
        </w:rPr>
        <w:fldChar w:fldCharType="begin"/>
      </w:r>
      <w:r w:rsidRPr="00682A72">
        <w:rPr>
          <w:i w:val="0"/>
          <w:sz w:val="24"/>
        </w:rPr>
        <w:instrText xml:space="preserve"> SEQ Рисунок \* ARABIC </w:instrText>
      </w:r>
      <w:r w:rsidRPr="00682A72">
        <w:rPr>
          <w:i w:val="0"/>
          <w:sz w:val="24"/>
        </w:rPr>
        <w:fldChar w:fldCharType="separate"/>
      </w:r>
      <w:r w:rsidR="00906A54">
        <w:rPr>
          <w:i w:val="0"/>
          <w:noProof/>
          <w:sz w:val="24"/>
        </w:rPr>
        <w:t>4</w:t>
      </w:r>
      <w:r w:rsidRPr="00682A72">
        <w:rPr>
          <w:i w:val="0"/>
          <w:sz w:val="24"/>
        </w:rPr>
        <w:fldChar w:fldCharType="end"/>
      </w:r>
    </w:p>
    <w:p w:rsidR="00847171" w:rsidRDefault="00847171" w:rsidP="00387567">
      <w:pPr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615C455D" wp14:editId="2BDDE843">
            <wp:extent cx="5931535" cy="27190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Ввод информации осуществляется в зависимости от типа моделируемого перекрестка. В случае Т-образных перекрестков «отсутствующую» длину следует заменить значением «0». </w:t>
      </w:r>
    </w:p>
    <w:p w:rsidR="00847171" w:rsidRDefault="00847171" w:rsidP="00387567">
      <w:pPr>
        <w:spacing w:after="0" w:line="360" w:lineRule="auto"/>
        <w:jc w:val="both"/>
      </w:pPr>
      <w:r>
        <w:tab/>
        <w:t>Примечание: по умолчанию используется значение «20».</w:t>
      </w:r>
    </w:p>
    <w:p w:rsidR="00847171" w:rsidRDefault="00847171" w:rsidP="00387567">
      <w:pPr>
        <w:spacing w:after="0" w:line="360" w:lineRule="auto"/>
        <w:jc w:val="both"/>
      </w:pPr>
      <w:r>
        <w:tab/>
        <w:t>Отсутствие введенных значений или указание значений 0 во всех 4 полях вводах приведет к ошибке выполнения программы.</w:t>
      </w:r>
    </w:p>
    <w:p w:rsidR="00962665" w:rsidRDefault="00962665" w:rsidP="00962665">
      <w:pPr>
        <w:ind w:firstLine="709"/>
      </w:pPr>
    </w:p>
    <w:p w:rsidR="00962665" w:rsidRDefault="00962665" w:rsidP="00387567">
      <w:pPr>
        <w:pStyle w:val="2"/>
        <w:spacing w:before="0" w:line="360" w:lineRule="auto"/>
        <w:rPr>
          <w:lang w:eastAsia="ru-RU"/>
        </w:rPr>
      </w:pPr>
      <w:bookmarkStart w:id="11" w:name="_Toc168497682"/>
      <w:r>
        <w:rPr>
          <w:lang w:eastAsia="ru-RU"/>
        </w:rPr>
        <w:lastRenderedPageBreak/>
        <w:t>3.4. Ввод информации о направлениях движения участников движения на перекрестке</w:t>
      </w:r>
      <w:r w:rsidR="00157C09">
        <w:rPr>
          <w:lang w:eastAsia="ru-RU"/>
        </w:rPr>
        <w:t>.</w:t>
      </w:r>
      <w:bookmarkEnd w:id="11"/>
    </w:p>
    <w:p w:rsidR="00847171" w:rsidRDefault="00962665" w:rsidP="00387567">
      <w:pPr>
        <w:spacing w:after="0" w:line="360" w:lineRule="auto"/>
        <w:jc w:val="both"/>
      </w:pPr>
      <w:r>
        <w:tab/>
        <w:t>Ввод информации о направлениях движения в каждой фазе осуществляется на основании выбранного пользователем количества фаз и направлениями движения в каждой фазе.</w:t>
      </w:r>
    </w:p>
    <w:p w:rsidR="00962665" w:rsidRDefault="00962665" w:rsidP="00387567">
      <w:pPr>
        <w:spacing w:after="0" w:line="360" w:lineRule="auto"/>
        <w:jc w:val="both"/>
      </w:pPr>
      <w:r>
        <w:tab/>
        <w:t>После раскрытия блока необходимо ввести количество фаз светофорного регулирования. При вводе числа фаз автомати</w:t>
      </w:r>
      <w:r w:rsidR="002D380D">
        <w:t>чески формирую</w:t>
      </w:r>
      <w:r>
        <w:t>тся бланки ввода информации для каждой фазы.</w:t>
      </w:r>
    </w:p>
    <w:p w:rsidR="00962665" w:rsidRDefault="00962665" w:rsidP="00387567">
      <w:pPr>
        <w:spacing w:after="0" w:line="360" w:lineRule="auto"/>
        <w:jc w:val="both"/>
      </w:pPr>
      <w:r>
        <w:tab/>
        <w:t>Каждый бланк состоит из 16 стрелок, указывающих возможные направления движения и 4 изображения пешеходных переходов.</w:t>
      </w:r>
      <w:r w:rsidR="002D380D">
        <w:t xml:space="preserve"> </w:t>
      </w:r>
      <w:r>
        <w:t>Каждый бланк является интерактивным</w:t>
      </w:r>
      <w:r w:rsidR="002D380D">
        <w:t>. Каждая стрелка и изображение пешеходного перехода находятся в полупрозрачном состоянии. Если направление участвует в фазе светофорного регулирования, то пользователю необходимо навести на это направление указатель мыши и щелкнуть лево кнопкой. При этом стрелка станет ярко синего цвета (см. рисунок 4)</w:t>
      </w:r>
    </w:p>
    <w:p w:rsidR="00682A72" w:rsidRPr="00682A72" w:rsidRDefault="00682A72" w:rsidP="00682A72">
      <w:pPr>
        <w:pStyle w:val="a6"/>
        <w:keepNext/>
        <w:jc w:val="right"/>
        <w:rPr>
          <w:i w:val="0"/>
          <w:sz w:val="24"/>
        </w:rPr>
      </w:pPr>
      <w:r w:rsidRPr="00682A72">
        <w:rPr>
          <w:i w:val="0"/>
          <w:sz w:val="24"/>
        </w:rPr>
        <w:t xml:space="preserve">Рисунок </w:t>
      </w:r>
      <w:r w:rsidRPr="00682A72">
        <w:rPr>
          <w:i w:val="0"/>
          <w:sz w:val="24"/>
        </w:rPr>
        <w:fldChar w:fldCharType="begin"/>
      </w:r>
      <w:r w:rsidRPr="00682A72">
        <w:rPr>
          <w:i w:val="0"/>
          <w:sz w:val="24"/>
        </w:rPr>
        <w:instrText xml:space="preserve"> SEQ Рисунок \* ARABIC </w:instrText>
      </w:r>
      <w:r w:rsidRPr="00682A72">
        <w:rPr>
          <w:i w:val="0"/>
          <w:sz w:val="24"/>
        </w:rPr>
        <w:fldChar w:fldCharType="separate"/>
      </w:r>
      <w:r w:rsidR="00906A54">
        <w:rPr>
          <w:i w:val="0"/>
          <w:noProof/>
          <w:sz w:val="24"/>
        </w:rPr>
        <w:t>5</w:t>
      </w:r>
      <w:r w:rsidRPr="00682A72">
        <w:rPr>
          <w:i w:val="0"/>
          <w:sz w:val="24"/>
        </w:rPr>
        <w:fldChar w:fldCharType="end"/>
      </w:r>
    </w:p>
    <w:p w:rsidR="002D380D" w:rsidRDefault="002D380D" w:rsidP="002D380D">
      <w:pPr>
        <w:jc w:val="both"/>
      </w:pPr>
      <w:r>
        <w:rPr>
          <w:noProof/>
          <w:lang w:eastAsia="ru-RU"/>
        </w:rPr>
        <w:drawing>
          <wp:inline distT="0" distB="0" distL="0" distR="0" wp14:anchorId="7B242642" wp14:editId="34DC9C9A">
            <wp:extent cx="5931535" cy="30613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80D" w:rsidRDefault="002D380D" w:rsidP="00387567">
      <w:pPr>
        <w:spacing w:after="0" w:line="360" w:lineRule="auto"/>
        <w:jc w:val="both"/>
      </w:pPr>
      <w:r>
        <w:tab/>
        <w:t xml:space="preserve">В случае участия пешеходного движения в фазе необходимо произвести аналогичные действия, только изображение пешеходного перехода станет черным (см. рисунок 5). </w:t>
      </w:r>
    </w:p>
    <w:p w:rsidR="00682A72" w:rsidRPr="00682A72" w:rsidRDefault="00682A72" w:rsidP="00682A72">
      <w:pPr>
        <w:pStyle w:val="a6"/>
        <w:keepNext/>
        <w:jc w:val="right"/>
        <w:rPr>
          <w:i w:val="0"/>
          <w:sz w:val="24"/>
        </w:rPr>
      </w:pPr>
      <w:r w:rsidRPr="00682A72">
        <w:rPr>
          <w:i w:val="0"/>
          <w:sz w:val="24"/>
        </w:rPr>
        <w:lastRenderedPageBreak/>
        <w:t xml:space="preserve">Рисунок </w:t>
      </w:r>
      <w:r w:rsidRPr="00682A72">
        <w:rPr>
          <w:i w:val="0"/>
          <w:sz w:val="24"/>
        </w:rPr>
        <w:fldChar w:fldCharType="begin"/>
      </w:r>
      <w:r w:rsidRPr="00682A72">
        <w:rPr>
          <w:i w:val="0"/>
          <w:sz w:val="24"/>
        </w:rPr>
        <w:instrText xml:space="preserve"> SEQ Рисунок \* ARABIC </w:instrText>
      </w:r>
      <w:r w:rsidRPr="00682A72">
        <w:rPr>
          <w:i w:val="0"/>
          <w:sz w:val="24"/>
        </w:rPr>
        <w:fldChar w:fldCharType="separate"/>
      </w:r>
      <w:r w:rsidR="00906A54">
        <w:rPr>
          <w:i w:val="0"/>
          <w:noProof/>
          <w:sz w:val="24"/>
        </w:rPr>
        <w:t>6</w:t>
      </w:r>
      <w:r w:rsidRPr="00682A72">
        <w:rPr>
          <w:i w:val="0"/>
          <w:sz w:val="24"/>
        </w:rPr>
        <w:fldChar w:fldCharType="end"/>
      </w:r>
    </w:p>
    <w:p w:rsidR="002D380D" w:rsidRDefault="00682A72" w:rsidP="002D380D">
      <w:pPr>
        <w:jc w:val="both"/>
      </w:pPr>
      <w:r>
        <w:rPr>
          <w:noProof/>
          <w:lang w:eastAsia="ru-RU"/>
        </w:rPr>
        <w:drawing>
          <wp:inline distT="0" distB="0" distL="0" distR="0" wp14:anchorId="0E7085B5" wp14:editId="0DC6285B">
            <wp:extent cx="6114415" cy="3363595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075" w:rsidRDefault="00725075" w:rsidP="00387567">
      <w:pPr>
        <w:spacing w:after="0" w:line="360" w:lineRule="auto"/>
        <w:jc w:val="both"/>
      </w:pPr>
      <w:r>
        <w:tab/>
        <w:t>Примечание: при изменении количества фаз вся информация о обозначенных ранее направлениях будет перезаписана.</w:t>
      </w:r>
      <w:r w:rsidR="00682A72">
        <w:t xml:space="preserve"> </w:t>
      </w:r>
    </w:p>
    <w:p w:rsidR="008E611B" w:rsidRDefault="008E611B" w:rsidP="00682A72">
      <w:pPr>
        <w:pStyle w:val="2"/>
        <w:spacing w:before="0" w:line="360" w:lineRule="auto"/>
        <w:jc w:val="both"/>
        <w:rPr>
          <w:lang w:eastAsia="ru-RU"/>
        </w:rPr>
      </w:pPr>
      <w:bookmarkStart w:id="12" w:name="_Toc168497683"/>
      <w:r>
        <w:rPr>
          <w:lang w:eastAsia="ru-RU"/>
        </w:rPr>
        <w:t>3.5. Ввод информации о направлениях движения трамваев на перекрестке.</w:t>
      </w:r>
      <w:bookmarkEnd w:id="12"/>
    </w:p>
    <w:p w:rsidR="00725075" w:rsidRDefault="008E611B" w:rsidP="00387567">
      <w:pPr>
        <w:spacing w:after="0" w:line="360" w:lineRule="auto"/>
        <w:jc w:val="both"/>
      </w:pPr>
      <w:r>
        <w:tab/>
        <w:t>Информация о движении трамваев на перекрестке вводится на отдельной вкладке</w:t>
      </w:r>
      <w:r w:rsidR="00682A72">
        <w:t xml:space="preserve"> «Ввод информации о направлении движения трамваев»</w:t>
      </w:r>
      <w:r>
        <w:t xml:space="preserve">. </w:t>
      </w:r>
    </w:p>
    <w:p w:rsidR="008E611B" w:rsidRDefault="008E611B" w:rsidP="00387567">
      <w:pPr>
        <w:spacing w:after="0" w:line="360" w:lineRule="auto"/>
        <w:jc w:val="both"/>
      </w:pPr>
      <w:r>
        <w:tab/>
        <w:t xml:space="preserve">При открытии вкладки на экране отображаются бланки выбора направлений движения трамваев, аналогичные тем, которые используются для выбора направлений движения автомобильного транспорта. </w:t>
      </w:r>
    </w:p>
    <w:p w:rsidR="005076E1" w:rsidRDefault="005076E1" w:rsidP="00387567">
      <w:pPr>
        <w:spacing w:after="0" w:line="360" w:lineRule="auto"/>
        <w:jc w:val="both"/>
      </w:pPr>
      <w:r>
        <w:tab/>
        <w:t xml:space="preserve">При этом количество бланков соответствует числу фаз, выбранных в порядке, указанном в п. 3.4. Инструкции. </w:t>
      </w:r>
    </w:p>
    <w:p w:rsidR="005076E1" w:rsidRDefault="005076E1" w:rsidP="00387567">
      <w:pPr>
        <w:spacing w:after="0" w:line="360" w:lineRule="auto"/>
        <w:jc w:val="both"/>
      </w:pPr>
      <w:r>
        <w:tab/>
        <w:t>Выбор направлений осуществляется по алгоритму, указанному в п. 3.4</w:t>
      </w:r>
      <w:r w:rsidR="00682A72">
        <w:t xml:space="preserve"> настоящей Инструкции</w:t>
      </w:r>
      <w:r>
        <w:t xml:space="preserve">. </w:t>
      </w:r>
    </w:p>
    <w:p w:rsidR="005076E1" w:rsidRDefault="005076E1" w:rsidP="00387567">
      <w:pPr>
        <w:spacing w:after="0" w:line="360" w:lineRule="auto"/>
        <w:jc w:val="both"/>
      </w:pPr>
    </w:p>
    <w:p w:rsidR="005076E1" w:rsidRDefault="005076E1" w:rsidP="00387567">
      <w:pPr>
        <w:pStyle w:val="2"/>
        <w:spacing w:before="0" w:line="360" w:lineRule="auto"/>
        <w:rPr>
          <w:lang w:eastAsia="ru-RU"/>
        </w:rPr>
      </w:pPr>
      <w:bookmarkStart w:id="13" w:name="_Toc168497684"/>
      <w:r>
        <w:t xml:space="preserve">3.6. </w:t>
      </w:r>
      <w:r>
        <w:rPr>
          <w:lang w:eastAsia="ru-RU"/>
        </w:rPr>
        <w:t>Ввод дополнительной информации</w:t>
      </w:r>
      <w:bookmarkEnd w:id="13"/>
      <w:r w:rsidR="00387567">
        <w:rPr>
          <w:lang w:eastAsia="ru-RU"/>
        </w:rPr>
        <w:t>.</w:t>
      </w:r>
    </w:p>
    <w:p w:rsidR="005076E1" w:rsidRDefault="005076E1" w:rsidP="00387567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программном средстве предусмотрен ввод дополнительной информации о движении на перекрестке, его геометрических размерах.</w:t>
      </w:r>
    </w:p>
    <w:p w:rsidR="005076E1" w:rsidRDefault="005076E1" w:rsidP="00387567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качестве дополнительной информации могут быть указаны:</w:t>
      </w:r>
    </w:p>
    <w:p w:rsidR="005076E1" w:rsidRDefault="005076E1" w:rsidP="00387567">
      <w:pPr>
        <w:pStyle w:val="a3"/>
        <w:numPr>
          <w:ilvl w:val="0"/>
          <w:numId w:val="5"/>
        </w:numPr>
        <w:spacing w:after="0" w:line="360" w:lineRule="auto"/>
        <w:jc w:val="both"/>
        <w:rPr>
          <w:lang w:eastAsia="ru-RU"/>
        </w:rPr>
      </w:pPr>
      <w:r>
        <w:rPr>
          <w:lang w:eastAsia="ru-RU"/>
        </w:rPr>
        <w:lastRenderedPageBreak/>
        <w:t>скорость движения трамвая (по умолчанию, скорость равна 20 км/ч);</w:t>
      </w:r>
    </w:p>
    <w:p w:rsidR="005076E1" w:rsidRDefault="005076E1" w:rsidP="00387567">
      <w:pPr>
        <w:pStyle w:val="a3"/>
        <w:numPr>
          <w:ilvl w:val="0"/>
          <w:numId w:val="5"/>
        </w:numPr>
        <w:spacing w:after="0" w:line="360" w:lineRule="auto"/>
        <w:jc w:val="both"/>
        <w:rPr>
          <w:lang w:eastAsia="ru-RU"/>
        </w:rPr>
      </w:pPr>
      <w:r>
        <w:t>расстояние от пешеходного перехода до пересечения проезжей части в метрах;</w:t>
      </w:r>
    </w:p>
    <w:p w:rsidR="005076E1" w:rsidRDefault="005076E1" w:rsidP="00387567">
      <w:pPr>
        <w:pStyle w:val="a3"/>
        <w:numPr>
          <w:ilvl w:val="0"/>
          <w:numId w:val="5"/>
        </w:numPr>
        <w:spacing w:after="0" w:line="360" w:lineRule="auto"/>
        <w:jc w:val="both"/>
        <w:rPr>
          <w:lang w:eastAsia="ru-RU"/>
        </w:rPr>
      </w:pPr>
      <w:r>
        <w:t>расстояние от пересечения до пешеходного перехода в метрах;</w:t>
      </w:r>
    </w:p>
    <w:p w:rsidR="005076E1" w:rsidRDefault="005076E1" w:rsidP="00387567">
      <w:pPr>
        <w:pStyle w:val="a3"/>
        <w:numPr>
          <w:ilvl w:val="0"/>
          <w:numId w:val="5"/>
        </w:numPr>
        <w:spacing w:after="0" w:line="360" w:lineRule="auto"/>
        <w:jc w:val="both"/>
        <w:rPr>
          <w:lang w:eastAsia="ru-RU"/>
        </w:rPr>
      </w:pPr>
      <w:r>
        <w:t>ширина полосы проезжей части в метрах;</w:t>
      </w:r>
    </w:p>
    <w:p w:rsidR="005076E1" w:rsidRDefault="005076E1" w:rsidP="00387567">
      <w:pPr>
        <w:pStyle w:val="a3"/>
        <w:numPr>
          <w:ilvl w:val="0"/>
          <w:numId w:val="5"/>
        </w:numPr>
        <w:spacing w:after="0" w:line="360" w:lineRule="auto"/>
        <w:jc w:val="both"/>
        <w:rPr>
          <w:lang w:eastAsia="ru-RU"/>
        </w:rPr>
      </w:pPr>
      <w:r>
        <w:t>ширина пешеходного перехода в метрах;</w:t>
      </w:r>
    </w:p>
    <w:p w:rsidR="005076E1" w:rsidRDefault="005076E1" w:rsidP="00387567">
      <w:pPr>
        <w:pStyle w:val="a3"/>
        <w:numPr>
          <w:ilvl w:val="0"/>
          <w:numId w:val="5"/>
        </w:numPr>
        <w:spacing w:after="0" w:line="360" w:lineRule="auto"/>
        <w:jc w:val="both"/>
        <w:rPr>
          <w:lang w:eastAsia="ru-RU"/>
        </w:rPr>
      </w:pPr>
      <w:r>
        <w:t>расстояние от стоп линии до пешеходного перехода в метрах.</w:t>
      </w:r>
    </w:p>
    <w:p w:rsidR="005076E1" w:rsidRDefault="005076E1" w:rsidP="00387567">
      <w:pPr>
        <w:pStyle w:val="a3"/>
        <w:numPr>
          <w:ilvl w:val="0"/>
          <w:numId w:val="5"/>
        </w:numPr>
        <w:spacing w:after="0" w:line="360" w:lineRule="auto"/>
        <w:jc w:val="both"/>
        <w:rPr>
          <w:lang w:eastAsia="ru-RU"/>
        </w:rPr>
      </w:pPr>
      <w:r>
        <w:t>флаг выделения отдельной фазы для движения трамваев.</w:t>
      </w:r>
    </w:p>
    <w:p w:rsidR="00682A72" w:rsidRDefault="005076E1" w:rsidP="00387567">
      <w:pPr>
        <w:spacing w:after="0" w:line="360" w:lineRule="auto"/>
        <w:ind w:firstLine="709"/>
        <w:jc w:val="both"/>
      </w:pPr>
      <w:r>
        <w:rPr>
          <w:lang w:eastAsia="ru-RU"/>
        </w:rPr>
        <w:t xml:space="preserve">В случае если флаг выделения отдельной фазы для движения трамваев установлен (в поле ввода установлена галочка), то движение трамваев будет осуществляться независимо от движения автомобильного транспорта и движения пешеходов. Для указания направлений движения в этой фазе необходимо открыть блок «Ввод информации по направлениям движения трамваев». В этом случае этот блок будет выглядеть как показано на рисунке 6. </w:t>
      </w:r>
    </w:p>
    <w:p w:rsidR="00682A72" w:rsidRPr="00682A72" w:rsidRDefault="00682A72" w:rsidP="00682A72">
      <w:pPr>
        <w:pStyle w:val="a6"/>
        <w:keepNext/>
        <w:jc w:val="right"/>
        <w:rPr>
          <w:i w:val="0"/>
          <w:sz w:val="24"/>
          <w:szCs w:val="24"/>
        </w:rPr>
      </w:pPr>
      <w:r w:rsidRPr="00682A72">
        <w:rPr>
          <w:i w:val="0"/>
          <w:sz w:val="24"/>
          <w:szCs w:val="24"/>
        </w:rPr>
        <w:t xml:space="preserve">Рисунок </w:t>
      </w:r>
      <w:r w:rsidRPr="00682A72">
        <w:rPr>
          <w:i w:val="0"/>
          <w:sz w:val="24"/>
          <w:szCs w:val="24"/>
        </w:rPr>
        <w:fldChar w:fldCharType="begin"/>
      </w:r>
      <w:r w:rsidRPr="00682A72">
        <w:rPr>
          <w:i w:val="0"/>
          <w:sz w:val="24"/>
          <w:szCs w:val="24"/>
        </w:rPr>
        <w:instrText xml:space="preserve"> SEQ Рисунок \* ARABIC </w:instrText>
      </w:r>
      <w:r w:rsidRPr="00682A72">
        <w:rPr>
          <w:i w:val="0"/>
          <w:sz w:val="24"/>
          <w:szCs w:val="24"/>
        </w:rPr>
        <w:fldChar w:fldCharType="separate"/>
      </w:r>
      <w:r w:rsidR="00906A54">
        <w:rPr>
          <w:i w:val="0"/>
          <w:noProof/>
          <w:sz w:val="24"/>
          <w:szCs w:val="24"/>
        </w:rPr>
        <w:t>7</w:t>
      </w:r>
      <w:r w:rsidRPr="00682A72">
        <w:rPr>
          <w:i w:val="0"/>
          <w:sz w:val="24"/>
          <w:szCs w:val="24"/>
        </w:rPr>
        <w:fldChar w:fldCharType="end"/>
      </w:r>
    </w:p>
    <w:p w:rsidR="005076E1" w:rsidRDefault="00E56E38" w:rsidP="00682A72">
      <w:pPr>
        <w:spacing w:after="0" w:line="360" w:lineRule="auto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606D5FF" wp14:editId="4F4C4E2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E1" w:rsidRDefault="00E56E38" w:rsidP="00387567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Действия пользователя по указанию направлений движения трамваев в отдельной фазе аналогичны действиям, указанным в п. 3.5</w:t>
      </w:r>
      <w:r w:rsidR="00682A72">
        <w:rPr>
          <w:lang w:eastAsia="ru-RU"/>
        </w:rPr>
        <w:t xml:space="preserve"> Инструкции</w:t>
      </w:r>
      <w:r>
        <w:rPr>
          <w:lang w:eastAsia="ru-RU"/>
        </w:rPr>
        <w:t>.</w:t>
      </w:r>
    </w:p>
    <w:p w:rsidR="00387567" w:rsidRDefault="00387567" w:rsidP="00387567">
      <w:pPr>
        <w:spacing w:after="0" w:line="360" w:lineRule="auto"/>
        <w:ind w:firstLine="709"/>
        <w:jc w:val="both"/>
        <w:rPr>
          <w:lang w:eastAsia="ru-RU"/>
        </w:rPr>
      </w:pPr>
    </w:p>
    <w:p w:rsidR="00E56E38" w:rsidRDefault="00E56E38" w:rsidP="00387567">
      <w:pPr>
        <w:pStyle w:val="2"/>
        <w:spacing w:before="0" w:line="360" w:lineRule="auto"/>
        <w:rPr>
          <w:lang w:eastAsia="ru-RU"/>
        </w:rPr>
      </w:pPr>
      <w:bookmarkStart w:id="14" w:name="_Toc168497685"/>
      <w:r>
        <w:rPr>
          <w:lang w:eastAsia="ru-RU"/>
        </w:rPr>
        <w:lastRenderedPageBreak/>
        <w:t>3.7. Интерпретация результата</w:t>
      </w:r>
      <w:bookmarkEnd w:id="14"/>
      <w:r w:rsidR="00387567">
        <w:rPr>
          <w:lang w:eastAsia="ru-RU"/>
        </w:rPr>
        <w:t>.</w:t>
      </w:r>
    </w:p>
    <w:p w:rsidR="00E56E38" w:rsidRDefault="00E56E38" w:rsidP="00387567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вкладку «Результат» производится автоматический расчет времени основных тактов (горение зеленого сигнала светофора) каждого цикла.</w:t>
      </w:r>
    </w:p>
    <w:p w:rsidR="00157C09" w:rsidRDefault="00E56E38" w:rsidP="00387567">
      <w:pPr>
        <w:spacing w:after="0" w:line="360" w:lineRule="auto"/>
        <w:ind w:firstLine="709"/>
        <w:jc w:val="both"/>
        <w:rPr>
          <w:noProof/>
          <w:lang w:eastAsia="ru-RU"/>
        </w:rPr>
      </w:pPr>
      <w:r>
        <w:rPr>
          <w:lang w:eastAsia="ru-RU"/>
        </w:rPr>
        <w:t>На основании введенных данных формируется схема движения транспорта и пешеходов для каждой фазы, а также отображается длительность основного такта (см. рисунок 7).</w:t>
      </w:r>
      <w:r w:rsidR="00157C09" w:rsidRPr="00157C09">
        <w:rPr>
          <w:noProof/>
          <w:lang w:eastAsia="ru-RU"/>
        </w:rPr>
        <w:t xml:space="preserve"> </w:t>
      </w:r>
    </w:p>
    <w:p w:rsidR="00682A72" w:rsidRPr="00682A72" w:rsidRDefault="00682A72" w:rsidP="00682A72">
      <w:pPr>
        <w:pStyle w:val="a6"/>
        <w:keepNext/>
        <w:jc w:val="right"/>
        <w:rPr>
          <w:i w:val="0"/>
          <w:sz w:val="24"/>
        </w:rPr>
      </w:pPr>
      <w:bookmarkStart w:id="15" w:name="_Toc168497686"/>
      <w:r w:rsidRPr="00682A72">
        <w:rPr>
          <w:i w:val="0"/>
          <w:sz w:val="24"/>
        </w:rPr>
        <w:t xml:space="preserve">Рисунок </w:t>
      </w:r>
      <w:r w:rsidRPr="00682A72">
        <w:rPr>
          <w:i w:val="0"/>
          <w:sz w:val="24"/>
        </w:rPr>
        <w:fldChar w:fldCharType="begin"/>
      </w:r>
      <w:r w:rsidRPr="00682A72">
        <w:rPr>
          <w:i w:val="0"/>
          <w:sz w:val="24"/>
        </w:rPr>
        <w:instrText xml:space="preserve"> SEQ Рисунок \* ARABIC </w:instrText>
      </w:r>
      <w:r w:rsidRPr="00682A72">
        <w:rPr>
          <w:i w:val="0"/>
          <w:sz w:val="24"/>
        </w:rPr>
        <w:fldChar w:fldCharType="separate"/>
      </w:r>
      <w:r w:rsidR="00906A54">
        <w:rPr>
          <w:i w:val="0"/>
          <w:noProof/>
          <w:sz w:val="24"/>
        </w:rPr>
        <w:t>8</w:t>
      </w:r>
      <w:r w:rsidRPr="00682A72">
        <w:rPr>
          <w:i w:val="0"/>
          <w:sz w:val="24"/>
        </w:rPr>
        <w:fldChar w:fldCharType="end"/>
      </w:r>
    </w:p>
    <w:p w:rsidR="00E56E38" w:rsidRDefault="00157C09" w:rsidP="00157C09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D6043E8" wp14:editId="3119E529">
            <wp:extent cx="5939790" cy="430974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:rsidR="00E56E38" w:rsidRDefault="00E56E38" w:rsidP="00682A72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Примечание: в случае, если при открытии вкладки «Результат» ничего не отображается, следует проверить «Обновить страницу» браузера и ввести данные заново.</w:t>
      </w:r>
    </w:p>
    <w:p w:rsidR="00E56E38" w:rsidRPr="00E56E38" w:rsidRDefault="00E56E38" w:rsidP="00682A72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после проведения указанных действий ошибка повторилась, обратитесь к разработчику программного средства.</w:t>
      </w:r>
    </w:p>
    <w:p w:rsidR="005076E1" w:rsidRPr="00906A54" w:rsidRDefault="005076E1" w:rsidP="005076E1">
      <w:pPr>
        <w:jc w:val="both"/>
        <w:rPr>
          <w:lang w:eastAsia="ru-RU"/>
        </w:rPr>
      </w:pPr>
    </w:p>
    <w:sectPr w:rsidR="005076E1" w:rsidRPr="00906A54" w:rsidSect="00387567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365F04"/>
    <w:multiLevelType w:val="hybridMultilevel"/>
    <w:tmpl w:val="7A221110"/>
    <w:lvl w:ilvl="0" w:tplc="F8D8172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3EB448DE"/>
    <w:multiLevelType w:val="multilevel"/>
    <w:tmpl w:val="A9FA87F4"/>
    <w:lvl w:ilvl="0">
      <w:start w:val="1"/>
      <w:numFmt w:val="decimal"/>
      <w:pStyle w:val="kheadline1"/>
      <w:lvlText w:val="%1"/>
      <w:lvlJc w:val="center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kparagraf"/>
      <w:lvlText w:val="%1.%2"/>
      <w:lvlJc w:val="left"/>
      <w:pPr>
        <w:tabs>
          <w:tab w:val="num" w:pos="1588"/>
        </w:tabs>
        <w:ind w:left="0" w:firstLine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758"/>
        </w:tabs>
        <w:ind w:left="0" w:firstLine="851"/>
      </w:pPr>
      <w:rPr>
        <w:rFonts w:hint="default"/>
      </w:rPr>
    </w:lvl>
    <w:lvl w:ilvl="3">
      <w:start w:val="1"/>
      <w:numFmt w:val="decimal"/>
      <w:pStyle w:val="kheadline4"/>
      <w:lvlText w:val="%1.%2.%3.%4"/>
      <w:lvlJc w:val="left"/>
      <w:pPr>
        <w:tabs>
          <w:tab w:val="num" w:pos="1985"/>
        </w:tabs>
        <w:ind w:left="0" w:firstLine="851"/>
      </w:pPr>
      <w:rPr>
        <w:rFonts w:hint="default"/>
        <w:lang w:val="ru-RU"/>
      </w:rPr>
    </w:lvl>
    <w:lvl w:ilvl="4">
      <w:start w:val="1"/>
      <w:numFmt w:val="decimal"/>
      <w:pStyle w:val="kheadline5"/>
      <w:lvlText w:val="%1.%2.%3.%4.%5"/>
      <w:lvlJc w:val="left"/>
      <w:pPr>
        <w:tabs>
          <w:tab w:val="num" w:pos="2677"/>
        </w:tabs>
        <w:ind w:left="409" w:firstLine="851"/>
      </w:pPr>
      <w:rPr>
        <w:rFonts w:hint="default"/>
      </w:rPr>
    </w:lvl>
    <w:lvl w:ilvl="5">
      <w:start w:val="1"/>
      <w:numFmt w:val="decimal"/>
      <w:pStyle w:val="kheadline4"/>
      <w:lvlText w:val="%1.%2.%3.%4.%5.%6"/>
      <w:lvlJc w:val="left"/>
      <w:pPr>
        <w:tabs>
          <w:tab w:val="num" w:pos="2552"/>
        </w:tabs>
        <w:ind w:left="0" w:firstLine="851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2998"/>
        </w:tabs>
        <w:ind w:left="2998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3142"/>
        </w:tabs>
        <w:ind w:left="3142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3286"/>
        </w:tabs>
        <w:ind w:left="3286" w:hanging="1584"/>
      </w:pPr>
      <w:rPr>
        <w:rFonts w:hint="default"/>
      </w:rPr>
    </w:lvl>
  </w:abstractNum>
  <w:abstractNum w:abstractNumId="2">
    <w:nsid w:val="4F7E6D62"/>
    <w:multiLevelType w:val="hybridMultilevel"/>
    <w:tmpl w:val="E0E8AD12"/>
    <w:lvl w:ilvl="0" w:tplc="1E2A8B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6B2536C4"/>
    <w:multiLevelType w:val="multilevel"/>
    <w:tmpl w:val="9954B31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1142"/>
        </w:tabs>
        <w:ind w:left="1142" w:hanging="432"/>
      </w:pPr>
      <w:rPr>
        <w:rFonts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1430"/>
        </w:tabs>
        <w:ind w:left="1214" w:hanging="504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4">
    <w:nsid w:val="775D012C"/>
    <w:multiLevelType w:val="hybridMultilevel"/>
    <w:tmpl w:val="DEECBB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9CF"/>
    <w:rsid w:val="000A19CF"/>
    <w:rsid w:val="00127602"/>
    <w:rsid w:val="00157C09"/>
    <w:rsid w:val="001C4118"/>
    <w:rsid w:val="00224570"/>
    <w:rsid w:val="002D380D"/>
    <w:rsid w:val="003527EB"/>
    <w:rsid w:val="003614D3"/>
    <w:rsid w:val="00387567"/>
    <w:rsid w:val="003D6EFA"/>
    <w:rsid w:val="005076E1"/>
    <w:rsid w:val="00676F91"/>
    <w:rsid w:val="00682A72"/>
    <w:rsid w:val="006B0E89"/>
    <w:rsid w:val="00725075"/>
    <w:rsid w:val="0080299B"/>
    <w:rsid w:val="00847171"/>
    <w:rsid w:val="008E611B"/>
    <w:rsid w:val="00906A54"/>
    <w:rsid w:val="00962665"/>
    <w:rsid w:val="00C109CE"/>
    <w:rsid w:val="00CE0BE7"/>
    <w:rsid w:val="00D22118"/>
    <w:rsid w:val="00E56E38"/>
    <w:rsid w:val="00F5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57C09"/>
    <w:pPr>
      <w:keepNext/>
      <w:keepLines/>
      <w:spacing w:before="240" w:after="0"/>
      <w:ind w:left="708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7C09"/>
    <w:pPr>
      <w:keepNext/>
      <w:keepLines/>
      <w:spacing w:before="40" w:after="0"/>
      <w:ind w:left="708"/>
      <w:outlineLvl w:val="1"/>
    </w:pPr>
    <w:rPr>
      <w:rFonts w:eastAsiaTheme="majorEastAsia" w:cstheme="majorBidi"/>
      <w:b/>
      <w:szCs w:val="26"/>
    </w:rPr>
  </w:style>
  <w:style w:type="paragraph" w:styleId="7">
    <w:name w:val="heading 7"/>
    <w:basedOn w:val="a"/>
    <w:next w:val="a"/>
    <w:link w:val="70"/>
    <w:qFormat/>
    <w:rsid w:val="00D22118"/>
    <w:pPr>
      <w:numPr>
        <w:ilvl w:val="6"/>
        <w:numId w:val="3"/>
      </w:numPr>
      <w:spacing w:before="240" w:after="60" w:line="240" w:lineRule="auto"/>
      <w:outlineLvl w:val="6"/>
    </w:pPr>
    <w:rPr>
      <w:rFonts w:eastAsia="Times New Roman" w:cs="Times New Roman"/>
      <w:sz w:val="24"/>
      <w:szCs w:val="24"/>
      <w:lang w:val="x-none" w:eastAsia="ru-RU"/>
    </w:rPr>
  </w:style>
  <w:style w:type="paragraph" w:styleId="8">
    <w:name w:val="heading 8"/>
    <w:basedOn w:val="a"/>
    <w:next w:val="a"/>
    <w:link w:val="80"/>
    <w:qFormat/>
    <w:rsid w:val="00D22118"/>
    <w:pPr>
      <w:numPr>
        <w:ilvl w:val="7"/>
        <w:numId w:val="3"/>
      </w:numPr>
      <w:spacing w:before="240" w:after="60" w:line="240" w:lineRule="auto"/>
      <w:outlineLvl w:val="7"/>
    </w:pPr>
    <w:rPr>
      <w:rFonts w:eastAsia="Times New Roman" w:cs="Times New Roman"/>
      <w:i/>
      <w:iCs/>
      <w:sz w:val="24"/>
      <w:szCs w:val="24"/>
      <w:lang w:val="x-none" w:eastAsia="ru-RU"/>
    </w:rPr>
  </w:style>
  <w:style w:type="paragraph" w:styleId="9">
    <w:name w:val="heading 9"/>
    <w:basedOn w:val="a"/>
    <w:next w:val="a"/>
    <w:link w:val="90"/>
    <w:qFormat/>
    <w:rsid w:val="00D22118"/>
    <w:pPr>
      <w:numPr>
        <w:ilvl w:val="8"/>
        <w:numId w:val="3"/>
      </w:numPr>
      <w:spacing w:before="240" w:after="60" w:line="240" w:lineRule="auto"/>
      <w:outlineLvl w:val="8"/>
    </w:pPr>
    <w:rPr>
      <w:rFonts w:ascii="Arial" w:eastAsia="Times New Roman" w:hAnsi="Arial" w:cs="Times New Roman"/>
      <w:sz w:val="20"/>
      <w:szCs w:val="20"/>
      <w:lang w:val="x-none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2118"/>
    <w:pPr>
      <w:ind w:left="720"/>
      <w:contextualSpacing/>
    </w:pPr>
  </w:style>
  <w:style w:type="character" w:customStyle="1" w:styleId="70">
    <w:name w:val="Заголовок 7 Знак"/>
    <w:basedOn w:val="a0"/>
    <w:link w:val="7"/>
    <w:rsid w:val="00D22118"/>
    <w:rPr>
      <w:rFonts w:eastAsia="Times New Roman" w:cs="Times New Roman"/>
      <w:sz w:val="24"/>
      <w:szCs w:val="24"/>
      <w:lang w:val="x-none" w:eastAsia="ru-RU"/>
    </w:rPr>
  </w:style>
  <w:style w:type="character" w:customStyle="1" w:styleId="80">
    <w:name w:val="Заголовок 8 Знак"/>
    <w:basedOn w:val="a0"/>
    <w:link w:val="8"/>
    <w:rsid w:val="00D22118"/>
    <w:rPr>
      <w:rFonts w:eastAsia="Times New Roman" w:cs="Times New Roman"/>
      <w:i/>
      <w:iCs/>
      <w:sz w:val="24"/>
      <w:szCs w:val="24"/>
      <w:lang w:val="x-none" w:eastAsia="ru-RU"/>
    </w:rPr>
  </w:style>
  <w:style w:type="character" w:customStyle="1" w:styleId="90">
    <w:name w:val="Заголовок 9 Знак"/>
    <w:basedOn w:val="a0"/>
    <w:link w:val="9"/>
    <w:rsid w:val="00D22118"/>
    <w:rPr>
      <w:rFonts w:ascii="Arial" w:eastAsia="Times New Roman" w:hAnsi="Arial" w:cs="Times New Roman"/>
      <w:sz w:val="20"/>
      <w:szCs w:val="20"/>
      <w:lang w:val="x-none" w:eastAsia="ru-RU"/>
    </w:rPr>
  </w:style>
  <w:style w:type="paragraph" w:styleId="11">
    <w:name w:val="toc 1"/>
    <w:basedOn w:val="a"/>
    <w:next w:val="a"/>
    <w:link w:val="12"/>
    <w:autoRedefine/>
    <w:uiPriority w:val="39"/>
    <w:qFormat/>
    <w:rsid w:val="00D22118"/>
    <w:pPr>
      <w:tabs>
        <w:tab w:val="left" w:pos="284"/>
        <w:tab w:val="right" w:leader="dot" w:pos="9628"/>
      </w:tabs>
      <w:spacing w:before="240" w:after="120" w:line="240" w:lineRule="auto"/>
      <w:jc w:val="center"/>
    </w:pPr>
    <w:rPr>
      <w:rFonts w:eastAsia="Times New Roman" w:cs="Times New Roman"/>
      <w:bCs/>
      <w:szCs w:val="28"/>
      <w:lang w:eastAsia="ru-RU"/>
    </w:rPr>
  </w:style>
  <w:style w:type="character" w:customStyle="1" w:styleId="12">
    <w:name w:val="Оглавление 1 Знак"/>
    <w:link w:val="11"/>
    <w:uiPriority w:val="39"/>
    <w:rsid w:val="00D22118"/>
    <w:rPr>
      <w:rFonts w:eastAsia="Times New Roman" w:cs="Times New Roman"/>
      <w:bCs/>
      <w:szCs w:val="28"/>
      <w:lang w:eastAsia="ru-RU"/>
    </w:rPr>
  </w:style>
  <w:style w:type="paragraph" w:customStyle="1" w:styleId="kheadline1">
    <w:name w:val="k_headline1"/>
    <w:next w:val="kparagraf"/>
    <w:autoRedefine/>
    <w:rsid w:val="00D22118"/>
    <w:pPr>
      <w:numPr>
        <w:numId w:val="3"/>
      </w:numPr>
      <w:spacing w:before="240" w:after="240" w:line="240" w:lineRule="auto"/>
      <w:jc w:val="center"/>
      <w:outlineLvl w:val="0"/>
    </w:pPr>
    <w:rPr>
      <w:rFonts w:eastAsia="Times New Roman" w:cs="Times New Roman"/>
      <w:szCs w:val="24"/>
      <w:lang w:eastAsia="ru-RU"/>
    </w:rPr>
  </w:style>
  <w:style w:type="paragraph" w:customStyle="1" w:styleId="kparagraf">
    <w:name w:val="k_paragraf"/>
    <w:link w:val="kparagraf0"/>
    <w:autoRedefine/>
    <w:rsid w:val="00D22118"/>
    <w:pPr>
      <w:numPr>
        <w:ilvl w:val="1"/>
        <w:numId w:val="3"/>
      </w:numPr>
      <w:tabs>
        <w:tab w:val="clear" w:pos="1588"/>
      </w:tabs>
      <w:spacing w:before="120" w:after="120" w:line="240" w:lineRule="auto"/>
      <w:jc w:val="both"/>
    </w:pPr>
    <w:rPr>
      <w:rFonts w:eastAsia="Times New Roman" w:cs="Times New Roman"/>
      <w:sz w:val="26"/>
      <w:szCs w:val="26"/>
      <w:lang w:eastAsia="ru-RU"/>
    </w:rPr>
  </w:style>
  <w:style w:type="character" w:customStyle="1" w:styleId="kparagraf0">
    <w:name w:val="k_paragraf Знак"/>
    <w:link w:val="kparagraf"/>
    <w:rsid w:val="00D22118"/>
    <w:rPr>
      <w:rFonts w:eastAsia="Times New Roman" w:cs="Times New Roman"/>
      <w:sz w:val="26"/>
      <w:szCs w:val="26"/>
      <w:lang w:eastAsia="ru-RU"/>
    </w:rPr>
  </w:style>
  <w:style w:type="paragraph" w:customStyle="1" w:styleId="kheadline4">
    <w:name w:val="k_headline4"/>
    <w:next w:val="kparagraf"/>
    <w:autoRedefine/>
    <w:rsid w:val="00D22118"/>
    <w:pPr>
      <w:numPr>
        <w:ilvl w:val="5"/>
        <w:numId w:val="3"/>
      </w:numPr>
      <w:tabs>
        <w:tab w:val="clear" w:pos="2552"/>
        <w:tab w:val="num" w:pos="1985"/>
      </w:tabs>
      <w:spacing w:before="240" w:after="240" w:line="240" w:lineRule="auto"/>
      <w:outlineLvl w:val="3"/>
    </w:pPr>
    <w:rPr>
      <w:rFonts w:eastAsia="Times New Roman" w:cs="Times New Roman"/>
      <w:szCs w:val="24"/>
      <w:lang w:val="en-US" w:eastAsia="ru-RU"/>
    </w:rPr>
  </w:style>
  <w:style w:type="paragraph" w:customStyle="1" w:styleId="kheadline5">
    <w:name w:val="k_headline5"/>
    <w:next w:val="kparagraf"/>
    <w:autoRedefine/>
    <w:rsid w:val="00D22118"/>
    <w:pPr>
      <w:numPr>
        <w:ilvl w:val="4"/>
        <w:numId w:val="3"/>
      </w:numPr>
      <w:tabs>
        <w:tab w:val="clear" w:pos="2677"/>
        <w:tab w:val="left" w:pos="2268"/>
      </w:tabs>
      <w:spacing w:before="240" w:after="240" w:line="240" w:lineRule="auto"/>
      <w:ind w:left="0"/>
      <w:outlineLvl w:val="4"/>
    </w:pPr>
    <w:rPr>
      <w:rFonts w:eastAsia="Times New Roman" w:cs="Times New Roman"/>
      <w:szCs w:val="24"/>
      <w:lang w:val="en-US" w:eastAsia="ru-RU"/>
    </w:rPr>
  </w:style>
  <w:style w:type="character" w:styleId="a4">
    <w:name w:val="Hyperlink"/>
    <w:uiPriority w:val="99"/>
    <w:unhideWhenUsed/>
    <w:rsid w:val="00D22118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22118"/>
    <w:pPr>
      <w:spacing w:before="120" w:after="0" w:line="240" w:lineRule="auto"/>
      <w:ind w:left="280"/>
    </w:pPr>
    <w:rPr>
      <w:rFonts w:ascii="Calibri" w:eastAsia="Times New Roman" w:hAnsi="Calibri" w:cs="Times New Roman"/>
      <w:i/>
      <w:iCs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57C09"/>
    <w:rPr>
      <w:rFonts w:eastAsiaTheme="majorEastAsia" w:cstheme="majorBidi"/>
      <w:szCs w:val="32"/>
    </w:rPr>
  </w:style>
  <w:style w:type="character" w:customStyle="1" w:styleId="20">
    <w:name w:val="Заголовок 2 Знак"/>
    <w:basedOn w:val="a0"/>
    <w:link w:val="2"/>
    <w:uiPriority w:val="9"/>
    <w:rsid w:val="00157C09"/>
    <w:rPr>
      <w:rFonts w:eastAsiaTheme="majorEastAsia" w:cstheme="majorBidi"/>
      <w:b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157C09"/>
    <w:pPr>
      <w:ind w:left="0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a6">
    <w:name w:val="caption"/>
    <w:basedOn w:val="a"/>
    <w:next w:val="a"/>
    <w:uiPriority w:val="35"/>
    <w:semiHidden/>
    <w:unhideWhenUsed/>
    <w:qFormat/>
    <w:rsid w:val="00682A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76F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76F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57C09"/>
    <w:pPr>
      <w:keepNext/>
      <w:keepLines/>
      <w:spacing w:before="240" w:after="0"/>
      <w:ind w:left="708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7C09"/>
    <w:pPr>
      <w:keepNext/>
      <w:keepLines/>
      <w:spacing w:before="40" w:after="0"/>
      <w:ind w:left="708"/>
      <w:outlineLvl w:val="1"/>
    </w:pPr>
    <w:rPr>
      <w:rFonts w:eastAsiaTheme="majorEastAsia" w:cstheme="majorBidi"/>
      <w:b/>
      <w:szCs w:val="26"/>
    </w:rPr>
  </w:style>
  <w:style w:type="paragraph" w:styleId="7">
    <w:name w:val="heading 7"/>
    <w:basedOn w:val="a"/>
    <w:next w:val="a"/>
    <w:link w:val="70"/>
    <w:qFormat/>
    <w:rsid w:val="00D22118"/>
    <w:pPr>
      <w:numPr>
        <w:ilvl w:val="6"/>
        <w:numId w:val="3"/>
      </w:numPr>
      <w:spacing w:before="240" w:after="60" w:line="240" w:lineRule="auto"/>
      <w:outlineLvl w:val="6"/>
    </w:pPr>
    <w:rPr>
      <w:rFonts w:eastAsia="Times New Roman" w:cs="Times New Roman"/>
      <w:sz w:val="24"/>
      <w:szCs w:val="24"/>
      <w:lang w:val="x-none" w:eastAsia="ru-RU"/>
    </w:rPr>
  </w:style>
  <w:style w:type="paragraph" w:styleId="8">
    <w:name w:val="heading 8"/>
    <w:basedOn w:val="a"/>
    <w:next w:val="a"/>
    <w:link w:val="80"/>
    <w:qFormat/>
    <w:rsid w:val="00D22118"/>
    <w:pPr>
      <w:numPr>
        <w:ilvl w:val="7"/>
        <w:numId w:val="3"/>
      </w:numPr>
      <w:spacing w:before="240" w:after="60" w:line="240" w:lineRule="auto"/>
      <w:outlineLvl w:val="7"/>
    </w:pPr>
    <w:rPr>
      <w:rFonts w:eastAsia="Times New Roman" w:cs="Times New Roman"/>
      <w:i/>
      <w:iCs/>
      <w:sz w:val="24"/>
      <w:szCs w:val="24"/>
      <w:lang w:val="x-none" w:eastAsia="ru-RU"/>
    </w:rPr>
  </w:style>
  <w:style w:type="paragraph" w:styleId="9">
    <w:name w:val="heading 9"/>
    <w:basedOn w:val="a"/>
    <w:next w:val="a"/>
    <w:link w:val="90"/>
    <w:qFormat/>
    <w:rsid w:val="00D22118"/>
    <w:pPr>
      <w:numPr>
        <w:ilvl w:val="8"/>
        <w:numId w:val="3"/>
      </w:numPr>
      <w:spacing w:before="240" w:after="60" w:line="240" w:lineRule="auto"/>
      <w:outlineLvl w:val="8"/>
    </w:pPr>
    <w:rPr>
      <w:rFonts w:ascii="Arial" w:eastAsia="Times New Roman" w:hAnsi="Arial" w:cs="Times New Roman"/>
      <w:sz w:val="20"/>
      <w:szCs w:val="20"/>
      <w:lang w:val="x-none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2118"/>
    <w:pPr>
      <w:ind w:left="720"/>
      <w:contextualSpacing/>
    </w:pPr>
  </w:style>
  <w:style w:type="character" w:customStyle="1" w:styleId="70">
    <w:name w:val="Заголовок 7 Знак"/>
    <w:basedOn w:val="a0"/>
    <w:link w:val="7"/>
    <w:rsid w:val="00D22118"/>
    <w:rPr>
      <w:rFonts w:eastAsia="Times New Roman" w:cs="Times New Roman"/>
      <w:sz w:val="24"/>
      <w:szCs w:val="24"/>
      <w:lang w:val="x-none" w:eastAsia="ru-RU"/>
    </w:rPr>
  </w:style>
  <w:style w:type="character" w:customStyle="1" w:styleId="80">
    <w:name w:val="Заголовок 8 Знак"/>
    <w:basedOn w:val="a0"/>
    <w:link w:val="8"/>
    <w:rsid w:val="00D22118"/>
    <w:rPr>
      <w:rFonts w:eastAsia="Times New Roman" w:cs="Times New Roman"/>
      <w:i/>
      <w:iCs/>
      <w:sz w:val="24"/>
      <w:szCs w:val="24"/>
      <w:lang w:val="x-none" w:eastAsia="ru-RU"/>
    </w:rPr>
  </w:style>
  <w:style w:type="character" w:customStyle="1" w:styleId="90">
    <w:name w:val="Заголовок 9 Знак"/>
    <w:basedOn w:val="a0"/>
    <w:link w:val="9"/>
    <w:rsid w:val="00D22118"/>
    <w:rPr>
      <w:rFonts w:ascii="Arial" w:eastAsia="Times New Roman" w:hAnsi="Arial" w:cs="Times New Roman"/>
      <w:sz w:val="20"/>
      <w:szCs w:val="20"/>
      <w:lang w:val="x-none" w:eastAsia="ru-RU"/>
    </w:rPr>
  </w:style>
  <w:style w:type="paragraph" w:styleId="11">
    <w:name w:val="toc 1"/>
    <w:basedOn w:val="a"/>
    <w:next w:val="a"/>
    <w:link w:val="12"/>
    <w:autoRedefine/>
    <w:uiPriority w:val="39"/>
    <w:qFormat/>
    <w:rsid w:val="00D22118"/>
    <w:pPr>
      <w:tabs>
        <w:tab w:val="left" w:pos="284"/>
        <w:tab w:val="right" w:leader="dot" w:pos="9628"/>
      </w:tabs>
      <w:spacing w:before="240" w:after="120" w:line="240" w:lineRule="auto"/>
      <w:jc w:val="center"/>
    </w:pPr>
    <w:rPr>
      <w:rFonts w:eastAsia="Times New Roman" w:cs="Times New Roman"/>
      <w:bCs/>
      <w:szCs w:val="28"/>
      <w:lang w:eastAsia="ru-RU"/>
    </w:rPr>
  </w:style>
  <w:style w:type="character" w:customStyle="1" w:styleId="12">
    <w:name w:val="Оглавление 1 Знак"/>
    <w:link w:val="11"/>
    <w:uiPriority w:val="39"/>
    <w:rsid w:val="00D22118"/>
    <w:rPr>
      <w:rFonts w:eastAsia="Times New Roman" w:cs="Times New Roman"/>
      <w:bCs/>
      <w:szCs w:val="28"/>
      <w:lang w:eastAsia="ru-RU"/>
    </w:rPr>
  </w:style>
  <w:style w:type="paragraph" w:customStyle="1" w:styleId="kheadline1">
    <w:name w:val="k_headline1"/>
    <w:next w:val="kparagraf"/>
    <w:autoRedefine/>
    <w:rsid w:val="00D22118"/>
    <w:pPr>
      <w:numPr>
        <w:numId w:val="3"/>
      </w:numPr>
      <w:spacing w:before="240" w:after="240" w:line="240" w:lineRule="auto"/>
      <w:jc w:val="center"/>
      <w:outlineLvl w:val="0"/>
    </w:pPr>
    <w:rPr>
      <w:rFonts w:eastAsia="Times New Roman" w:cs="Times New Roman"/>
      <w:szCs w:val="24"/>
      <w:lang w:eastAsia="ru-RU"/>
    </w:rPr>
  </w:style>
  <w:style w:type="paragraph" w:customStyle="1" w:styleId="kparagraf">
    <w:name w:val="k_paragraf"/>
    <w:link w:val="kparagraf0"/>
    <w:autoRedefine/>
    <w:rsid w:val="00D22118"/>
    <w:pPr>
      <w:numPr>
        <w:ilvl w:val="1"/>
        <w:numId w:val="3"/>
      </w:numPr>
      <w:tabs>
        <w:tab w:val="clear" w:pos="1588"/>
      </w:tabs>
      <w:spacing w:before="120" w:after="120" w:line="240" w:lineRule="auto"/>
      <w:jc w:val="both"/>
    </w:pPr>
    <w:rPr>
      <w:rFonts w:eastAsia="Times New Roman" w:cs="Times New Roman"/>
      <w:sz w:val="26"/>
      <w:szCs w:val="26"/>
      <w:lang w:eastAsia="ru-RU"/>
    </w:rPr>
  </w:style>
  <w:style w:type="character" w:customStyle="1" w:styleId="kparagraf0">
    <w:name w:val="k_paragraf Знак"/>
    <w:link w:val="kparagraf"/>
    <w:rsid w:val="00D22118"/>
    <w:rPr>
      <w:rFonts w:eastAsia="Times New Roman" w:cs="Times New Roman"/>
      <w:sz w:val="26"/>
      <w:szCs w:val="26"/>
      <w:lang w:eastAsia="ru-RU"/>
    </w:rPr>
  </w:style>
  <w:style w:type="paragraph" w:customStyle="1" w:styleId="kheadline4">
    <w:name w:val="k_headline4"/>
    <w:next w:val="kparagraf"/>
    <w:autoRedefine/>
    <w:rsid w:val="00D22118"/>
    <w:pPr>
      <w:numPr>
        <w:ilvl w:val="5"/>
        <w:numId w:val="3"/>
      </w:numPr>
      <w:tabs>
        <w:tab w:val="clear" w:pos="2552"/>
        <w:tab w:val="num" w:pos="1985"/>
      </w:tabs>
      <w:spacing w:before="240" w:after="240" w:line="240" w:lineRule="auto"/>
      <w:outlineLvl w:val="3"/>
    </w:pPr>
    <w:rPr>
      <w:rFonts w:eastAsia="Times New Roman" w:cs="Times New Roman"/>
      <w:szCs w:val="24"/>
      <w:lang w:val="en-US" w:eastAsia="ru-RU"/>
    </w:rPr>
  </w:style>
  <w:style w:type="paragraph" w:customStyle="1" w:styleId="kheadline5">
    <w:name w:val="k_headline5"/>
    <w:next w:val="kparagraf"/>
    <w:autoRedefine/>
    <w:rsid w:val="00D22118"/>
    <w:pPr>
      <w:numPr>
        <w:ilvl w:val="4"/>
        <w:numId w:val="3"/>
      </w:numPr>
      <w:tabs>
        <w:tab w:val="clear" w:pos="2677"/>
        <w:tab w:val="left" w:pos="2268"/>
      </w:tabs>
      <w:spacing w:before="240" w:after="240" w:line="240" w:lineRule="auto"/>
      <w:ind w:left="0"/>
      <w:outlineLvl w:val="4"/>
    </w:pPr>
    <w:rPr>
      <w:rFonts w:eastAsia="Times New Roman" w:cs="Times New Roman"/>
      <w:szCs w:val="24"/>
      <w:lang w:val="en-US" w:eastAsia="ru-RU"/>
    </w:rPr>
  </w:style>
  <w:style w:type="character" w:styleId="a4">
    <w:name w:val="Hyperlink"/>
    <w:uiPriority w:val="99"/>
    <w:unhideWhenUsed/>
    <w:rsid w:val="00D22118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22118"/>
    <w:pPr>
      <w:spacing w:before="120" w:after="0" w:line="240" w:lineRule="auto"/>
      <w:ind w:left="280"/>
    </w:pPr>
    <w:rPr>
      <w:rFonts w:ascii="Calibri" w:eastAsia="Times New Roman" w:hAnsi="Calibri" w:cs="Times New Roman"/>
      <w:i/>
      <w:iCs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57C09"/>
    <w:rPr>
      <w:rFonts w:eastAsiaTheme="majorEastAsia" w:cstheme="majorBidi"/>
      <w:szCs w:val="32"/>
    </w:rPr>
  </w:style>
  <w:style w:type="character" w:customStyle="1" w:styleId="20">
    <w:name w:val="Заголовок 2 Знак"/>
    <w:basedOn w:val="a0"/>
    <w:link w:val="2"/>
    <w:uiPriority w:val="9"/>
    <w:rsid w:val="00157C09"/>
    <w:rPr>
      <w:rFonts w:eastAsiaTheme="majorEastAsia" w:cstheme="majorBidi"/>
      <w:b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157C09"/>
    <w:pPr>
      <w:ind w:left="0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a6">
    <w:name w:val="caption"/>
    <w:basedOn w:val="a"/>
    <w:next w:val="a"/>
    <w:uiPriority w:val="35"/>
    <w:semiHidden/>
    <w:unhideWhenUsed/>
    <w:qFormat/>
    <w:rsid w:val="00682A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76F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76F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112357-317D-422C-813F-F4B77F0E3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13</Pages>
  <Words>1930</Words>
  <Characters>11005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Kristina</cp:lastModifiedBy>
  <cp:revision>10</cp:revision>
  <dcterms:created xsi:type="dcterms:W3CDTF">2024-06-04T06:09:00Z</dcterms:created>
  <dcterms:modified xsi:type="dcterms:W3CDTF">2024-06-17T20:20:00Z</dcterms:modified>
</cp:coreProperties>
</file>