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896F7">
      <w:pPr>
        <w:jc w:val="center"/>
      </w:pPr>
      <w:r>
        <w:rPr>
          <w:shd w:val="clear" w:color="auto" w:fill="FFFFFF"/>
        </w:rPr>
        <w:t>Федеральное государственное бюджетное образовательное учреждение высшего образования «Воронежский государственный университет»</w:t>
      </w:r>
      <w:r>
        <w:br w:type="textWrapping"/>
      </w:r>
      <w:r>
        <w:br w:type="textWrapping"/>
      </w:r>
    </w:p>
    <w:p w14:paraId="05C44B9D">
      <w:pPr>
        <w:jc w:val="center"/>
      </w:pPr>
    </w:p>
    <w:p w14:paraId="56957D42">
      <w:pPr>
        <w:jc w:val="center"/>
      </w:pPr>
    </w:p>
    <w:p w14:paraId="3FF321CC">
      <w:pPr>
        <w:jc w:val="center"/>
      </w:pPr>
    </w:p>
    <w:p w14:paraId="6D645A43">
      <w:pPr>
        <w:jc w:val="center"/>
      </w:pPr>
    </w:p>
    <w:p w14:paraId="3DE79D4C">
      <w:pPr>
        <w:jc w:val="center"/>
      </w:pPr>
    </w:p>
    <w:p w14:paraId="798A483E">
      <w:pPr>
        <w:jc w:val="center"/>
      </w:pPr>
    </w:p>
    <w:p w14:paraId="49027858">
      <w:pPr>
        <w:jc w:val="center"/>
        <w:rPr>
          <w:sz w:val="36"/>
          <w:szCs w:val="36"/>
        </w:rPr>
      </w:pPr>
      <w:r>
        <w:rPr>
          <w:sz w:val="36"/>
          <w:szCs w:val="36"/>
        </w:rPr>
        <w:t>Отчет по лабораторной работе №  1</w:t>
      </w:r>
    </w:p>
    <w:p w14:paraId="7ECFB1B0">
      <w:pPr>
        <w:jc w:val="center"/>
        <w:rPr>
          <w:sz w:val="36"/>
          <w:szCs w:val="36"/>
        </w:rPr>
      </w:pPr>
      <w:r>
        <w:rPr>
          <w:sz w:val="36"/>
          <w:szCs w:val="36"/>
        </w:rPr>
        <w:t>По курсу «Введение в интернет вещей»</w:t>
      </w:r>
    </w:p>
    <w:p w14:paraId="00E0B875">
      <w:pPr>
        <w:jc w:val="center"/>
      </w:pPr>
    </w:p>
    <w:p w14:paraId="48111C5F">
      <w:pPr>
        <w:jc w:val="center"/>
        <w:rPr>
          <w:sz w:val="36"/>
          <w:szCs w:val="36"/>
        </w:rPr>
      </w:pPr>
      <w:r>
        <w:rPr>
          <w:sz w:val="36"/>
          <w:szCs w:val="36"/>
        </w:rPr>
        <w:t>«Установка и настройка среды разработки  ESP-IDF»</w:t>
      </w:r>
    </w:p>
    <w:p w14:paraId="537A475F">
      <w:pPr>
        <w:jc w:val="center"/>
      </w:pPr>
    </w:p>
    <w:p w14:paraId="1510EB2B">
      <w:pPr>
        <w:jc w:val="center"/>
      </w:pPr>
    </w:p>
    <w:p w14:paraId="451A9A6D">
      <w:pPr>
        <w:jc w:val="center"/>
      </w:pPr>
    </w:p>
    <w:p w14:paraId="28A31E37">
      <w:pPr>
        <w:jc w:val="center"/>
      </w:pPr>
    </w:p>
    <w:p w14:paraId="14CAFCEC">
      <w:pPr>
        <w:jc w:val="center"/>
      </w:pPr>
    </w:p>
    <w:p w14:paraId="4A55B483">
      <w:pPr>
        <w:jc w:val="center"/>
      </w:pPr>
    </w:p>
    <w:p w14:paraId="54FAEA11">
      <w:pPr>
        <w:jc w:val="center"/>
      </w:pPr>
    </w:p>
    <w:p w14:paraId="38F27E45">
      <w:pPr>
        <w:jc w:val="center"/>
      </w:pPr>
    </w:p>
    <w:p w14:paraId="49E2ECB7">
      <w:pPr>
        <w:jc w:val="center"/>
      </w:pP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35295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21A0058B">
            <w:pPr>
              <w:spacing w:line="240" w:lineRule="auto"/>
              <w:jc w:val="center"/>
            </w:pPr>
          </w:p>
        </w:tc>
        <w:tc>
          <w:tcPr>
            <w:tcW w:w="4786" w:type="dxa"/>
          </w:tcPr>
          <w:p w14:paraId="13016FE7">
            <w:pPr>
              <w:spacing w:line="240" w:lineRule="auto"/>
              <w:jc w:val="center"/>
            </w:pPr>
            <w:r>
              <w:t>Выполнил</w:t>
            </w:r>
            <w:r>
              <w:rPr>
                <w:lang w:val="ru-RU"/>
              </w:rPr>
              <w:t>а</w:t>
            </w:r>
            <w:r>
              <w:t>:</w:t>
            </w:r>
          </w:p>
          <w:p w14:paraId="1439311E">
            <w:pPr>
              <w:wordWrap w:val="0"/>
              <w:spacing w:line="240" w:lineRule="auto"/>
              <w:jc w:val="right"/>
              <w:rPr>
                <w:rFonts w:hint="default"/>
                <w:i/>
                <w:lang w:val="ru-RU"/>
              </w:rPr>
            </w:pPr>
            <w:bookmarkStart w:id="0" w:name="_GoBack"/>
            <w:r>
              <w:rPr>
                <w:i/>
                <w:lang w:val="ru-RU"/>
              </w:rPr>
              <w:t>Меркутова</w:t>
            </w:r>
            <w:r>
              <w:rPr>
                <w:rFonts w:hint="default"/>
                <w:i/>
                <w:lang w:val="ru-RU"/>
              </w:rPr>
              <w:t xml:space="preserve"> Кристина Денисовна</w:t>
            </w:r>
          </w:p>
          <w:bookmarkEnd w:id="0"/>
          <w:p w14:paraId="4F84CFEC">
            <w:pPr>
              <w:spacing w:line="240" w:lineRule="auto"/>
              <w:jc w:val="right"/>
            </w:pPr>
            <w:r>
              <w:rPr>
                <w:i/>
              </w:rPr>
              <w:t>3 группа</w:t>
            </w:r>
            <w:r>
              <w:t xml:space="preserve"> </w:t>
            </w:r>
          </w:p>
        </w:tc>
      </w:tr>
    </w:tbl>
    <w:p w14:paraId="0F1B8FE6"/>
    <w:p w14:paraId="2F6C28E5">
      <w:pPr>
        <w:jc w:val="center"/>
      </w:pPr>
    </w:p>
    <w:p w14:paraId="6369B7D3"/>
    <w:p w14:paraId="69BE034D">
      <w:pPr>
        <w:jc w:val="center"/>
      </w:pPr>
    </w:p>
    <w:p w14:paraId="39917F29">
      <w:pPr>
        <w:jc w:val="center"/>
      </w:pPr>
    </w:p>
    <w:p w14:paraId="1DC807BC">
      <w:pPr>
        <w:jc w:val="center"/>
      </w:pPr>
      <w:r>
        <w:t>Воронеж 2025</w:t>
      </w:r>
    </w:p>
    <w:p w14:paraId="1DDD87D9">
      <w:r>
        <w:br w:type="page"/>
      </w:r>
      <w:r>
        <w:t>Цель работы :</w:t>
      </w:r>
    </w:p>
    <w:p w14:paraId="56B14D6C">
      <w:pPr>
        <w:pStyle w:val="10"/>
        <w:numPr>
          <w:ilvl w:val="0"/>
          <w:numId w:val="1"/>
        </w:numPr>
        <w:rPr>
          <w:lang w:val="en-US"/>
        </w:rPr>
      </w:pPr>
      <w:r>
        <w:t>Ознакомиться</w:t>
      </w:r>
      <w:r>
        <w:rPr>
          <w:lang w:val="en-US"/>
        </w:rPr>
        <w:t xml:space="preserve"> </w:t>
      </w:r>
      <w:r>
        <w:t>с</w:t>
      </w:r>
      <w:r>
        <w:rPr>
          <w:lang w:val="en-US"/>
        </w:rPr>
        <w:t xml:space="preserve"> </w:t>
      </w:r>
      <w:r>
        <w:t>фреймворком</w:t>
      </w:r>
      <w:r>
        <w:rPr>
          <w:lang w:val="en-US"/>
        </w:rPr>
        <w:t xml:space="preserve"> ESP-IDF (Espressif IoT Development Framework).</w:t>
      </w:r>
    </w:p>
    <w:p w14:paraId="6AF40DE9">
      <w:pPr>
        <w:pStyle w:val="10"/>
        <w:numPr>
          <w:ilvl w:val="0"/>
          <w:numId w:val="1"/>
        </w:numPr>
      </w:pPr>
      <w:r>
        <w:t>Установить и настроить ESP-IDF на рабочей станции.</w:t>
      </w:r>
    </w:p>
    <w:p w14:paraId="2FC69024">
      <w:pPr>
        <w:pStyle w:val="10"/>
        <w:numPr>
          <w:ilvl w:val="0"/>
          <w:numId w:val="1"/>
        </w:numPr>
      </w:pPr>
      <w:r>
        <w:t>Создать, собрать и загрузить простое приложение «Hello, World!» на микроконтроллер ESP32.</w:t>
      </w:r>
    </w:p>
    <w:p w14:paraId="6F948F84">
      <w:pPr>
        <w:pStyle w:val="10"/>
        <w:numPr>
          <w:ilvl w:val="0"/>
          <w:numId w:val="1"/>
        </w:numPr>
      </w:pPr>
      <w:r>
        <w:t>Научиться использовать последовательный порт (UART) для вывода отладочной информации.</w:t>
      </w:r>
    </w:p>
    <w:p w14:paraId="31529E02">
      <w:pPr>
        <w:spacing w:after="200"/>
      </w:pPr>
    </w:p>
    <w:p w14:paraId="498491A9"/>
    <w:p w14:paraId="7DD4DF8D">
      <w:pPr>
        <w:ind w:firstLine="360"/>
        <w:jc w:val="both"/>
      </w:pPr>
      <w:r>
        <w:t>ESP-IDF — это официальный фреймворк от Espressif для разработки приложений на чипах серии ESP32. Он предоставляет драйверы, систему сборки (на основе CMake), компоненты для работы с Wi-Fi, Bluetooth, файловыми системами и др.</w:t>
      </w:r>
    </w:p>
    <w:p w14:paraId="6A911849">
      <w:pPr>
        <w:ind w:firstLine="360"/>
      </w:pPr>
      <w:r>
        <w:t>Приложение на ESP-IDF состоит как минимум из двух обязательных функций:</w:t>
      </w:r>
    </w:p>
    <w:p w14:paraId="5B5D904B">
      <w:pPr>
        <w:pStyle w:val="10"/>
        <w:numPr>
          <w:ilvl w:val="0"/>
          <w:numId w:val="2"/>
        </w:numPr>
      </w:pPr>
      <w:r>
        <w:t>app_main() — точка входа в пользовательское приложение (аналог main() в стандартном C).</w:t>
      </w:r>
    </w:p>
    <w:p w14:paraId="2F757D0A">
      <w:pPr>
        <w:pStyle w:val="10"/>
        <w:numPr>
          <w:ilvl w:val="0"/>
          <w:numId w:val="2"/>
        </w:numPr>
      </w:pPr>
      <w:r>
        <w:t>Вывод сообщений в консоль осуществляется через UART0 с использованием функции printf() или макроса ESP_LOGI()</w:t>
      </w:r>
    </w:p>
    <w:p w14:paraId="494AC2C5">
      <w:pPr>
        <w:spacing w:after="200"/>
      </w:pPr>
    </w:p>
    <w:p w14:paraId="541EED1C">
      <w:pPr>
        <w:spacing w:after="200"/>
      </w:pPr>
      <w:r>
        <w:br w:type="page"/>
      </w:r>
    </w:p>
    <w:p w14:paraId="417B3A71">
      <w:pPr>
        <w:rPr>
          <w:lang w:val="en-US"/>
        </w:rPr>
      </w:pPr>
      <w:r>
        <w:t>Ход выполнения работы</w:t>
      </w:r>
      <w:r>
        <w:rPr>
          <w:lang w:val="en-US"/>
        </w:rPr>
        <w:t>:</w:t>
      </w:r>
    </w:p>
    <w:p w14:paraId="2F7DD0C7"/>
    <w:p w14:paraId="08BF1FF6">
      <w:pPr>
        <w:pStyle w:val="10"/>
        <w:numPr>
          <w:ilvl w:val="0"/>
          <w:numId w:val="3"/>
        </w:numPr>
      </w:pPr>
      <w:r>
        <w:t xml:space="preserve">Найти информацию о семействе микроконтроллеров esp32  </w:t>
      </w:r>
    </w:p>
    <w:p w14:paraId="2739E6A7">
      <w:pPr>
        <w:jc w:val="both"/>
        <w:rPr>
          <w:lang w:eastAsia="ru-RU"/>
        </w:rPr>
      </w:pPr>
      <w:r>
        <w:rPr>
          <w:lang w:eastAsia="ru-RU"/>
        </w:rPr>
        <w:t>Изучим технические спецификации следующих микроконтроллеров/модулей:</w:t>
      </w:r>
    </w:p>
    <w:p w14:paraId="735256AD">
      <w:pPr>
        <w:pStyle w:val="10"/>
        <w:numPr>
          <w:ilvl w:val="0"/>
          <w:numId w:val="4"/>
        </w:numPr>
        <w:rPr>
          <w:lang w:eastAsia="ru-RU"/>
        </w:rPr>
      </w:pPr>
      <w:r>
        <w:rPr>
          <w:lang w:eastAsia="ru-RU"/>
        </w:rPr>
        <w:t>ESP32-WROOM-32</w:t>
      </w:r>
    </w:p>
    <w:p w14:paraId="38D42C06">
      <w:pPr>
        <w:pStyle w:val="10"/>
        <w:numPr>
          <w:ilvl w:val="0"/>
          <w:numId w:val="4"/>
        </w:numPr>
        <w:rPr>
          <w:lang w:eastAsia="ru-RU"/>
        </w:rPr>
      </w:pPr>
      <w:r>
        <w:rPr>
          <w:lang w:eastAsia="ru-RU"/>
        </w:rPr>
        <w:t>ESP32-S3</w:t>
      </w:r>
    </w:p>
    <w:p w14:paraId="3EA9C1B7">
      <w:pPr>
        <w:pStyle w:val="10"/>
        <w:numPr>
          <w:ilvl w:val="0"/>
          <w:numId w:val="4"/>
        </w:numPr>
        <w:rPr>
          <w:lang w:eastAsia="ru-RU"/>
        </w:rPr>
      </w:pPr>
      <w:r>
        <w:rPr>
          <w:lang w:eastAsia="ru-RU"/>
        </w:rPr>
        <w:t>ESP32-C3</w:t>
      </w:r>
    </w:p>
    <w:p w14:paraId="117953AA">
      <w:pPr>
        <w:pStyle w:val="10"/>
        <w:numPr>
          <w:ilvl w:val="0"/>
          <w:numId w:val="5"/>
        </w:numPr>
        <w:rPr>
          <w:lang w:val="en-US" w:eastAsia="ru-RU"/>
        </w:rPr>
      </w:pPr>
      <w:r>
        <w:rPr>
          <w:lang w:val="en-US" w:eastAsia="ru-RU"/>
        </w:rPr>
        <w:t xml:space="preserve">ESP32-P4 </w:t>
      </w:r>
    </w:p>
    <w:p w14:paraId="768B4D7D">
      <w:pPr>
        <w:pStyle w:val="10"/>
        <w:ind w:left="774"/>
      </w:pPr>
    </w:p>
    <w:p w14:paraId="59289F1B">
      <w:r>
        <w:t>Заполните таблицу:</w:t>
      </w:r>
    </w:p>
    <w:tbl>
      <w:tblPr>
        <w:tblStyle w:val="8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1914"/>
        <w:gridCol w:w="1914"/>
        <w:gridCol w:w="1914"/>
        <w:gridCol w:w="1915"/>
      </w:tblGrid>
      <w:tr w14:paraId="68D9CF5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</w:tcPr>
          <w:p w14:paraId="066CC1D4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Характеристика</w:t>
            </w:r>
          </w:p>
        </w:tc>
        <w:tc>
          <w:tcPr>
            <w:tcW w:w="1914" w:type="dxa"/>
          </w:tcPr>
          <w:p w14:paraId="15548E87">
            <w:pPr>
              <w:spacing w:line="240" w:lineRule="auto"/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</w:rPr>
              <w:t xml:space="preserve">ESP32-wroom-32 </w:t>
            </w:r>
          </w:p>
        </w:tc>
        <w:tc>
          <w:tcPr>
            <w:tcW w:w="1914" w:type="dxa"/>
          </w:tcPr>
          <w:p w14:paraId="67EC8078">
            <w:pPr>
              <w:spacing w:line="240" w:lineRule="auto"/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Esp32-S3</w:t>
            </w:r>
          </w:p>
        </w:tc>
        <w:tc>
          <w:tcPr>
            <w:tcW w:w="1914" w:type="dxa"/>
          </w:tcPr>
          <w:p w14:paraId="77097AF8">
            <w:pPr>
              <w:spacing w:line="240" w:lineRule="auto"/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Esp32-C3</w:t>
            </w:r>
          </w:p>
        </w:tc>
        <w:tc>
          <w:tcPr>
            <w:tcW w:w="1915" w:type="dxa"/>
          </w:tcPr>
          <w:p w14:paraId="41BF7434">
            <w:pPr>
              <w:spacing w:line="240" w:lineRule="auto"/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Esp32-H2</w:t>
            </w:r>
          </w:p>
        </w:tc>
      </w:tr>
      <w:tr w14:paraId="7878A01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vAlign w:val="bottom"/>
          </w:tcPr>
          <w:p w14:paraId="06F3743B">
            <w:pPr>
              <w:spacing w:line="326" w:lineRule="atLeast"/>
              <w:rPr>
                <w:rFonts w:cs="Times New Roman"/>
                <w:color w:val="1D1D20"/>
                <w:spacing w:val="-5"/>
                <w:sz w:val="22"/>
              </w:rPr>
            </w:pPr>
            <w:r>
              <w:rPr>
                <w:rStyle w:val="6"/>
                <w:rFonts w:cs="Times New Roman"/>
                <w:b w:val="0"/>
                <w:bCs w:val="0"/>
                <w:color w:val="111827"/>
                <w:spacing w:val="5"/>
                <w:sz w:val="22"/>
                <w:bdr w:val="single" w:color="E3E3E3" w:sz="2" w:space="0"/>
              </w:rPr>
              <w:t>Ядро процессора</w:t>
            </w:r>
          </w:p>
        </w:tc>
        <w:tc>
          <w:tcPr>
            <w:tcW w:w="1914" w:type="dxa"/>
          </w:tcPr>
          <w:p w14:paraId="44BE9D14">
            <w:pPr>
              <w:spacing w:line="240" w:lineRule="auto"/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Xtensa® Dual-Core 32-bit LX6</w:t>
            </w:r>
          </w:p>
        </w:tc>
        <w:tc>
          <w:tcPr>
            <w:tcW w:w="1914" w:type="dxa"/>
          </w:tcPr>
          <w:p w14:paraId="5F9CD118">
            <w:pPr>
              <w:spacing w:line="240" w:lineRule="auto"/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Xtensa® Dual-Core 32-bit LX7</w:t>
            </w:r>
          </w:p>
        </w:tc>
        <w:tc>
          <w:tcPr>
            <w:tcW w:w="1914" w:type="dxa"/>
          </w:tcPr>
          <w:p w14:paraId="1E0E74D7">
            <w:pPr>
              <w:spacing w:line="240" w:lineRule="auto"/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</w:rPr>
              <w:t>32-бит RISC-V (одноядерный)</w:t>
            </w:r>
          </w:p>
        </w:tc>
        <w:tc>
          <w:tcPr>
            <w:tcW w:w="1915" w:type="dxa"/>
          </w:tcPr>
          <w:p w14:paraId="2BA51DE5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32-бит RISC-V (одноядерный) + IEEE 802.15.4</w:t>
            </w:r>
          </w:p>
        </w:tc>
      </w:tr>
      <w:tr w14:paraId="630847D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vAlign w:val="bottom"/>
          </w:tcPr>
          <w:p w14:paraId="46A2CAFB">
            <w:pPr>
              <w:spacing w:line="326" w:lineRule="atLeast"/>
              <w:rPr>
                <w:rFonts w:cs="Times New Roman"/>
                <w:color w:val="1D1D20"/>
                <w:spacing w:val="-5"/>
                <w:sz w:val="22"/>
              </w:rPr>
            </w:pPr>
            <w:r>
              <w:rPr>
                <w:rStyle w:val="6"/>
                <w:rFonts w:cs="Times New Roman"/>
                <w:b w:val="0"/>
                <w:bCs w:val="0"/>
                <w:color w:val="111827"/>
                <w:spacing w:val="5"/>
                <w:sz w:val="22"/>
                <w:bdr w:val="single" w:color="E3E3E3" w:sz="2" w:space="0"/>
              </w:rPr>
              <w:t>Тактовая частота (МГц)</w:t>
            </w:r>
          </w:p>
        </w:tc>
        <w:tc>
          <w:tcPr>
            <w:tcW w:w="1914" w:type="dxa"/>
          </w:tcPr>
          <w:p w14:paraId="6E51C83C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до 240</w:t>
            </w:r>
          </w:p>
        </w:tc>
        <w:tc>
          <w:tcPr>
            <w:tcW w:w="1914" w:type="dxa"/>
          </w:tcPr>
          <w:p w14:paraId="527BA9D2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до 240</w:t>
            </w:r>
          </w:p>
        </w:tc>
        <w:tc>
          <w:tcPr>
            <w:tcW w:w="1914" w:type="dxa"/>
          </w:tcPr>
          <w:p w14:paraId="6D2EB939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до 160</w:t>
            </w:r>
          </w:p>
        </w:tc>
        <w:tc>
          <w:tcPr>
            <w:tcW w:w="1915" w:type="dxa"/>
          </w:tcPr>
          <w:p w14:paraId="3484BB0A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до 96</w:t>
            </w:r>
          </w:p>
        </w:tc>
      </w:tr>
      <w:tr w14:paraId="4CBB6AD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vAlign w:val="bottom"/>
          </w:tcPr>
          <w:p w14:paraId="4FBA1CAA">
            <w:pPr>
              <w:spacing w:line="326" w:lineRule="atLeast"/>
              <w:rPr>
                <w:rFonts w:cs="Times New Roman"/>
                <w:color w:val="1D1D20"/>
                <w:spacing w:val="-5"/>
                <w:sz w:val="22"/>
              </w:rPr>
            </w:pPr>
            <w:r>
              <w:rPr>
                <w:rStyle w:val="6"/>
                <w:rFonts w:cs="Times New Roman"/>
                <w:b w:val="0"/>
                <w:bCs w:val="0"/>
                <w:color w:val="111827"/>
                <w:spacing w:val="5"/>
                <w:sz w:val="22"/>
                <w:bdr w:val="single" w:color="E3E3E3" w:sz="2" w:space="0"/>
              </w:rPr>
              <w:t>Объём Flash-памяти (МБ)</w:t>
            </w:r>
          </w:p>
        </w:tc>
        <w:tc>
          <w:tcPr>
            <w:tcW w:w="1914" w:type="dxa"/>
          </w:tcPr>
          <w:p w14:paraId="31EA79C1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4, 8, 16</w:t>
            </w:r>
          </w:p>
        </w:tc>
        <w:tc>
          <w:tcPr>
            <w:tcW w:w="1914" w:type="dxa"/>
          </w:tcPr>
          <w:p w14:paraId="0B4DAC58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8, 16, 32, 64</w:t>
            </w:r>
          </w:p>
        </w:tc>
        <w:tc>
          <w:tcPr>
            <w:tcW w:w="1914" w:type="dxa"/>
          </w:tcPr>
          <w:p w14:paraId="3DD96D88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4, 8</w:t>
            </w:r>
          </w:p>
        </w:tc>
        <w:tc>
          <w:tcPr>
            <w:tcW w:w="1915" w:type="dxa"/>
          </w:tcPr>
          <w:p w14:paraId="594BD1C5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4, 8</w:t>
            </w:r>
          </w:p>
        </w:tc>
      </w:tr>
      <w:tr w14:paraId="1D22BD1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vAlign w:val="bottom"/>
          </w:tcPr>
          <w:p w14:paraId="4CFE0EF2">
            <w:pPr>
              <w:spacing w:line="326" w:lineRule="atLeast"/>
              <w:rPr>
                <w:rFonts w:cs="Times New Roman"/>
                <w:color w:val="1D1D20"/>
                <w:spacing w:val="-5"/>
                <w:sz w:val="22"/>
              </w:rPr>
            </w:pPr>
            <w:r>
              <w:rPr>
                <w:rStyle w:val="6"/>
                <w:rFonts w:cs="Times New Roman"/>
                <w:b w:val="0"/>
                <w:bCs w:val="0"/>
                <w:color w:val="111827"/>
                <w:spacing w:val="5"/>
                <w:sz w:val="22"/>
                <w:bdr w:val="single" w:color="E3E3E3" w:sz="2" w:space="0"/>
              </w:rPr>
              <w:t>Объём PSRAM (МБ)</w:t>
            </w:r>
          </w:p>
        </w:tc>
        <w:tc>
          <w:tcPr>
            <w:tcW w:w="1914" w:type="dxa"/>
          </w:tcPr>
          <w:p w14:paraId="49904224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До 8 (опционально)</w:t>
            </w:r>
          </w:p>
        </w:tc>
        <w:tc>
          <w:tcPr>
            <w:tcW w:w="1914" w:type="dxa"/>
          </w:tcPr>
          <w:p w14:paraId="3E462BF4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До 8 (опционально)</w:t>
            </w:r>
          </w:p>
        </w:tc>
        <w:tc>
          <w:tcPr>
            <w:tcW w:w="1914" w:type="dxa"/>
          </w:tcPr>
          <w:p w14:paraId="2511176B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Нет (или внешняя)</w:t>
            </w:r>
          </w:p>
        </w:tc>
        <w:tc>
          <w:tcPr>
            <w:tcW w:w="1915" w:type="dxa"/>
          </w:tcPr>
          <w:p w14:paraId="1BBC2D4E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Нет</w:t>
            </w:r>
          </w:p>
        </w:tc>
      </w:tr>
      <w:tr w14:paraId="0206590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vAlign w:val="bottom"/>
          </w:tcPr>
          <w:p w14:paraId="58BDC8B7">
            <w:pPr>
              <w:spacing w:line="326" w:lineRule="atLeast"/>
              <w:rPr>
                <w:rFonts w:cs="Times New Roman"/>
                <w:color w:val="1D1D20"/>
                <w:spacing w:val="-5"/>
                <w:sz w:val="22"/>
              </w:rPr>
            </w:pPr>
            <w:r>
              <w:rPr>
                <w:rStyle w:val="6"/>
                <w:rFonts w:cs="Times New Roman"/>
                <w:b w:val="0"/>
                <w:bCs w:val="0"/>
                <w:color w:val="111827"/>
                <w:spacing w:val="5"/>
                <w:sz w:val="22"/>
                <w:bdr w:val="single" w:color="E3E3E3" w:sz="2" w:space="0"/>
              </w:rPr>
              <w:t>Wi-Fi (стандарт)</w:t>
            </w:r>
          </w:p>
        </w:tc>
        <w:tc>
          <w:tcPr>
            <w:tcW w:w="1914" w:type="dxa"/>
          </w:tcPr>
          <w:p w14:paraId="03CA03C1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Wi-Fi 4 (802.11b/g/n)</w:t>
            </w:r>
          </w:p>
        </w:tc>
        <w:tc>
          <w:tcPr>
            <w:tcW w:w="1914" w:type="dxa"/>
          </w:tcPr>
          <w:p w14:paraId="77FEAC78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Wi-Fi 4 (802.11b/g/n)</w:t>
            </w:r>
          </w:p>
        </w:tc>
        <w:tc>
          <w:tcPr>
            <w:tcW w:w="1914" w:type="dxa"/>
          </w:tcPr>
          <w:p w14:paraId="002B81FE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Wi-Fi 4 (802.11b/g/n)</w:t>
            </w:r>
          </w:p>
        </w:tc>
        <w:tc>
          <w:tcPr>
            <w:tcW w:w="1915" w:type="dxa"/>
          </w:tcPr>
          <w:p w14:paraId="20268D45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Нет</w:t>
            </w:r>
          </w:p>
        </w:tc>
      </w:tr>
      <w:tr w14:paraId="0E01597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vAlign w:val="bottom"/>
          </w:tcPr>
          <w:p w14:paraId="48930670">
            <w:pPr>
              <w:spacing w:line="326" w:lineRule="atLeast"/>
              <w:rPr>
                <w:rFonts w:cs="Times New Roman"/>
                <w:color w:val="1D1D20"/>
                <w:spacing w:val="-5"/>
                <w:sz w:val="22"/>
              </w:rPr>
            </w:pPr>
            <w:r>
              <w:rPr>
                <w:rStyle w:val="6"/>
                <w:rFonts w:cs="Times New Roman"/>
                <w:b w:val="0"/>
                <w:bCs w:val="0"/>
                <w:color w:val="111827"/>
                <w:spacing w:val="5"/>
                <w:sz w:val="22"/>
                <w:bdr w:val="single" w:color="E3E3E3" w:sz="2" w:space="0"/>
              </w:rPr>
              <w:t>Bluetooth (версия)</w:t>
            </w:r>
          </w:p>
        </w:tc>
        <w:tc>
          <w:tcPr>
            <w:tcW w:w="1914" w:type="dxa"/>
          </w:tcPr>
          <w:p w14:paraId="4B6AD1CD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Bluetooth Classic + BLE 4.2</w:t>
            </w:r>
          </w:p>
        </w:tc>
        <w:tc>
          <w:tcPr>
            <w:tcW w:w="1914" w:type="dxa"/>
          </w:tcPr>
          <w:p w14:paraId="691374E1">
            <w:pPr>
              <w:spacing w:after="0" w:line="375" w:lineRule="atLeast"/>
              <w:rPr>
                <w:rFonts w:cs="Times New Roman"/>
                <w:color w:val="0F1115"/>
                <w:sz w:val="22"/>
              </w:rPr>
            </w:pPr>
            <w:r>
              <w:rPr>
                <w:rFonts w:cs="Times New Roman"/>
                <w:color w:val="0F1115"/>
                <w:sz w:val="22"/>
              </w:rPr>
              <w:t>Bluetooth 5.0 + BLE Mesh</w:t>
            </w:r>
          </w:p>
          <w:p w14:paraId="5BFF9185">
            <w:pPr>
              <w:spacing w:line="240" w:lineRule="auto"/>
              <w:rPr>
                <w:rFonts w:cs="Times New Roman"/>
                <w:sz w:val="22"/>
              </w:rPr>
            </w:pPr>
          </w:p>
        </w:tc>
        <w:tc>
          <w:tcPr>
            <w:tcW w:w="1914" w:type="dxa"/>
          </w:tcPr>
          <w:p w14:paraId="767E724E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BLE 5.0</w:t>
            </w:r>
          </w:p>
        </w:tc>
        <w:tc>
          <w:tcPr>
            <w:tcW w:w="1915" w:type="dxa"/>
          </w:tcPr>
          <w:p w14:paraId="6BF4161D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Bluetooth® 5.3 + Zigbee® 3.0 + Thread 1.3</w:t>
            </w:r>
          </w:p>
        </w:tc>
      </w:tr>
      <w:tr w14:paraId="63F0593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vAlign w:val="bottom"/>
          </w:tcPr>
          <w:p w14:paraId="64D0DDC0">
            <w:pPr>
              <w:spacing w:line="326" w:lineRule="atLeast"/>
              <w:rPr>
                <w:rFonts w:cs="Times New Roman"/>
                <w:color w:val="1D1D20"/>
                <w:spacing w:val="-5"/>
                <w:sz w:val="22"/>
              </w:rPr>
            </w:pPr>
            <w:r>
              <w:rPr>
                <w:rStyle w:val="6"/>
                <w:rFonts w:cs="Times New Roman"/>
                <w:b w:val="0"/>
                <w:bCs w:val="0"/>
                <w:color w:val="111827"/>
                <w:spacing w:val="5"/>
                <w:sz w:val="22"/>
                <w:bdr w:val="single" w:color="E3E3E3" w:sz="2" w:space="0"/>
              </w:rPr>
              <w:t>Количество GPIO</w:t>
            </w:r>
          </w:p>
        </w:tc>
        <w:tc>
          <w:tcPr>
            <w:tcW w:w="1914" w:type="dxa"/>
          </w:tcPr>
          <w:p w14:paraId="3BD7F434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~36</w:t>
            </w:r>
          </w:p>
        </w:tc>
        <w:tc>
          <w:tcPr>
            <w:tcW w:w="1914" w:type="dxa"/>
          </w:tcPr>
          <w:p w14:paraId="66C0467B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~45</w:t>
            </w:r>
          </w:p>
        </w:tc>
        <w:tc>
          <w:tcPr>
            <w:tcW w:w="1914" w:type="dxa"/>
          </w:tcPr>
          <w:p w14:paraId="795CC37B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~22</w:t>
            </w:r>
          </w:p>
        </w:tc>
        <w:tc>
          <w:tcPr>
            <w:tcW w:w="1915" w:type="dxa"/>
          </w:tcPr>
          <w:p w14:paraId="76C44DFA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~26</w:t>
            </w:r>
          </w:p>
        </w:tc>
      </w:tr>
      <w:tr w14:paraId="6432ECC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vAlign w:val="bottom"/>
          </w:tcPr>
          <w:p w14:paraId="169C8F3F">
            <w:pPr>
              <w:spacing w:line="326" w:lineRule="atLeast"/>
              <w:rPr>
                <w:rStyle w:val="6"/>
                <w:rFonts w:cs="Times New Roman"/>
                <w:b w:val="0"/>
                <w:bCs w:val="0"/>
                <w:color w:val="111827"/>
                <w:spacing w:val="5"/>
                <w:sz w:val="22"/>
                <w:bdr w:val="single" w:color="E3E3E3" w:sz="2" w:space="0"/>
              </w:rPr>
            </w:pPr>
            <w:r>
              <w:rPr>
                <w:rStyle w:val="6"/>
                <w:rFonts w:cs="Times New Roman"/>
                <w:b w:val="0"/>
                <w:bCs w:val="0"/>
                <w:color w:val="111827"/>
                <w:spacing w:val="5"/>
                <w:sz w:val="22"/>
                <w:bdr w:val="single" w:color="E3E3E3" w:sz="2" w:space="0"/>
                <w:shd w:val="clear" w:color="auto" w:fill="FFFFFF"/>
              </w:rPr>
              <w:t>Аналоговые входы (ADC)</w:t>
            </w:r>
          </w:p>
        </w:tc>
        <w:tc>
          <w:tcPr>
            <w:tcW w:w="1914" w:type="dxa"/>
          </w:tcPr>
          <w:p w14:paraId="5473529F">
            <w:pPr>
              <w:spacing w:after="0" w:line="375" w:lineRule="atLeast"/>
              <w:rPr>
                <w:rFonts w:cs="Times New Roman"/>
                <w:color w:val="0F1115"/>
                <w:sz w:val="22"/>
              </w:rPr>
            </w:pPr>
            <w:r>
              <w:rPr>
                <w:rFonts w:cs="Times New Roman"/>
                <w:color w:val="0F1115"/>
                <w:sz w:val="22"/>
              </w:rPr>
              <w:br w:type="textWrapping"/>
            </w:r>
            <w:r>
              <w:rPr>
                <w:rFonts w:cs="Times New Roman"/>
                <w:color w:val="0F1115"/>
                <w:sz w:val="22"/>
              </w:rPr>
              <w:t>18 каналов, 12-бит</w:t>
            </w:r>
          </w:p>
          <w:p w14:paraId="0F3010B2">
            <w:pPr>
              <w:spacing w:line="240" w:lineRule="auto"/>
              <w:rPr>
                <w:rFonts w:cs="Times New Roman"/>
                <w:sz w:val="22"/>
              </w:rPr>
            </w:pPr>
          </w:p>
        </w:tc>
        <w:tc>
          <w:tcPr>
            <w:tcW w:w="1914" w:type="dxa"/>
          </w:tcPr>
          <w:p w14:paraId="41FD47F8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20 каналов, 12-бит</w:t>
            </w:r>
          </w:p>
        </w:tc>
        <w:tc>
          <w:tcPr>
            <w:tcW w:w="1914" w:type="dxa"/>
          </w:tcPr>
          <w:p w14:paraId="2CBEBDA0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6 каналов, 12-бит</w:t>
            </w:r>
          </w:p>
        </w:tc>
        <w:tc>
          <w:tcPr>
            <w:tcW w:w="1915" w:type="dxa"/>
          </w:tcPr>
          <w:p w14:paraId="2C7D765F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5 каналов, 12-бит</w:t>
            </w:r>
          </w:p>
        </w:tc>
      </w:tr>
      <w:tr w14:paraId="76EDF53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vAlign w:val="bottom"/>
          </w:tcPr>
          <w:p w14:paraId="10B29F6F">
            <w:pPr>
              <w:spacing w:line="326" w:lineRule="atLeast"/>
              <w:rPr>
                <w:rStyle w:val="6"/>
                <w:rFonts w:cs="Times New Roman"/>
                <w:b w:val="0"/>
                <w:bCs w:val="0"/>
                <w:color w:val="111827"/>
                <w:spacing w:val="5"/>
                <w:sz w:val="22"/>
                <w:bdr w:val="single" w:color="E3E3E3" w:sz="2" w:space="0"/>
              </w:rPr>
            </w:pPr>
            <w:r>
              <w:rPr>
                <w:rStyle w:val="6"/>
                <w:rFonts w:cs="Times New Roman"/>
                <w:b w:val="0"/>
                <w:bCs w:val="0"/>
                <w:color w:val="111827"/>
                <w:spacing w:val="5"/>
                <w:sz w:val="22"/>
                <w:bdr w:val="single" w:color="E3E3E3" w:sz="2" w:space="0"/>
                <w:shd w:val="clear" w:color="auto" w:fill="FFFFFF"/>
              </w:rPr>
              <w:t>Поддержка USB OTG / JTAG</w:t>
            </w:r>
          </w:p>
        </w:tc>
        <w:tc>
          <w:tcPr>
            <w:tcW w:w="1914" w:type="dxa"/>
          </w:tcPr>
          <w:p w14:paraId="1968997A">
            <w:pPr>
              <w:spacing w:after="0" w:line="375" w:lineRule="atLeast"/>
              <w:rPr>
                <w:rFonts w:cs="Times New Roman"/>
                <w:color w:val="0F1115"/>
                <w:sz w:val="22"/>
              </w:rPr>
            </w:pPr>
            <w:r>
              <w:rPr>
                <w:rFonts w:cs="Times New Roman"/>
                <w:color w:val="0F1115"/>
                <w:sz w:val="22"/>
              </w:rPr>
              <w:br w:type="textWrapping"/>
            </w:r>
            <w:r>
              <w:rPr>
                <w:rFonts w:cs="Times New Roman"/>
                <w:color w:val="0F1115"/>
                <w:sz w:val="22"/>
              </w:rPr>
              <w:t>USB OTG (только как устройство) / JTAG</w:t>
            </w:r>
          </w:p>
          <w:p w14:paraId="2F9B1295">
            <w:pPr>
              <w:spacing w:line="240" w:lineRule="auto"/>
              <w:rPr>
                <w:rFonts w:cs="Times New Roman"/>
                <w:sz w:val="22"/>
              </w:rPr>
            </w:pPr>
          </w:p>
        </w:tc>
        <w:tc>
          <w:tcPr>
            <w:tcW w:w="1914" w:type="dxa"/>
          </w:tcPr>
          <w:p w14:paraId="6B24ACE0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Встроенный USB OTG / JTAG</w:t>
            </w:r>
          </w:p>
        </w:tc>
        <w:tc>
          <w:tcPr>
            <w:tcW w:w="1914" w:type="dxa"/>
          </w:tcPr>
          <w:p w14:paraId="790909E7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USB Serial/JTAG</w:t>
            </w:r>
          </w:p>
        </w:tc>
        <w:tc>
          <w:tcPr>
            <w:tcW w:w="1915" w:type="dxa"/>
          </w:tcPr>
          <w:p w14:paraId="6ACDDEEC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Нет (есть USB Serial)</w:t>
            </w:r>
          </w:p>
        </w:tc>
      </w:tr>
      <w:tr w14:paraId="0B187DB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vAlign w:val="bottom"/>
          </w:tcPr>
          <w:p w14:paraId="21E67949">
            <w:pPr>
              <w:spacing w:line="326" w:lineRule="atLeast"/>
              <w:rPr>
                <w:rStyle w:val="6"/>
                <w:rFonts w:cs="Times New Roman"/>
                <w:b w:val="0"/>
                <w:bCs w:val="0"/>
                <w:color w:val="111827"/>
                <w:spacing w:val="5"/>
                <w:sz w:val="22"/>
                <w:bdr w:val="single" w:color="E3E3E3" w:sz="2" w:space="0"/>
              </w:rPr>
            </w:pPr>
            <w:r>
              <w:rPr>
                <w:rStyle w:val="6"/>
                <w:rFonts w:cs="Times New Roman"/>
                <w:b w:val="0"/>
                <w:bCs w:val="0"/>
                <w:color w:val="111827"/>
                <w:spacing w:val="5"/>
                <w:sz w:val="22"/>
                <w:bdr w:val="single" w:color="E3E3E3" w:sz="2" w:space="0"/>
                <w:shd w:val="clear" w:color="auto" w:fill="FFFFFF"/>
              </w:rPr>
              <w:t>Энергопотребление (режим сна)</w:t>
            </w:r>
          </w:p>
        </w:tc>
        <w:tc>
          <w:tcPr>
            <w:tcW w:w="1914" w:type="dxa"/>
          </w:tcPr>
          <w:p w14:paraId="21C7A1B0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~5 мкA (глубокий сон)</w:t>
            </w:r>
          </w:p>
        </w:tc>
        <w:tc>
          <w:tcPr>
            <w:tcW w:w="1914" w:type="dxa"/>
          </w:tcPr>
          <w:p w14:paraId="0292B150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~5 мкA (глубокий сон)</w:t>
            </w:r>
          </w:p>
        </w:tc>
        <w:tc>
          <w:tcPr>
            <w:tcW w:w="1914" w:type="dxa"/>
          </w:tcPr>
          <w:p w14:paraId="50A8EB68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~5 мкA (глубокий сон)</w:t>
            </w:r>
          </w:p>
        </w:tc>
        <w:tc>
          <w:tcPr>
            <w:tcW w:w="1915" w:type="dxa"/>
          </w:tcPr>
          <w:p w14:paraId="7B5BC81A">
            <w:pPr>
              <w:spacing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~5 мкA (глубокий сон)</w:t>
            </w:r>
          </w:p>
        </w:tc>
      </w:tr>
      <w:tr w14:paraId="3C16625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vAlign w:val="bottom"/>
          </w:tcPr>
          <w:p w14:paraId="459AA6AC">
            <w:pPr>
              <w:spacing w:line="326" w:lineRule="atLeast"/>
              <w:rPr>
                <w:rStyle w:val="6"/>
                <w:rFonts w:ascii="Arial" w:hAnsi="Arial" w:cs="Arial"/>
                <w:b w:val="0"/>
                <w:bCs w:val="0"/>
                <w:color w:val="111827"/>
                <w:spacing w:val="5"/>
                <w:sz w:val="22"/>
                <w:bdr w:val="single" w:color="E3E3E3" w:sz="2" w:space="0"/>
                <w:shd w:val="clear" w:color="auto" w:fill="FFFFFF"/>
              </w:rPr>
            </w:pPr>
            <w:r>
              <w:rPr>
                <w:rStyle w:val="6"/>
                <w:rFonts w:ascii="Arial" w:hAnsi="Arial" w:cs="Arial"/>
                <w:b w:val="0"/>
                <w:bCs w:val="0"/>
                <w:color w:val="111827"/>
                <w:spacing w:val="5"/>
                <w:sz w:val="22"/>
                <w:bdr w:val="single" w:color="E3E3E3" w:sz="2" w:space="0"/>
                <w:shd w:val="clear" w:color="auto" w:fill="FFFFFF"/>
              </w:rPr>
              <w:t>Целевое применение</w:t>
            </w:r>
          </w:p>
        </w:tc>
        <w:tc>
          <w:tcPr>
            <w:tcW w:w="1914" w:type="dxa"/>
          </w:tcPr>
          <w:p w14:paraId="58F8F73D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>Универсальные проекты, IoT-устройства, промышленность</w:t>
            </w:r>
          </w:p>
        </w:tc>
        <w:tc>
          <w:tcPr>
            <w:tcW w:w="1914" w:type="dxa"/>
          </w:tcPr>
          <w:p w14:paraId="6231C86F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>Более мощные устройства с AI/ML, интерфейсы (USB, LCD), HMI</w:t>
            </w:r>
          </w:p>
        </w:tc>
        <w:tc>
          <w:tcPr>
            <w:tcW w:w="1914" w:type="dxa"/>
          </w:tcPr>
          <w:p w14:paraId="2AE32C08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>Энергоэффективные проекты для замены ESP8266, BLE-устройства</w:t>
            </w:r>
          </w:p>
        </w:tc>
        <w:tc>
          <w:tcPr>
            <w:tcW w:w="1915" w:type="dxa"/>
          </w:tcPr>
          <w:p w14:paraId="681D0359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>Умный дом (Matter), Zigbee, Thread-сети, низкопотребляющие беспроводные сенсоры</w:t>
            </w:r>
          </w:p>
        </w:tc>
      </w:tr>
    </w:tbl>
    <w:p w14:paraId="41C8A5B6">
      <w:pPr>
        <w:ind w:left="360"/>
      </w:pPr>
    </w:p>
    <w:p w14:paraId="498A10BB">
      <w:pPr>
        <w:ind w:left="360"/>
      </w:pPr>
    </w:p>
    <w:p w14:paraId="49487907">
      <w:pPr>
        <w:pStyle w:val="10"/>
        <w:numPr>
          <w:ilvl w:val="0"/>
          <w:numId w:val="3"/>
        </w:numPr>
      </w:pPr>
      <w:r>
        <w:t xml:space="preserve">Порядок установки  </w:t>
      </w:r>
      <w:r>
        <w:rPr>
          <w:lang w:val="en-US"/>
        </w:rPr>
        <w:t>ESP</w:t>
      </w:r>
      <w:r>
        <w:t>-</w:t>
      </w:r>
      <w:r>
        <w:rPr>
          <w:lang w:val="en-US"/>
        </w:rPr>
        <w:t>IDF</w:t>
      </w:r>
      <w:r>
        <w:t xml:space="preserve">  в </w:t>
      </w:r>
      <w:r>
        <w:rPr>
          <w:lang w:val="en-US"/>
        </w:rPr>
        <w:t>Visual</w:t>
      </w:r>
      <w:r>
        <w:t xml:space="preserve"> </w:t>
      </w:r>
      <w:r>
        <w:rPr>
          <w:lang w:val="en-US"/>
        </w:rPr>
        <w:t>Studio</w:t>
      </w:r>
      <w:r>
        <w:t xml:space="preserve"> </w:t>
      </w:r>
      <w:r>
        <w:rPr>
          <w:lang w:val="en-US"/>
        </w:rPr>
        <w:t>Code</w:t>
      </w:r>
      <w:r>
        <w:t>:</w:t>
      </w:r>
    </w:p>
    <w:p w14:paraId="5E4A7A57">
      <w:pPr>
        <w:pStyle w:val="10"/>
        <w:rPr>
          <w:color w:val="0F1115"/>
          <w:szCs w:val="28"/>
        </w:rPr>
      </w:pPr>
      <w:r>
        <w:rPr>
          <w:color w:val="0F1115"/>
          <w:szCs w:val="28"/>
        </w:rPr>
        <w:t xml:space="preserve">Шаг 1. Установить </w:t>
      </w:r>
      <w:r>
        <w:rPr>
          <w:color w:val="0F1115"/>
          <w:szCs w:val="28"/>
          <w:lang w:val="en-US"/>
        </w:rPr>
        <w:t>VS</w:t>
      </w:r>
      <w:r>
        <w:rPr>
          <w:color w:val="0F1115"/>
          <w:szCs w:val="28"/>
        </w:rPr>
        <w:t xml:space="preserve"> </w:t>
      </w:r>
      <w:r>
        <w:rPr>
          <w:color w:val="0F1115"/>
          <w:szCs w:val="28"/>
          <w:lang w:val="en-US"/>
        </w:rPr>
        <w:t>Code</w:t>
      </w:r>
      <w:r>
        <w:rPr>
          <w:color w:val="0F1115"/>
          <w:szCs w:val="28"/>
        </w:rPr>
        <w:t>.</w:t>
      </w:r>
    </w:p>
    <w:p w14:paraId="683B1043">
      <w:pPr>
        <w:pStyle w:val="10"/>
        <w:rPr>
          <w:b/>
          <w:bCs/>
          <w:color w:val="0F1115"/>
          <w:szCs w:val="28"/>
        </w:rPr>
      </w:pPr>
      <w:r>
        <w:rPr>
          <w:color w:val="0F1115"/>
          <w:szCs w:val="28"/>
        </w:rPr>
        <w:t>Шаг 2. Установка расширения ESP-IDF.</w:t>
      </w:r>
    </w:p>
    <w:p w14:paraId="01FD7440">
      <w:pPr>
        <w:pStyle w:val="10"/>
        <w:rPr>
          <w:color w:val="0F1115"/>
          <w:szCs w:val="28"/>
        </w:rPr>
      </w:pPr>
      <w:r>
        <w:rPr>
          <w:color w:val="0F1115"/>
          <w:szCs w:val="28"/>
        </w:rPr>
        <w:t>Шаг 3. Настройка ESP-IDF через расширение.</w:t>
      </w:r>
    </w:p>
    <w:p w14:paraId="0F2907C8">
      <w:pPr>
        <w:pStyle w:val="10"/>
        <w:rPr>
          <w:color w:val="0F1115"/>
          <w:szCs w:val="28"/>
        </w:rPr>
      </w:pPr>
      <w:r>
        <w:rPr>
          <w:color w:val="0F1115"/>
          <w:szCs w:val="28"/>
        </w:rPr>
        <w:t xml:space="preserve">Шаг 4. Загрузка расширений для </w:t>
      </w:r>
      <w:r>
        <w:rPr>
          <w:color w:val="0F1115"/>
          <w:szCs w:val="28"/>
          <w:lang w:val="en-US"/>
        </w:rPr>
        <w:t>ESP</w:t>
      </w:r>
      <w:r>
        <w:rPr>
          <w:color w:val="0F1115"/>
          <w:szCs w:val="28"/>
        </w:rPr>
        <w:t>-</w:t>
      </w:r>
      <w:r>
        <w:rPr>
          <w:color w:val="0F1115"/>
          <w:szCs w:val="28"/>
          <w:lang w:val="en-US"/>
        </w:rPr>
        <w:t>IDF</w:t>
      </w:r>
      <w:r>
        <w:rPr>
          <w:color w:val="0F1115"/>
          <w:szCs w:val="28"/>
        </w:rPr>
        <w:t>.</w:t>
      </w:r>
    </w:p>
    <w:p w14:paraId="5B7F53D2">
      <w:pPr>
        <w:pStyle w:val="10"/>
        <w:rPr>
          <w:color w:val="0F1115"/>
          <w:szCs w:val="28"/>
        </w:rPr>
      </w:pPr>
    </w:p>
    <w:p w14:paraId="341C339D">
      <w:pPr>
        <w:pStyle w:val="10"/>
        <w:numPr>
          <w:ilvl w:val="0"/>
          <w:numId w:val="3"/>
        </w:numPr>
      </w:pPr>
      <w:r>
        <w:t>Первый проект для контроллера esp32</w:t>
      </w:r>
    </w:p>
    <w:p w14:paraId="062C5397">
      <w:pPr>
        <w:pStyle w:val="10"/>
      </w:pPr>
    </w:p>
    <w:p w14:paraId="38F4CB1A">
      <w:pPr>
        <w:pStyle w:val="10"/>
      </w:pPr>
      <w:r>
        <w:drawing>
          <wp:inline distT="0" distB="0" distL="0" distR="0">
            <wp:extent cx="2308225" cy="3078480"/>
            <wp:effectExtent l="0" t="0" r="0" b="0"/>
            <wp:docPr id="1567200645" name="Рисунок 1" descr="Изображение выглядит как текст, пол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00645" name="Рисунок 1" descr="Изображение выглядит как текст, пол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9806" cy="309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308860" cy="3081655"/>
            <wp:effectExtent l="0" t="0" r="0" b="0"/>
            <wp:docPr id="1932928830" name="Рисунок 1" descr="Изображение выглядит как электроника, текст, Электронная техника, Компьютерный компон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28830" name="Рисунок 1" descr="Изображение выглядит как электроника, текст, Электронная техника, Компьютерный компонен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4398" cy="30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2950845" cy="1562100"/>
            <wp:effectExtent l="0" t="0" r="0" b="0"/>
            <wp:docPr id="64240271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0271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1672" cy="156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3576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E31B88"/>
    <w:multiLevelType w:val="multilevel"/>
    <w:tmpl w:val="08E31B8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F276F46"/>
    <w:multiLevelType w:val="multilevel"/>
    <w:tmpl w:val="0F276F4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21A64BA"/>
    <w:multiLevelType w:val="multilevel"/>
    <w:tmpl w:val="221A64B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B1275B"/>
    <w:multiLevelType w:val="multilevel"/>
    <w:tmpl w:val="5DB1275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65095337"/>
    <w:multiLevelType w:val="multilevel"/>
    <w:tmpl w:val="6509533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B43AF0"/>
    <w:rsid w:val="00120ED4"/>
    <w:rsid w:val="00133C94"/>
    <w:rsid w:val="00262B5D"/>
    <w:rsid w:val="006336D9"/>
    <w:rsid w:val="00656595"/>
    <w:rsid w:val="006C6CDD"/>
    <w:rsid w:val="00881BC6"/>
    <w:rsid w:val="00AC38F5"/>
    <w:rsid w:val="00B43AF0"/>
    <w:rsid w:val="00CB2A96"/>
    <w:rsid w:val="00D06C83"/>
    <w:rsid w:val="57E21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3"/>
    <w:basedOn w:val="1"/>
    <w:link w:val="9"/>
    <w:qFormat/>
    <w:uiPriority w:val="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6">
    <w:name w:val="Strong"/>
    <w:basedOn w:val="3"/>
    <w:qFormat/>
    <w:uiPriority w:val="22"/>
    <w:rPr>
      <w:b/>
      <w:bCs/>
    </w:rPr>
  </w:style>
  <w:style w:type="paragraph" w:styleId="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styleId="8">
    <w:name w:val="Table Grid"/>
    <w:basedOn w:val="4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9">
    <w:name w:val="Заголовок 3 Знак"/>
    <w:basedOn w:val="3"/>
    <w:link w:val="2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6E7B79-EEFA-463D-982A-724548AC56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424</Words>
  <Characters>2417</Characters>
  <Lines>20</Lines>
  <Paragraphs>5</Paragraphs>
  <TotalTime>111</TotalTime>
  <ScaleCrop>false</ScaleCrop>
  <LinksUpToDate>false</LinksUpToDate>
  <CharactersWithSpaces>2836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2025-09-25T09:36:00Z</dcterms:created>
  <dc:creator>Хозяин</dc:creator>
  <cp:lastModifiedBy>KrisMer</cp:lastModifiedBy>
  <dcterms:modified xsi:type="dcterms:W3CDTF">2025-12-05T18:17:54Z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FEDE61265DF84FB2A6ED93E3445BE118_12</vt:lpwstr>
  </property>
</Properties>
</file>