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5423C" w14:textId="377559E5" w:rsidR="00A2155A" w:rsidRDefault="007B14F7">
      <w:r w:rsidRPr="007B14F7">
        <w:t>Air Quality Exposure Around Schools: Hotspots, Trends, and Inequality</w:t>
      </w:r>
    </w:p>
    <w:p w14:paraId="4E09CEC6" w14:textId="77777777" w:rsidR="007B14F7" w:rsidRDefault="007B14F7"/>
    <w:p w14:paraId="50DF76E1" w14:textId="77777777" w:rsidR="008D3308" w:rsidRPr="008D3308" w:rsidRDefault="008D3308" w:rsidP="008D3308">
      <w:pPr>
        <w:rPr>
          <w:b/>
          <w:bCs/>
        </w:rPr>
      </w:pPr>
      <w:r w:rsidRPr="008D3308">
        <w:rPr>
          <w:b/>
          <w:bCs/>
        </w:rPr>
        <w:t>Core datasets (real-world)</w:t>
      </w:r>
    </w:p>
    <w:p w14:paraId="27E07E7D" w14:textId="77777777" w:rsidR="008D3308" w:rsidRPr="008D3308" w:rsidRDefault="008D3308" w:rsidP="008D3308">
      <w:pPr>
        <w:numPr>
          <w:ilvl w:val="0"/>
          <w:numId w:val="1"/>
        </w:numPr>
      </w:pPr>
      <w:r w:rsidRPr="008D3308">
        <w:rPr>
          <w:b/>
          <w:bCs/>
        </w:rPr>
        <w:t>Air quality measurements</w:t>
      </w:r>
      <w:r w:rsidRPr="008D3308">
        <w:t xml:space="preserve">: OpenAQ API (PM2.5, NO₂, plus location metadata). </w:t>
      </w:r>
    </w:p>
    <w:p w14:paraId="6A6158B3" w14:textId="77777777" w:rsidR="008D3308" w:rsidRPr="008D3308" w:rsidRDefault="008D3308" w:rsidP="008D3308">
      <w:pPr>
        <w:numPr>
          <w:ilvl w:val="0"/>
          <w:numId w:val="1"/>
        </w:numPr>
      </w:pPr>
      <w:r w:rsidRPr="008D3308">
        <w:rPr>
          <w:b/>
          <w:bCs/>
        </w:rPr>
        <w:t>School locations &amp; metadata</w:t>
      </w:r>
      <w:r w:rsidRPr="008D3308">
        <w:t xml:space="preserve">: Get Information About Schools (GIAS) downloads (public, updated frequently). </w:t>
      </w:r>
    </w:p>
    <w:p w14:paraId="3394BC52" w14:textId="77777777" w:rsidR="008D3308" w:rsidRPr="008D3308" w:rsidRDefault="008D3308" w:rsidP="008D3308">
      <w:pPr>
        <w:numPr>
          <w:ilvl w:val="0"/>
          <w:numId w:val="1"/>
        </w:numPr>
      </w:pPr>
      <w:r w:rsidRPr="008D3308">
        <w:rPr>
          <w:b/>
          <w:bCs/>
        </w:rPr>
        <w:t>Deprivation</w:t>
      </w:r>
      <w:r w:rsidRPr="008D3308">
        <w:t xml:space="preserve">: English Indices of Deprivation (official gov collection; latest updates listed there). </w:t>
      </w:r>
    </w:p>
    <w:p w14:paraId="6C0961D7" w14:textId="77777777" w:rsidR="008D3308" w:rsidRPr="008D3308" w:rsidRDefault="008D3308" w:rsidP="008D3308">
      <w:pPr>
        <w:numPr>
          <w:ilvl w:val="0"/>
          <w:numId w:val="1"/>
        </w:numPr>
      </w:pPr>
      <w:r w:rsidRPr="008D3308">
        <w:rPr>
          <w:b/>
          <w:bCs/>
        </w:rPr>
        <w:t>Health benchmark</w:t>
      </w:r>
      <w:r w:rsidRPr="008D3308">
        <w:t xml:space="preserve">: WHO Global Air Quality Guidelines (2021). </w:t>
      </w:r>
    </w:p>
    <w:p w14:paraId="7E9F00AC" w14:textId="77777777" w:rsidR="007B14F7" w:rsidRDefault="007B14F7"/>
    <w:p w14:paraId="69E97C0C" w14:textId="77777777" w:rsidR="00677D9E" w:rsidRDefault="00677D9E"/>
    <w:sectPr w:rsidR="0067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1614"/>
    <w:multiLevelType w:val="multilevel"/>
    <w:tmpl w:val="4396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194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10"/>
    <w:rsid w:val="000A4010"/>
    <w:rsid w:val="001044E4"/>
    <w:rsid w:val="0055125B"/>
    <w:rsid w:val="005B5A01"/>
    <w:rsid w:val="00677D9E"/>
    <w:rsid w:val="007B14F7"/>
    <w:rsid w:val="008D3308"/>
    <w:rsid w:val="008F0214"/>
    <w:rsid w:val="00A2155A"/>
    <w:rsid w:val="00D5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F25F"/>
  <w15:chartTrackingRefBased/>
  <w15:docId w15:val="{689FF47C-8E1E-436F-8D2A-6FD8F96D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Cook</dc:creator>
  <cp:keywords/>
  <dc:description/>
  <cp:lastModifiedBy>Kristopher Cook</cp:lastModifiedBy>
  <cp:revision>4</cp:revision>
  <dcterms:created xsi:type="dcterms:W3CDTF">2026-01-09T15:38:00Z</dcterms:created>
  <dcterms:modified xsi:type="dcterms:W3CDTF">2026-01-09T15:41:00Z</dcterms:modified>
</cp:coreProperties>
</file>