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1CD8C" w14:textId="3B3E9349" w:rsidR="00EF1F67" w:rsidRDefault="00EF1F67" w:rsidP="00050894">
      <w:pPr>
        <w:spacing w:after="0" w:line="360" w:lineRule="auto"/>
      </w:pPr>
    </w:p>
    <w:p w14:paraId="6AA530C2" w14:textId="5E4C6920" w:rsidR="00867AA0" w:rsidRDefault="00867AA0" w:rsidP="00050894">
      <w:pPr>
        <w:spacing w:after="0" w:line="360" w:lineRule="auto"/>
      </w:pPr>
    </w:p>
    <w:p w14:paraId="5E6890C6" w14:textId="737C9372" w:rsidR="00867AA0" w:rsidRPr="009357C0" w:rsidRDefault="00867AA0" w:rsidP="00050894">
      <w:pPr>
        <w:tabs>
          <w:tab w:val="left" w:pos="426"/>
        </w:tabs>
        <w:spacing w:after="0" w:line="36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PROGRAMAÇÃO WEB</w:t>
      </w:r>
    </w:p>
    <w:p w14:paraId="6C86E3DA" w14:textId="73818D84" w:rsidR="00867AA0" w:rsidRPr="009357C0" w:rsidRDefault="00867AA0" w:rsidP="00050894">
      <w:pPr>
        <w:tabs>
          <w:tab w:val="left" w:pos="426"/>
        </w:tabs>
        <w:spacing w:after="0" w:line="36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Ética na Internet das Coisas</w:t>
      </w:r>
    </w:p>
    <w:p w14:paraId="0DE01FEE" w14:textId="77777777" w:rsidR="00867AA0" w:rsidRPr="009357C0" w:rsidRDefault="00867AA0" w:rsidP="00050894">
      <w:pPr>
        <w:tabs>
          <w:tab w:val="left" w:pos="426"/>
        </w:tabs>
        <w:spacing w:after="0" w:line="36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359924" w14:textId="77777777" w:rsidR="00867AA0" w:rsidRPr="009357C0" w:rsidRDefault="00867AA0" w:rsidP="00050894">
      <w:pPr>
        <w:tabs>
          <w:tab w:val="left" w:pos="426"/>
        </w:tabs>
        <w:spacing w:after="0" w:line="36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40F650" w14:textId="77777777" w:rsidR="00867AA0" w:rsidRPr="009357C0" w:rsidRDefault="00867AA0" w:rsidP="00050894">
      <w:pPr>
        <w:tabs>
          <w:tab w:val="left" w:pos="426"/>
        </w:tabs>
        <w:spacing w:after="0" w:line="36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3614AF" w14:textId="76CC83B8" w:rsidR="00867AA0" w:rsidRPr="009357C0" w:rsidRDefault="00867AA0" w:rsidP="00050894">
      <w:pPr>
        <w:tabs>
          <w:tab w:val="left" w:pos="426"/>
        </w:tabs>
        <w:spacing w:after="0" w:line="360" w:lineRule="auto"/>
        <w:ind w:hanging="2"/>
        <w:jc w:val="right"/>
        <w:rPr>
          <w:rStyle w:val="normaltextrun"/>
          <w:rFonts w:ascii="Times New Roman" w:eastAsia="Times New Roman" w:hAnsi="Times New Roman" w:cs="Times New Roman"/>
          <w:sz w:val="24"/>
          <w:szCs w:val="24"/>
        </w:rPr>
      </w:pPr>
      <w:r w:rsidRPr="009357C0">
        <w:rPr>
          <w:rStyle w:val="normaltextrun"/>
          <w:rFonts w:ascii="Times New Roman" w:eastAsia="Times New Roman" w:hAnsi="Times New Roman" w:cs="Times New Roman"/>
          <w:sz w:val="24"/>
          <w:szCs w:val="24"/>
        </w:rPr>
        <w:t>Prof.</w:t>
      </w:r>
      <w:r>
        <w:rPr>
          <w:rStyle w:val="normaltextrun"/>
          <w:rFonts w:ascii="Times New Roman" w:eastAsia="Times New Roman" w:hAnsi="Times New Roman" w:cs="Times New Roman"/>
          <w:sz w:val="24"/>
          <w:szCs w:val="24"/>
        </w:rPr>
        <w:t>ª Denilce de Almeida</w:t>
      </w:r>
    </w:p>
    <w:p w14:paraId="5DC44B33" w14:textId="137B6C5C" w:rsidR="00867AA0" w:rsidRPr="009357C0" w:rsidRDefault="00867AA0" w:rsidP="00050894">
      <w:pPr>
        <w:tabs>
          <w:tab w:val="left" w:pos="426"/>
        </w:tabs>
        <w:spacing w:after="0" w:line="360" w:lineRule="auto"/>
        <w:ind w:hanging="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357C0">
        <w:rPr>
          <w:rStyle w:val="normaltextrun"/>
          <w:rFonts w:ascii="Times New Roman" w:eastAsia="Times New Roman" w:hAnsi="Times New Roman" w:cs="Times New Roman"/>
          <w:sz w:val="24"/>
          <w:szCs w:val="24"/>
        </w:rPr>
        <w:t xml:space="preserve">Disciplina: </w:t>
      </w:r>
      <w:r>
        <w:rPr>
          <w:rStyle w:val="normaltextrun"/>
          <w:rFonts w:ascii="Times New Roman" w:eastAsia="Times New Roman" w:hAnsi="Times New Roman" w:cs="Times New Roman"/>
          <w:sz w:val="24"/>
          <w:szCs w:val="24"/>
        </w:rPr>
        <w:t>Programação WEB</w:t>
      </w:r>
    </w:p>
    <w:p w14:paraId="4E85C442" w14:textId="77777777" w:rsidR="00867AA0" w:rsidRPr="009357C0" w:rsidRDefault="00867AA0" w:rsidP="00050894">
      <w:pPr>
        <w:tabs>
          <w:tab w:val="left" w:pos="426"/>
        </w:tabs>
        <w:spacing w:after="0" w:line="360" w:lineRule="auto"/>
        <w:ind w:hanging="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357C0">
        <w:rPr>
          <w:rStyle w:val="eop"/>
          <w:rFonts w:ascii="Times New Roman" w:eastAsia="Yu Gothic Light" w:hAnsi="Times New Roman" w:cs="Times New Roman"/>
          <w:sz w:val="24"/>
          <w:szCs w:val="24"/>
        </w:rPr>
        <w:t> </w:t>
      </w:r>
    </w:p>
    <w:p w14:paraId="7CC704EB" w14:textId="00F8C6C3" w:rsidR="00867AA0" w:rsidRDefault="00867AA0" w:rsidP="00050894">
      <w:pPr>
        <w:tabs>
          <w:tab w:val="left" w:pos="426"/>
        </w:tabs>
        <w:spacing w:after="0" w:line="360" w:lineRule="auto"/>
        <w:ind w:hanging="2"/>
        <w:jc w:val="right"/>
        <w:rPr>
          <w:rStyle w:val="normaltextrun"/>
          <w:rFonts w:ascii="Times New Roman" w:eastAsia="Times New Roman" w:hAnsi="Times New Roman" w:cs="Times New Roman"/>
          <w:sz w:val="24"/>
          <w:szCs w:val="24"/>
        </w:rPr>
      </w:pPr>
      <w:r w:rsidRPr="009357C0">
        <w:rPr>
          <w:rStyle w:val="normaltextrun"/>
          <w:rFonts w:ascii="Times New Roman" w:eastAsia="Times New Roman" w:hAnsi="Times New Roman" w:cs="Times New Roman"/>
          <w:sz w:val="24"/>
          <w:szCs w:val="24"/>
        </w:rPr>
        <w:t>Krisângela do Nascimento     0030481923043</w:t>
      </w:r>
    </w:p>
    <w:p w14:paraId="62EDE94D" w14:textId="5C1C0D3B" w:rsidR="00867AA0" w:rsidRDefault="00867AA0" w:rsidP="00050894">
      <w:pPr>
        <w:tabs>
          <w:tab w:val="left" w:pos="426"/>
        </w:tabs>
        <w:spacing w:after="0" w:line="360" w:lineRule="auto"/>
        <w:ind w:hanging="2"/>
        <w:jc w:val="right"/>
        <w:rPr>
          <w:rStyle w:val="normaltextrun"/>
          <w:rFonts w:ascii="Times New Roman" w:eastAsia="Times New Roman" w:hAnsi="Times New Roman" w:cs="Times New Roman"/>
          <w:sz w:val="24"/>
          <w:szCs w:val="24"/>
        </w:rPr>
      </w:pPr>
    </w:p>
    <w:p w14:paraId="3B348912" w14:textId="697B3BF2" w:rsidR="00867AA0" w:rsidRDefault="00867AA0" w:rsidP="00050894">
      <w:pPr>
        <w:tabs>
          <w:tab w:val="left" w:pos="426"/>
        </w:tabs>
        <w:spacing w:after="0" w:line="360" w:lineRule="auto"/>
        <w:ind w:hanging="2"/>
        <w:jc w:val="right"/>
        <w:rPr>
          <w:rStyle w:val="normaltextrun"/>
          <w:rFonts w:ascii="Times New Roman" w:eastAsia="Times New Roman" w:hAnsi="Times New Roman" w:cs="Times New Roman"/>
          <w:sz w:val="24"/>
          <w:szCs w:val="24"/>
        </w:rPr>
      </w:pPr>
    </w:p>
    <w:p w14:paraId="37B7ACE6" w14:textId="1C70C24F" w:rsidR="00867AA0" w:rsidRDefault="00867AA0" w:rsidP="00050894">
      <w:pPr>
        <w:tabs>
          <w:tab w:val="left" w:pos="426"/>
        </w:tabs>
        <w:spacing w:after="0" w:line="360" w:lineRule="auto"/>
        <w:ind w:hanging="2"/>
        <w:jc w:val="right"/>
        <w:rPr>
          <w:rStyle w:val="normaltextrun"/>
          <w:rFonts w:ascii="Times New Roman" w:eastAsia="Times New Roman" w:hAnsi="Times New Roman" w:cs="Times New Roman"/>
          <w:sz w:val="24"/>
          <w:szCs w:val="24"/>
        </w:rPr>
      </w:pPr>
    </w:p>
    <w:p w14:paraId="2CDB0081" w14:textId="68AF2A5B" w:rsidR="00867AA0" w:rsidRDefault="00867AA0" w:rsidP="00050894">
      <w:pPr>
        <w:tabs>
          <w:tab w:val="left" w:pos="426"/>
        </w:tabs>
        <w:spacing w:after="0" w:line="360" w:lineRule="auto"/>
        <w:ind w:hanging="2"/>
        <w:jc w:val="right"/>
        <w:rPr>
          <w:rStyle w:val="normaltextrun"/>
          <w:rFonts w:ascii="Times New Roman" w:eastAsia="Times New Roman" w:hAnsi="Times New Roman" w:cs="Times New Roman"/>
          <w:sz w:val="24"/>
          <w:szCs w:val="24"/>
        </w:rPr>
      </w:pPr>
    </w:p>
    <w:p w14:paraId="22F8C891" w14:textId="3D331E8B" w:rsidR="00867AA0" w:rsidRDefault="00867AA0" w:rsidP="00050894">
      <w:pPr>
        <w:tabs>
          <w:tab w:val="left" w:pos="426"/>
        </w:tabs>
        <w:spacing w:after="0" w:line="360" w:lineRule="auto"/>
        <w:ind w:hanging="2"/>
        <w:jc w:val="right"/>
        <w:rPr>
          <w:rStyle w:val="normaltextrun"/>
          <w:rFonts w:ascii="Times New Roman" w:eastAsia="Times New Roman" w:hAnsi="Times New Roman" w:cs="Times New Roman"/>
          <w:sz w:val="24"/>
          <w:szCs w:val="24"/>
        </w:rPr>
      </w:pPr>
    </w:p>
    <w:p w14:paraId="6D27995A" w14:textId="23331040" w:rsidR="00867AA0" w:rsidRDefault="00867AA0" w:rsidP="00050894">
      <w:pPr>
        <w:tabs>
          <w:tab w:val="left" w:pos="426"/>
        </w:tabs>
        <w:spacing w:after="0" w:line="360" w:lineRule="auto"/>
        <w:ind w:hanging="2"/>
        <w:jc w:val="right"/>
        <w:rPr>
          <w:rStyle w:val="normaltextrun"/>
          <w:rFonts w:ascii="Times New Roman" w:eastAsia="Times New Roman" w:hAnsi="Times New Roman" w:cs="Times New Roman"/>
          <w:sz w:val="24"/>
          <w:szCs w:val="24"/>
        </w:rPr>
      </w:pPr>
    </w:p>
    <w:p w14:paraId="79033925" w14:textId="0BB42EBD" w:rsidR="00867AA0" w:rsidRDefault="00867AA0" w:rsidP="00050894">
      <w:pPr>
        <w:tabs>
          <w:tab w:val="left" w:pos="426"/>
        </w:tabs>
        <w:spacing w:after="0" w:line="360" w:lineRule="auto"/>
        <w:ind w:hanging="2"/>
        <w:jc w:val="right"/>
        <w:rPr>
          <w:rStyle w:val="normaltextrun"/>
          <w:rFonts w:ascii="Times New Roman" w:eastAsia="Times New Roman" w:hAnsi="Times New Roman" w:cs="Times New Roman"/>
          <w:sz w:val="24"/>
          <w:szCs w:val="24"/>
        </w:rPr>
      </w:pPr>
    </w:p>
    <w:p w14:paraId="1A71CA86" w14:textId="1A73438F" w:rsidR="00867AA0" w:rsidRDefault="00867AA0" w:rsidP="00050894">
      <w:pPr>
        <w:tabs>
          <w:tab w:val="left" w:pos="426"/>
        </w:tabs>
        <w:spacing w:after="0" w:line="360" w:lineRule="auto"/>
        <w:ind w:hanging="2"/>
        <w:jc w:val="right"/>
        <w:rPr>
          <w:rStyle w:val="normaltextrun"/>
          <w:rFonts w:ascii="Times New Roman" w:eastAsia="Times New Roman" w:hAnsi="Times New Roman" w:cs="Times New Roman"/>
          <w:sz w:val="24"/>
          <w:szCs w:val="24"/>
        </w:rPr>
      </w:pPr>
    </w:p>
    <w:p w14:paraId="52F3865C" w14:textId="63766737" w:rsidR="00867AA0" w:rsidRDefault="00867AA0" w:rsidP="00050894">
      <w:pPr>
        <w:tabs>
          <w:tab w:val="left" w:pos="426"/>
        </w:tabs>
        <w:spacing w:after="0" w:line="360" w:lineRule="auto"/>
        <w:ind w:hanging="2"/>
        <w:jc w:val="right"/>
        <w:rPr>
          <w:rStyle w:val="normaltextrun"/>
          <w:rFonts w:ascii="Times New Roman" w:eastAsia="Times New Roman" w:hAnsi="Times New Roman" w:cs="Times New Roman"/>
          <w:sz w:val="24"/>
          <w:szCs w:val="24"/>
        </w:rPr>
      </w:pPr>
    </w:p>
    <w:p w14:paraId="5062831E" w14:textId="6E4D0371" w:rsidR="00867AA0" w:rsidRDefault="00867AA0" w:rsidP="00050894">
      <w:pPr>
        <w:tabs>
          <w:tab w:val="left" w:pos="426"/>
        </w:tabs>
        <w:spacing w:after="0" w:line="360" w:lineRule="auto"/>
        <w:ind w:hanging="2"/>
        <w:jc w:val="right"/>
        <w:rPr>
          <w:rStyle w:val="normaltextrun"/>
          <w:rFonts w:ascii="Times New Roman" w:eastAsia="Times New Roman" w:hAnsi="Times New Roman" w:cs="Times New Roman"/>
          <w:sz w:val="24"/>
          <w:szCs w:val="24"/>
        </w:rPr>
      </w:pPr>
    </w:p>
    <w:p w14:paraId="1B89F552" w14:textId="16951A97" w:rsidR="00867AA0" w:rsidRDefault="00867AA0" w:rsidP="00050894">
      <w:pPr>
        <w:tabs>
          <w:tab w:val="left" w:pos="426"/>
        </w:tabs>
        <w:spacing w:after="0" w:line="360" w:lineRule="auto"/>
        <w:ind w:hanging="2"/>
        <w:jc w:val="right"/>
        <w:rPr>
          <w:rStyle w:val="normaltextrun"/>
          <w:rFonts w:ascii="Times New Roman" w:eastAsia="Times New Roman" w:hAnsi="Times New Roman" w:cs="Times New Roman"/>
          <w:sz w:val="24"/>
          <w:szCs w:val="24"/>
        </w:rPr>
      </w:pPr>
    </w:p>
    <w:p w14:paraId="7129D77D" w14:textId="6D3CBEEF" w:rsidR="00867AA0" w:rsidRDefault="00867AA0" w:rsidP="00050894">
      <w:pPr>
        <w:tabs>
          <w:tab w:val="left" w:pos="426"/>
        </w:tabs>
        <w:spacing w:after="0" w:line="360" w:lineRule="auto"/>
        <w:ind w:hanging="2"/>
        <w:jc w:val="right"/>
        <w:rPr>
          <w:rStyle w:val="normaltextrun"/>
          <w:rFonts w:ascii="Times New Roman" w:eastAsia="Times New Roman" w:hAnsi="Times New Roman" w:cs="Times New Roman"/>
          <w:sz w:val="24"/>
          <w:szCs w:val="24"/>
        </w:rPr>
      </w:pPr>
    </w:p>
    <w:p w14:paraId="4E75BFA6" w14:textId="164621A4" w:rsidR="00867AA0" w:rsidRDefault="00867AA0" w:rsidP="00050894">
      <w:pPr>
        <w:tabs>
          <w:tab w:val="left" w:pos="426"/>
        </w:tabs>
        <w:spacing w:after="0" w:line="360" w:lineRule="auto"/>
        <w:ind w:hanging="2"/>
        <w:jc w:val="right"/>
        <w:rPr>
          <w:rStyle w:val="normaltextrun"/>
          <w:rFonts w:ascii="Times New Roman" w:eastAsia="Times New Roman" w:hAnsi="Times New Roman" w:cs="Times New Roman"/>
          <w:sz w:val="24"/>
          <w:szCs w:val="24"/>
        </w:rPr>
      </w:pPr>
    </w:p>
    <w:p w14:paraId="1B855E5B" w14:textId="6681915D" w:rsidR="00867AA0" w:rsidRDefault="00867AA0" w:rsidP="00050894">
      <w:pPr>
        <w:tabs>
          <w:tab w:val="left" w:pos="426"/>
        </w:tabs>
        <w:spacing w:after="0" w:line="360" w:lineRule="auto"/>
        <w:ind w:hanging="2"/>
        <w:jc w:val="right"/>
        <w:rPr>
          <w:rStyle w:val="normaltextrun"/>
          <w:rFonts w:ascii="Times New Roman" w:eastAsia="Times New Roman" w:hAnsi="Times New Roman" w:cs="Times New Roman"/>
          <w:sz w:val="24"/>
          <w:szCs w:val="24"/>
        </w:rPr>
      </w:pPr>
    </w:p>
    <w:p w14:paraId="13B2817E" w14:textId="421E770B" w:rsidR="00867AA0" w:rsidRDefault="00867AA0" w:rsidP="00050894">
      <w:pPr>
        <w:tabs>
          <w:tab w:val="left" w:pos="426"/>
        </w:tabs>
        <w:spacing w:after="0" w:line="360" w:lineRule="auto"/>
        <w:ind w:hanging="2"/>
        <w:jc w:val="right"/>
        <w:rPr>
          <w:rStyle w:val="normaltextrun"/>
          <w:rFonts w:ascii="Times New Roman" w:eastAsia="Times New Roman" w:hAnsi="Times New Roman" w:cs="Times New Roman"/>
          <w:sz w:val="24"/>
          <w:szCs w:val="24"/>
        </w:rPr>
      </w:pPr>
    </w:p>
    <w:p w14:paraId="25C9CAA6" w14:textId="496FFA20" w:rsidR="00867AA0" w:rsidRDefault="00867AA0" w:rsidP="00050894">
      <w:pPr>
        <w:tabs>
          <w:tab w:val="left" w:pos="426"/>
        </w:tabs>
        <w:spacing w:after="0" w:line="360" w:lineRule="auto"/>
        <w:ind w:hanging="2"/>
        <w:jc w:val="right"/>
        <w:rPr>
          <w:rStyle w:val="normaltextrun"/>
          <w:rFonts w:ascii="Times New Roman" w:eastAsia="Times New Roman" w:hAnsi="Times New Roman" w:cs="Times New Roman"/>
          <w:sz w:val="24"/>
          <w:szCs w:val="24"/>
        </w:rPr>
      </w:pPr>
    </w:p>
    <w:p w14:paraId="67DB83D3" w14:textId="6B5D2C90" w:rsidR="00867AA0" w:rsidRDefault="00867AA0" w:rsidP="00050894">
      <w:pPr>
        <w:tabs>
          <w:tab w:val="left" w:pos="426"/>
        </w:tabs>
        <w:spacing w:after="0" w:line="360" w:lineRule="auto"/>
        <w:ind w:hanging="2"/>
        <w:jc w:val="right"/>
        <w:rPr>
          <w:rStyle w:val="normaltextrun"/>
          <w:rFonts w:ascii="Times New Roman" w:eastAsia="Times New Roman" w:hAnsi="Times New Roman" w:cs="Times New Roman"/>
          <w:sz w:val="24"/>
          <w:szCs w:val="24"/>
        </w:rPr>
      </w:pPr>
    </w:p>
    <w:p w14:paraId="4FA2478D" w14:textId="00BA5A30" w:rsidR="00867AA0" w:rsidRDefault="00867AA0" w:rsidP="00050894">
      <w:pPr>
        <w:tabs>
          <w:tab w:val="left" w:pos="426"/>
        </w:tabs>
        <w:spacing w:after="0" w:line="360" w:lineRule="auto"/>
        <w:ind w:hanging="2"/>
        <w:jc w:val="center"/>
        <w:rPr>
          <w:rStyle w:val="normaltextrun"/>
          <w:rFonts w:ascii="Times New Roman" w:eastAsia="Times New Roman" w:hAnsi="Times New Roman" w:cs="Times New Roman"/>
          <w:sz w:val="24"/>
          <w:szCs w:val="24"/>
        </w:rPr>
      </w:pPr>
      <w:r>
        <w:rPr>
          <w:rStyle w:val="normaltextrun"/>
          <w:rFonts w:ascii="Times New Roman" w:eastAsia="Times New Roman" w:hAnsi="Times New Roman" w:cs="Times New Roman"/>
          <w:sz w:val="24"/>
          <w:szCs w:val="24"/>
        </w:rPr>
        <w:t>Sorocaba</w:t>
      </w:r>
    </w:p>
    <w:p w14:paraId="082287A2" w14:textId="2A7F7965" w:rsidR="00867AA0" w:rsidRDefault="00867AA0" w:rsidP="00050894">
      <w:pPr>
        <w:tabs>
          <w:tab w:val="left" w:pos="426"/>
        </w:tabs>
        <w:spacing w:after="0" w:line="360" w:lineRule="auto"/>
        <w:ind w:hanging="2"/>
        <w:jc w:val="center"/>
        <w:rPr>
          <w:rStyle w:val="normaltextrun"/>
          <w:rFonts w:ascii="Times New Roman" w:eastAsia="Times New Roman" w:hAnsi="Times New Roman" w:cs="Times New Roman"/>
          <w:sz w:val="24"/>
          <w:szCs w:val="24"/>
        </w:rPr>
      </w:pPr>
      <w:r>
        <w:rPr>
          <w:rStyle w:val="normaltextrun"/>
          <w:rFonts w:ascii="Times New Roman" w:eastAsia="Times New Roman" w:hAnsi="Times New Roman" w:cs="Times New Roman"/>
          <w:sz w:val="24"/>
          <w:szCs w:val="24"/>
        </w:rPr>
        <w:t>Agosto/2021</w:t>
      </w:r>
    </w:p>
    <w:p w14:paraId="4F672685" w14:textId="77777777" w:rsidR="00867AA0" w:rsidRPr="009357C0" w:rsidRDefault="00867AA0" w:rsidP="00050894">
      <w:pPr>
        <w:tabs>
          <w:tab w:val="left" w:pos="426"/>
        </w:tabs>
        <w:spacing w:after="0" w:line="360" w:lineRule="auto"/>
        <w:ind w:hanging="2"/>
        <w:jc w:val="right"/>
        <w:rPr>
          <w:rStyle w:val="normaltextrun"/>
          <w:rFonts w:ascii="Times New Roman" w:eastAsia="Times New Roman" w:hAnsi="Times New Roman" w:cs="Times New Roman"/>
          <w:sz w:val="24"/>
          <w:szCs w:val="24"/>
        </w:rPr>
      </w:pPr>
    </w:p>
    <w:p w14:paraId="3469EAFC" w14:textId="2DAE62E8" w:rsidR="00867AA0" w:rsidRPr="00867AA0" w:rsidRDefault="00E647CA" w:rsidP="0005089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INTRODUÇÃO</w:t>
      </w:r>
    </w:p>
    <w:p w14:paraId="69D5A147" w14:textId="5FB92870" w:rsidR="00867AA0" w:rsidRDefault="00867AA0" w:rsidP="00050894">
      <w:pPr>
        <w:pStyle w:val="SemEspaamento"/>
        <w:numPr>
          <w:ilvl w:val="0"/>
          <w:numId w:val="0"/>
        </w:numPr>
        <w:rPr>
          <w:b w:val="0"/>
          <w:bCs w:val="0"/>
          <w:color w:val="auto"/>
        </w:rPr>
      </w:pPr>
      <w:r>
        <w:rPr>
          <w:color w:val="auto"/>
          <w:spacing w:val="-6"/>
        </w:rPr>
        <w:tab/>
      </w:r>
      <w:r w:rsidRPr="009357C0">
        <w:rPr>
          <w:b w:val="0"/>
          <w:bCs w:val="0"/>
          <w:color w:val="auto"/>
        </w:rPr>
        <w:t>A Internet das Coisas (</w:t>
      </w:r>
      <w:r w:rsidRPr="009357C0">
        <w:rPr>
          <w:b w:val="0"/>
          <w:bCs w:val="0"/>
          <w:i/>
          <w:iCs/>
          <w:color w:val="auto"/>
        </w:rPr>
        <w:t>Internet of Things</w:t>
      </w:r>
      <w:r w:rsidRPr="009357C0">
        <w:rPr>
          <w:b w:val="0"/>
          <w:bCs w:val="0"/>
          <w:color w:val="auto"/>
        </w:rPr>
        <w:t>) é uma tecnologia composta por objetos físicos que, geralmente, possuem sensores e estão conectados a uma rede. Isso permite que eles possam enviar e receber dados a todo momento. Eles são bem mais comuns do que se imagina, mas o seu conceito não deve ser confundido com objetos que possuem um navegador instalado e podem acessar a internet. Por exemplo, uma geladeira que possui uma tela e possibilita o acesso a receitas ou assistir tutoriais no Youtube não é um dispositivo IoT. Atualmente, já existem geladeiras capazes de sincronizar o estoque de alimentos com a média de consumo e a preparação de refeições. Com isso, ela envia notificações informando o momento certo de repor os alimentos. Com a Internet das Coisas</w:t>
      </w:r>
      <w:r w:rsidR="00E647CA">
        <w:rPr>
          <w:b w:val="0"/>
          <w:bCs w:val="0"/>
          <w:color w:val="auto"/>
        </w:rPr>
        <w:t>,</w:t>
      </w:r>
      <w:r w:rsidRPr="009357C0">
        <w:rPr>
          <w:b w:val="0"/>
          <w:bCs w:val="0"/>
          <w:color w:val="auto"/>
        </w:rPr>
        <w:t xml:space="preserve"> mais dispositivos, até mesmo produtos inacabados, serão enriquecidos por tecnologias computacionais próprias e conectados usando tecnologias padrão, isso permite que estes dispositivos se comuniquem e interajam uns com os outros e com controladores mais centralizados, de acordo a necessidade. Também descentraliza a análise e a tomada de decisões, permitindo respostas em tempo real.</w:t>
      </w:r>
    </w:p>
    <w:p w14:paraId="5D514A98" w14:textId="5A8079B1" w:rsidR="00E13C1D" w:rsidRDefault="00E13C1D" w:rsidP="00050894">
      <w:pPr>
        <w:pStyle w:val="SemEspaamento"/>
        <w:numPr>
          <w:ilvl w:val="0"/>
          <w:numId w:val="0"/>
        </w:numPr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ab/>
        <w:t>A humanidade deu grandes passos desde a descoberta do fogo e a invenção da roda até o pequeno espaço que ainda nos separa da totalidade da Sociedade 5.0</w:t>
      </w:r>
      <w:r>
        <w:rPr>
          <w:b w:val="0"/>
          <w:bCs w:val="0"/>
          <w:color w:val="auto"/>
        </w:rPr>
        <w:t>, mas que traz, em um dos pilares da Indústria 4.0, a IoT</w:t>
      </w:r>
      <w:r>
        <w:rPr>
          <w:b w:val="0"/>
          <w:bCs w:val="0"/>
          <w:color w:val="auto"/>
        </w:rPr>
        <w:t>. As conexões, antes tão difíceis e de acesso para poucos privilegiados, hoje já nem precisam de fios. O que une duas ou mais pessoas em extremos do globo terrestre é invisível, tangível, apenas, através da visualização.</w:t>
      </w:r>
      <w:r>
        <w:rPr>
          <w:b w:val="0"/>
          <w:bCs w:val="0"/>
          <w:color w:val="auto"/>
        </w:rPr>
        <w:t xml:space="preserve"> </w:t>
      </w:r>
      <w:r>
        <w:rPr>
          <w:b w:val="0"/>
          <w:bCs w:val="0"/>
          <w:color w:val="auto"/>
        </w:rPr>
        <w:t>Das conexões seguimos para as coisas internetizadas, conectadas, inteligentes até certo ponto. A Internet das Coisas revoluciona a maneira de pensar, agir e realizar as mais básicas tarefas, como, por exemplo, a reposição de mantimentos guardados em uma geladeira.</w:t>
      </w:r>
    </w:p>
    <w:p w14:paraId="529937D4" w14:textId="77777777" w:rsidR="00E13C1D" w:rsidRDefault="00E13C1D" w:rsidP="00050894">
      <w:pPr>
        <w:pStyle w:val="SemEspaamento"/>
        <w:numPr>
          <w:ilvl w:val="0"/>
          <w:numId w:val="0"/>
        </w:numPr>
        <w:rPr>
          <w:b w:val="0"/>
          <w:bCs w:val="0"/>
          <w:color w:val="auto"/>
        </w:rPr>
      </w:pPr>
    </w:p>
    <w:p w14:paraId="11E2AE47" w14:textId="091A21AF" w:rsidR="00E647CA" w:rsidRPr="00E13C1D" w:rsidRDefault="00E647CA" w:rsidP="00050894">
      <w:pPr>
        <w:pStyle w:val="SemEspaamento"/>
        <w:numPr>
          <w:ilvl w:val="0"/>
          <w:numId w:val="1"/>
        </w:numPr>
        <w:rPr>
          <w:color w:val="auto"/>
        </w:rPr>
      </w:pPr>
      <w:r w:rsidRPr="00E647CA">
        <w:rPr>
          <w:color w:val="auto"/>
        </w:rPr>
        <w:t>ENTRE HIPERCONECTIVIDADE E PRIVACIDADE</w:t>
      </w:r>
    </w:p>
    <w:p w14:paraId="18094551" w14:textId="0CE6B8FC" w:rsidR="00E13C1D" w:rsidRDefault="00E13C1D" w:rsidP="00050894">
      <w:pPr>
        <w:pStyle w:val="SemEspaamento"/>
        <w:numPr>
          <w:ilvl w:val="0"/>
          <w:numId w:val="0"/>
        </w:numPr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ab/>
        <w:t xml:space="preserve">O trabalho manual perde cada vez mais espaço, o tecnológico à distância substitui e facilita as mais diversas tarefas. </w:t>
      </w:r>
      <w:r>
        <w:rPr>
          <w:b w:val="0"/>
          <w:bCs w:val="0"/>
          <w:color w:val="auto"/>
        </w:rPr>
        <w:t xml:space="preserve">Tudo que gira em torno da internet e das redes tem se tornado cada vez mais necessário. Temos uma população idosa que é foco de empresas que desenvolvem produtos especificamente para tal faixa etária, escolas informatizadas e conectadas. Redes com alcance cada vez maior e, em meio a tudo isso, não parece existir </w:t>
      </w:r>
      <w:r>
        <w:rPr>
          <w:b w:val="0"/>
          <w:bCs w:val="0"/>
          <w:color w:val="auto"/>
        </w:rPr>
        <w:lastRenderedPageBreak/>
        <w:t>um limite claro entre a hiperconectividade e a privacidade do usuário, restando uma linha tênue a ser interpretada, tanto por quem desenvolve a interface quanto pelo cliente final.</w:t>
      </w:r>
    </w:p>
    <w:p w14:paraId="067B944B" w14:textId="53209254" w:rsidR="007F3341" w:rsidRDefault="00050894" w:rsidP="00050894">
      <w:pPr>
        <w:pStyle w:val="SemEspaamento"/>
        <w:numPr>
          <w:ilvl w:val="0"/>
          <w:numId w:val="0"/>
        </w:numPr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ab/>
      </w:r>
      <w:r w:rsidR="00E13C1D">
        <w:rPr>
          <w:b w:val="0"/>
          <w:bCs w:val="0"/>
          <w:color w:val="auto"/>
        </w:rPr>
        <w:t xml:space="preserve">Para garantir a segurança do usuário, leis têm sido criadas e aplicadas a fim de delimitar o alcance de determinadas tecnologias que, segundo Yuval Harari, </w:t>
      </w:r>
      <w:r w:rsidR="007F3341">
        <w:rPr>
          <w:b w:val="0"/>
          <w:bCs w:val="0"/>
          <w:color w:val="auto"/>
        </w:rPr>
        <w:t>poderão ‘hackear’ os seres humanos. As tecnologias disruptivas, assim chamadas por quebrarem padrões ou modelos estabelecidos pelo mercado, chegaram para ficar e, em meio à necessidade cada vez maior de produtos que se apresentem sustentáveis e altamente tecnológicos, o risco de perder o controle ético e moral de determinadas aplicações se torna cada vez maior, já que a dependência tecnológica dos usuários se torna cada dia mais real, tendo em vista que a tecnologia se tornou grande facilitadora da humanidade.</w:t>
      </w:r>
    </w:p>
    <w:p w14:paraId="56A09079" w14:textId="77777777" w:rsidR="00050894" w:rsidRDefault="00050894" w:rsidP="00050894">
      <w:pPr>
        <w:pStyle w:val="SemEspaamento"/>
        <w:numPr>
          <w:ilvl w:val="0"/>
          <w:numId w:val="0"/>
        </w:numPr>
        <w:tabs>
          <w:tab w:val="clear" w:pos="426"/>
          <w:tab w:val="left" w:pos="567"/>
        </w:tabs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ab/>
      </w:r>
      <w:r w:rsidR="000768FF" w:rsidRPr="000768FF">
        <w:rPr>
          <w:b w:val="0"/>
          <w:bCs w:val="0"/>
          <w:color w:val="auto"/>
        </w:rPr>
        <w:t>A despeito dos enormes benefícios e das facilidades proporcionadas pela IoT, a sua utilização tem suscitado grandes dúvidas e receios no campo da privacidade, sobretudo em vista da massiva quantidade de dados sujeita a tratamento, em especial os dados pessoais sensíveis, ou seja, dados sobre origem racial ou étnica, convicção religiosa, opinião política, filiação a sindicato ou a organização de caráter religioso, filosófico ou político, dado referente à saúde ou à vida sexual, dado genético ou biométrico, quando vinculado a uma pessoa natural (art. 5o, II, da lei 13.709/2018, a Lei Geral de Proteção de Dados, "LGPD"). Vale destacar que, nessa seara, entram também os dados pessoais equiparados a dados pessoais sensíveis, assim entendidos como aqueles que possam revelar dados pessoais sensíveis (art. 11, § 1o, LGPD).</w:t>
      </w:r>
    </w:p>
    <w:p w14:paraId="2403A9F0" w14:textId="68D36379" w:rsidR="000768FF" w:rsidRPr="000768FF" w:rsidRDefault="00050894" w:rsidP="00050894">
      <w:pPr>
        <w:pStyle w:val="SemEspaamento"/>
        <w:numPr>
          <w:ilvl w:val="0"/>
          <w:numId w:val="0"/>
        </w:numPr>
        <w:tabs>
          <w:tab w:val="clear" w:pos="426"/>
          <w:tab w:val="left" w:pos="567"/>
        </w:tabs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ab/>
      </w:r>
      <w:r w:rsidR="000768FF" w:rsidRPr="000768FF">
        <w:rPr>
          <w:b w:val="0"/>
          <w:bCs w:val="0"/>
          <w:color w:val="auto"/>
        </w:rPr>
        <w:t>Para além disso, o uso da IoT traz uma série de desafios, dentre os quais merecem destaque:</w:t>
      </w:r>
    </w:p>
    <w:p w14:paraId="4BDF02F0" w14:textId="78784C5B" w:rsidR="000768FF" w:rsidRPr="000768FF" w:rsidRDefault="000768FF" w:rsidP="00050894">
      <w:pPr>
        <w:pStyle w:val="SemEspaamento"/>
        <w:numPr>
          <w:ilvl w:val="0"/>
          <w:numId w:val="4"/>
        </w:numPr>
        <w:tabs>
          <w:tab w:val="clear" w:pos="426"/>
          <w:tab w:val="left" w:pos="142"/>
        </w:tabs>
        <w:rPr>
          <w:b w:val="0"/>
          <w:bCs w:val="0"/>
          <w:color w:val="auto"/>
        </w:rPr>
      </w:pPr>
      <w:r w:rsidRPr="000768FF">
        <w:rPr>
          <w:b w:val="0"/>
          <w:bCs w:val="0"/>
          <w:color w:val="auto"/>
        </w:rPr>
        <w:t>Dependência do usuário: os usuários estão cada vez mais imersos e dependentes da IoT;</w:t>
      </w:r>
    </w:p>
    <w:p w14:paraId="72AF7731" w14:textId="6BE1D6A8" w:rsidR="000768FF" w:rsidRPr="000768FF" w:rsidRDefault="000768FF" w:rsidP="00050894">
      <w:pPr>
        <w:pStyle w:val="SemEspaamento"/>
        <w:numPr>
          <w:ilvl w:val="0"/>
          <w:numId w:val="4"/>
        </w:numPr>
        <w:tabs>
          <w:tab w:val="clear" w:pos="426"/>
          <w:tab w:val="left" w:pos="142"/>
        </w:tabs>
        <w:rPr>
          <w:b w:val="0"/>
          <w:bCs w:val="0"/>
          <w:color w:val="auto"/>
        </w:rPr>
      </w:pPr>
      <w:r w:rsidRPr="000768FF">
        <w:rPr>
          <w:b w:val="0"/>
          <w:bCs w:val="0"/>
          <w:color w:val="auto"/>
        </w:rPr>
        <w:t>Dispersão: há enorme dificuldade de se rastrear e identificar os prestadores de serviço de IoT, que no mais das vezes estão localizados em países diversos daqueles em que os dados são coletados;</w:t>
      </w:r>
    </w:p>
    <w:p w14:paraId="52B6866D" w14:textId="65EB5646" w:rsidR="000768FF" w:rsidRPr="000768FF" w:rsidRDefault="000768FF" w:rsidP="00050894">
      <w:pPr>
        <w:pStyle w:val="SemEspaamento"/>
        <w:numPr>
          <w:ilvl w:val="0"/>
          <w:numId w:val="4"/>
        </w:numPr>
        <w:tabs>
          <w:tab w:val="clear" w:pos="426"/>
          <w:tab w:val="left" w:pos="142"/>
        </w:tabs>
        <w:rPr>
          <w:b w:val="0"/>
          <w:bCs w:val="0"/>
          <w:color w:val="auto"/>
        </w:rPr>
      </w:pPr>
      <w:r w:rsidRPr="000768FF">
        <w:rPr>
          <w:b w:val="0"/>
          <w:bCs w:val="0"/>
          <w:color w:val="auto"/>
        </w:rPr>
        <w:t>Novos modelos de negócio: o uso da IoT exigirá a criação de novos modelos de negócio, que contemplem os novos tipos de dados disponíveis;</w:t>
      </w:r>
    </w:p>
    <w:p w14:paraId="74EF0EDE" w14:textId="2DD5A58C" w:rsidR="000768FF" w:rsidRPr="000768FF" w:rsidRDefault="000768FF" w:rsidP="00050894">
      <w:pPr>
        <w:pStyle w:val="SemEspaamento"/>
        <w:numPr>
          <w:ilvl w:val="0"/>
          <w:numId w:val="4"/>
        </w:numPr>
        <w:tabs>
          <w:tab w:val="clear" w:pos="426"/>
          <w:tab w:val="left" w:pos="142"/>
        </w:tabs>
        <w:rPr>
          <w:b w:val="0"/>
          <w:bCs w:val="0"/>
          <w:color w:val="auto"/>
        </w:rPr>
      </w:pPr>
      <w:r w:rsidRPr="000768FF">
        <w:rPr>
          <w:b w:val="0"/>
          <w:bCs w:val="0"/>
          <w:color w:val="auto"/>
        </w:rPr>
        <w:lastRenderedPageBreak/>
        <w:t>Identidade: cada um dos bilhões de dispositivos de IoT deverá ter uma identificação própria para se conectar à rede, o que tende a acarretar problemas relacionados à identidade;</w:t>
      </w:r>
    </w:p>
    <w:p w14:paraId="15842CBF" w14:textId="556545A2" w:rsidR="000768FF" w:rsidRPr="000768FF" w:rsidRDefault="000768FF" w:rsidP="00050894">
      <w:pPr>
        <w:pStyle w:val="SemEspaamento"/>
        <w:numPr>
          <w:ilvl w:val="0"/>
          <w:numId w:val="4"/>
        </w:numPr>
        <w:tabs>
          <w:tab w:val="clear" w:pos="426"/>
          <w:tab w:val="left" w:pos="142"/>
        </w:tabs>
        <w:rPr>
          <w:b w:val="0"/>
          <w:bCs w:val="0"/>
          <w:color w:val="auto"/>
        </w:rPr>
      </w:pPr>
      <w:r w:rsidRPr="000768FF">
        <w:rPr>
          <w:b w:val="0"/>
          <w:bCs w:val="0"/>
          <w:color w:val="auto"/>
        </w:rPr>
        <w:t>Exposição excessiva: dispositivos de IoT tendem a estar constantemente conectados à rede, resultando em uma quantidade massiva de dados (big data), que ficará exposta a ataques e vazamentos;</w:t>
      </w:r>
    </w:p>
    <w:p w14:paraId="677CF304" w14:textId="0E61CBFD" w:rsidR="000768FF" w:rsidRPr="000768FF" w:rsidRDefault="000768FF" w:rsidP="00050894">
      <w:pPr>
        <w:pStyle w:val="SemEspaamento"/>
        <w:numPr>
          <w:ilvl w:val="0"/>
          <w:numId w:val="4"/>
        </w:numPr>
        <w:tabs>
          <w:tab w:val="clear" w:pos="426"/>
          <w:tab w:val="left" w:pos="142"/>
        </w:tabs>
        <w:rPr>
          <w:b w:val="0"/>
          <w:bCs w:val="0"/>
          <w:color w:val="auto"/>
        </w:rPr>
      </w:pPr>
      <w:r w:rsidRPr="000768FF">
        <w:rPr>
          <w:b w:val="0"/>
          <w:bCs w:val="0"/>
          <w:color w:val="auto"/>
        </w:rPr>
        <w:t>Comportamento autônomo e inesperado: os bilhões de dispositivos de IoT, juntamente com outros dispositivos e sensores, formarão uma rede híbrida e interconectada que poderá interferir em ações humanas, gerando comportamentos ambíguos de difícil compreensão pelo usuário; e</w:t>
      </w:r>
    </w:p>
    <w:p w14:paraId="405FC970" w14:textId="79637DB6" w:rsidR="000768FF" w:rsidRPr="000768FF" w:rsidRDefault="000768FF" w:rsidP="00050894">
      <w:pPr>
        <w:pStyle w:val="SemEspaamento"/>
        <w:numPr>
          <w:ilvl w:val="0"/>
          <w:numId w:val="4"/>
        </w:numPr>
        <w:tabs>
          <w:tab w:val="clear" w:pos="426"/>
          <w:tab w:val="left" w:pos="142"/>
        </w:tabs>
        <w:rPr>
          <w:b w:val="0"/>
          <w:bCs w:val="0"/>
          <w:color w:val="auto"/>
        </w:rPr>
      </w:pPr>
      <w:r w:rsidRPr="000768FF">
        <w:rPr>
          <w:b w:val="0"/>
          <w:bCs w:val="0"/>
          <w:color w:val="auto"/>
        </w:rPr>
        <w:t>Governança: o número considerável de roteadores, switches e informações tornará a troca de dados mais rápida e barata, dificultando o monitoramento e controle da IoT, sobretudo diante do princípio da accountability3.</w:t>
      </w:r>
    </w:p>
    <w:p w14:paraId="13FDDE0E" w14:textId="1640434D" w:rsidR="000768FF" w:rsidRPr="000768FF" w:rsidRDefault="000768FF" w:rsidP="00050894">
      <w:pPr>
        <w:pStyle w:val="SemEspaamento"/>
        <w:numPr>
          <w:ilvl w:val="0"/>
          <w:numId w:val="0"/>
        </w:numPr>
        <w:tabs>
          <w:tab w:val="clear" w:pos="426"/>
          <w:tab w:val="left" w:pos="142"/>
        </w:tabs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ab/>
      </w:r>
      <w:r>
        <w:rPr>
          <w:b w:val="0"/>
          <w:bCs w:val="0"/>
          <w:color w:val="auto"/>
        </w:rPr>
        <w:tab/>
      </w:r>
      <w:r w:rsidRPr="000768FF">
        <w:rPr>
          <w:b w:val="0"/>
          <w:bCs w:val="0"/>
          <w:color w:val="auto"/>
        </w:rPr>
        <w:t>Diante disso, de modo a enfrentar tais desafios e viabilizar um crescimento ordenado e seguro da IoT, muito se tem discutido sobre moral e ética, ou seja, a fixação de padrões mínimos de comportamento social na utilização da IoT, sobretudo no que diz respeito à privacidade, acessibilidade e integridade das informações.</w:t>
      </w:r>
    </w:p>
    <w:p w14:paraId="31D24CDD" w14:textId="74C314A1" w:rsidR="000768FF" w:rsidRPr="000768FF" w:rsidRDefault="000768FF" w:rsidP="00050894">
      <w:pPr>
        <w:pStyle w:val="SemEspaamento"/>
        <w:numPr>
          <w:ilvl w:val="0"/>
          <w:numId w:val="0"/>
        </w:numPr>
        <w:tabs>
          <w:tab w:val="clear" w:pos="426"/>
          <w:tab w:val="left" w:pos="142"/>
        </w:tabs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ab/>
      </w:r>
      <w:r>
        <w:rPr>
          <w:b w:val="0"/>
          <w:bCs w:val="0"/>
          <w:color w:val="auto"/>
        </w:rPr>
        <w:tab/>
      </w:r>
      <w:r w:rsidRPr="000768FF">
        <w:rPr>
          <w:b w:val="0"/>
          <w:bCs w:val="0"/>
          <w:color w:val="auto"/>
        </w:rPr>
        <w:t>As maiores preocupações referem-se à correta identificação do titular e à obtenção de sua autorização para o tratamento dos dados, bem como à imposição de limites na coleta de informações dos usuários, com a definição do que deve ser considerado dado público e privado, considerando a hiperconectividade proporcionada pela IoT.</w:t>
      </w:r>
      <w:r>
        <w:rPr>
          <w:b w:val="0"/>
          <w:bCs w:val="0"/>
          <w:color w:val="auto"/>
        </w:rPr>
        <w:t xml:space="preserve"> </w:t>
      </w:r>
      <w:r w:rsidRPr="000768FF">
        <w:rPr>
          <w:b w:val="0"/>
          <w:bCs w:val="0"/>
          <w:color w:val="auto"/>
        </w:rPr>
        <w:t>O ideal é que diretrizes mínimas sejam fixadas desde logo, de modo a que a IoT se desenvolva em um ambiente estruturado e saudável, que permita a exploração de todas as suas potencialidades, mas sempre com os olhos voltados para a premissa maior de preservação dos direitos dos usuários.</w:t>
      </w:r>
    </w:p>
    <w:p w14:paraId="3DF6604B" w14:textId="6F0E2F10" w:rsidR="00573E26" w:rsidRDefault="000768FF" w:rsidP="00050894">
      <w:pPr>
        <w:pStyle w:val="SemEspaamento"/>
        <w:numPr>
          <w:ilvl w:val="0"/>
          <w:numId w:val="0"/>
        </w:numPr>
        <w:tabs>
          <w:tab w:val="clear" w:pos="426"/>
          <w:tab w:val="left" w:pos="142"/>
        </w:tabs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ab/>
      </w:r>
      <w:r>
        <w:rPr>
          <w:b w:val="0"/>
          <w:bCs w:val="0"/>
          <w:color w:val="auto"/>
        </w:rPr>
        <w:tab/>
        <w:t>Trata</w:t>
      </w:r>
      <w:r w:rsidRPr="000768FF">
        <w:rPr>
          <w:b w:val="0"/>
          <w:bCs w:val="0"/>
          <w:color w:val="auto"/>
        </w:rPr>
        <w:t>-se de um enorme desafio, em especial devido ao dinamismo da internet e à velocidade com que as mudanças ocorrem no mundo digital, cuja regulamentação jurídica certamente exigirá elevado grau de desprendimento frente a princípios tradicionais de direito, levando ao surgimento de novos paradigmas, que possam melhor tutelar essa nova realidade que nos cerca.</w:t>
      </w:r>
    </w:p>
    <w:p w14:paraId="7AB21E2D" w14:textId="1E3CA155" w:rsidR="00573E26" w:rsidRDefault="00573E26" w:rsidP="00050894">
      <w:pPr>
        <w:pStyle w:val="SemEspaamento"/>
        <w:numPr>
          <w:ilvl w:val="0"/>
          <w:numId w:val="0"/>
        </w:numPr>
        <w:rPr>
          <w:b w:val="0"/>
          <w:bCs w:val="0"/>
          <w:color w:val="auto"/>
        </w:rPr>
      </w:pPr>
    </w:p>
    <w:p w14:paraId="1705EC75" w14:textId="3706B4B3" w:rsidR="00573E26" w:rsidRPr="00573E26" w:rsidRDefault="00573E26" w:rsidP="00050894">
      <w:pPr>
        <w:pStyle w:val="SemEspaamento"/>
        <w:numPr>
          <w:ilvl w:val="0"/>
          <w:numId w:val="1"/>
        </w:numPr>
        <w:rPr>
          <w:color w:val="auto"/>
        </w:rPr>
      </w:pPr>
      <w:r w:rsidRPr="00573E26">
        <w:rPr>
          <w:color w:val="auto"/>
        </w:rPr>
        <w:t>CONCLUSÃO</w:t>
      </w:r>
    </w:p>
    <w:p w14:paraId="13396EF5" w14:textId="0FBB733D" w:rsidR="00E13C1D" w:rsidRDefault="00573E26" w:rsidP="00050894">
      <w:pPr>
        <w:pStyle w:val="SemEspaamento"/>
        <w:numPr>
          <w:ilvl w:val="0"/>
          <w:numId w:val="0"/>
        </w:numPr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ab/>
      </w:r>
      <w:r w:rsidR="00050894">
        <w:rPr>
          <w:b w:val="0"/>
          <w:bCs w:val="0"/>
          <w:color w:val="auto"/>
        </w:rPr>
        <w:t>Tendo em vista todos os benefícios que a tecnologia e as suas facilidades trazem à humanidade, as ferramentas, mesmo que disruptivas, serão negociáveis em poucos aspectos, cabendo, majoritariamente, aos países coordenar as ações e os acessos, bem como a</w:t>
      </w:r>
      <w:r w:rsidR="00693723">
        <w:rPr>
          <w:b w:val="0"/>
          <w:bCs w:val="0"/>
          <w:color w:val="auto"/>
        </w:rPr>
        <w:t xml:space="preserve"> legislação que regerá as aplicações das mais diversas tecnologias.</w:t>
      </w:r>
    </w:p>
    <w:p w14:paraId="2540AF0C" w14:textId="3D882891" w:rsidR="00F30406" w:rsidRDefault="00F30406" w:rsidP="00050894">
      <w:pPr>
        <w:pStyle w:val="SemEspaamento"/>
        <w:numPr>
          <w:ilvl w:val="0"/>
          <w:numId w:val="0"/>
        </w:numPr>
        <w:rPr>
          <w:b w:val="0"/>
          <w:bCs w:val="0"/>
          <w:color w:val="auto"/>
        </w:rPr>
      </w:pPr>
    </w:p>
    <w:p w14:paraId="5CA899B3" w14:textId="4C977A94" w:rsidR="00E647CA" w:rsidRPr="00F30406" w:rsidRDefault="00E647CA" w:rsidP="00F30406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30406">
        <w:rPr>
          <w:rFonts w:ascii="Times New Roman" w:eastAsia="Times New Roman" w:hAnsi="Times New Roman" w:cs="Times New Roman"/>
          <w:b/>
          <w:bCs/>
          <w:sz w:val="24"/>
          <w:szCs w:val="24"/>
        </w:rPr>
        <w:t>REFERÊNCIAS BIBLIOGRÁFICAS</w:t>
      </w:r>
    </w:p>
    <w:p w14:paraId="491D8D95" w14:textId="77777777" w:rsidR="00E647CA" w:rsidRPr="00E647CA" w:rsidRDefault="00E647CA" w:rsidP="0005089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8CCA5B" w14:textId="278A7E9B" w:rsidR="007F3341" w:rsidRDefault="007F3341" w:rsidP="000508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7C0">
        <w:rPr>
          <w:rFonts w:ascii="Times New Roman" w:eastAsia="Arial" w:hAnsi="Times New Roman" w:cs="Times New Roman"/>
          <w:sz w:val="24"/>
          <w:szCs w:val="24"/>
        </w:rPr>
        <w:t xml:space="preserve">HARARI, Yuval. </w:t>
      </w:r>
      <w:r w:rsidRPr="009357C0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HARARI: TECNOLOGIA DEU AOS HUMANOS PODERES DIVINOS, E ISSO É PERIGOSO. </w:t>
      </w:r>
      <w:r w:rsidRPr="009357C0">
        <w:rPr>
          <w:rFonts w:ascii="Times New Roman" w:eastAsia="Arial" w:hAnsi="Times New Roman" w:cs="Times New Roman"/>
          <w:sz w:val="24"/>
          <w:szCs w:val="24"/>
        </w:rPr>
        <w:t xml:space="preserve">2019. Disponível em: </w:t>
      </w:r>
      <w:hyperlink r:id="rId7" w:history="1">
        <w:r w:rsidRPr="009357C0">
          <w:rPr>
            <w:rStyle w:val="Hyperlink"/>
            <w:rFonts w:ascii="Times New Roman" w:eastAsia="Arial" w:hAnsi="Times New Roman" w:cs="Times New Roman"/>
            <w:sz w:val="24"/>
            <w:szCs w:val="24"/>
          </w:rPr>
          <w:t>https://www.uol.com.br/tilt/noticias/redacao/2019/11/11/escritor-yuval-harari-roda-viva-entrevista.htm</w:t>
        </w:r>
      </w:hyperlink>
      <w:r w:rsidRPr="009357C0">
        <w:rPr>
          <w:rFonts w:ascii="Times New Roman" w:eastAsia="Arial" w:hAnsi="Times New Roman" w:cs="Times New Roman"/>
          <w:sz w:val="24"/>
          <w:szCs w:val="24"/>
        </w:rPr>
        <w:t>. Acesso em:</w:t>
      </w:r>
      <w:r w:rsidRPr="007F33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04 agosto 2021.</w:t>
      </w:r>
    </w:p>
    <w:p w14:paraId="0727CB04" w14:textId="77777777" w:rsidR="00050894" w:rsidRDefault="00050894" w:rsidP="000508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62DA8C" w14:textId="1026508B" w:rsidR="00050894" w:rsidRDefault="00050894" w:rsidP="000508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DESENVOLVIMENTO DA INTERNET DAS COISAS EXIGIRÁ O ESTABELECIMENTO DE LIMITES MORAIS E ÉTICOS. Disponível em: </w:t>
      </w:r>
      <w:hyperlink r:id="rId8" w:history="1">
        <w:r w:rsidRPr="00EC682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https://www.migalhas.com.br/coluna/impressoes-digitais/320958/o-desenvolvimento-da-internet-das-coisas-exigira-o-estabelecimento-de-limites-morais-e-eticos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 Acesso em: 04 agosto 2021.</w:t>
      </w:r>
    </w:p>
    <w:p w14:paraId="36B5639A" w14:textId="77777777" w:rsidR="00050894" w:rsidRDefault="00050894" w:rsidP="000508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940713" w14:textId="7A42D585" w:rsidR="007F3341" w:rsidRDefault="007F3341" w:rsidP="000508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7C0">
        <w:rPr>
          <w:rFonts w:ascii="Times New Roman" w:eastAsia="Times New Roman" w:hAnsi="Times New Roman" w:cs="Times New Roman"/>
          <w:sz w:val="24"/>
          <w:szCs w:val="24"/>
        </w:rPr>
        <w:t xml:space="preserve">SIGGA Technologies. </w:t>
      </w:r>
      <w:r w:rsidRPr="009357C0">
        <w:rPr>
          <w:rFonts w:ascii="Times New Roman" w:eastAsia="Times New Roman" w:hAnsi="Times New Roman" w:cs="Times New Roman"/>
          <w:b/>
          <w:bCs/>
          <w:sz w:val="24"/>
          <w:szCs w:val="24"/>
        </w:rPr>
        <w:t>OS 9 PILARES DA INDÚSTRIA 4.0 – VOCÊ CONHECE TODOS ELES?</w:t>
      </w:r>
      <w:r w:rsidRPr="009357C0">
        <w:rPr>
          <w:rFonts w:ascii="Times New Roman" w:eastAsia="Times New Roman" w:hAnsi="Times New Roman" w:cs="Times New Roman"/>
          <w:sz w:val="24"/>
          <w:szCs w:val="24"/>
        </w:rPr>
        <w:t xml:space="preserve">, 2020. Disponível em: </w:t>
      </w:r>
      <w:hyperlink r:id="rId9" w:history="1">
        <w:r w:rsidRPr="009357C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https://sigga.com.br/blog/os-pilares-da-industria-4-0/</w:t>
        </w:r>
      </w:hyperlink>
      <w:r w:rsidRPr="009357C0">
        <w:rPr>
          <w:rFonts w:ascii="Times New Roman" w:eastAsia="Times New Roman" w:hAnsi="Times New Roman" w:cs="Times New Roman"/>
          <w:sz w:val="24"/>
          <w:szCs w:val="24"/>
        </w:rPr>
        <w:t>. Acesso em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04 agosto 2021.</w:t>
      </w:r>
    </w:p>
    <w:p w14:paraId="721116D2" w14:textId="5EE023E4" w:rsidR="007F3341" w:rsidRDefault="007F3341" w:rsidP="00050894">
      <w:pPr>
        <w:spacing w:after="0" w:line="360" w:lineRule="auto"/>
      </w:pPr>
    </w:p>
    <w:sectPr w:rsidR="007F3341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DEB66" w14:textId="77777777" w:rsidR="00CD489A" w:rsidRDefault="00CD489A" w:rsidP="00867AA0">
      <w:pPr>
        <w:spacing w:after="0" w:line="240" w:lineRule="auto"/>
      </w:pPr>
      <w:r>
        <w:separator/>
      </w:r>
    </w:p>
  </w:endnote>
  <w:endnote w:type="continuationSeparator" w:id="0">
    <w:p w14:paraId="2AEB960D" w14:textId="77777777" w:rsidR="00CD489A" w:rsidRDefault="00CD489A" w:rsidP="00867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E1D28" w14:textId="77777777" w:rsidR="00CD489A" w:rsidRDefault="00CD489A" w:rsidP="00867AA0">
      <w:pPr>
        <w:spacing w:after="0" w:line="240" w:lineRule="auto"/>
      </w:pPr>
      <w:r>
        <w:separator/>
      </w:r>
    </w:p>
  </w:footnote>
  <w:footnote w:type="continuationSeparator" w:id="0">
    <w:p w14:paraId="10F35368" w14:textId="77777777" w:rsidR="00CD489A" w:rsidRDefault="00CD489A" w:rsidP="00867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9F0E9" w14:textId="77777777" w:rsidR="00867AA0" w:rsidRPr="009357C0" w:rsidRDefault="00867AA0" w:rsidP="00867AA0">
    <w:pPr>
      <w:tabs>
        <w:tab w:val="left" w:pos="426"/>
      </w:tabs>
      <w:spacing w:after="0" w:line="360" w:lineRule="auto"/>
      <w:ind w:hanging="2"/>
      <w:jc w:val="center"/>
      <w:rPr>
        <w:rFonts w:ascii="Times New Roman" w:eastAsia="Times New Roman" w:hAnsi="Times New Roman" w:cs="Times New Roman"/>
        <w:sz w:val="24"/>
        <w:szCs w:val="24"/>
      </w:rPr>
    </w:pPr>
    <w:r w:rsidRPr="009357C0">
      <w:rPr>
        <w:rFonts w:ascii="Times New Roman" w:hAnsi="Times New Roman" w:cs="Times New Roman"/>
        <w:noProof/>
        <w:sz w:val="24"/>
        <w:szCs w:val="24"/>
      </w:rPr>
      <w:drawing>
        <wp:inline distT="0" distB="0" distL="0" distR="0" wp14:anchorId="518C0185" wp14:editId="03233438">
          <wp:extent cx="4572000" cy="981075"/>
          <wp:effectExtent l="0" t="0" r="0" b="0"/>
          <wp:docPr id="66763290" name="Imagem 66763290" descr="Logotip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763290" name="Imagem 66763290" descr="Logotipo&#10;&#10;Descrição gerada automaticamente com confiança baix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0" cy="981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9B713E4" w14:textId="77777777" w:rsidR="00867AA0" w:rsidRPr="00867AA0" w:rsidRDefault="00867AA0" w:rsidP="00867AA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27869"/>
    <w:multiLevelType w:val="hybridMultilevel"/>
    <w:tmpl w:val="CD18A1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21CCF"/>
    <w:multiLevelType w:val="multilevel"/>
    <w:tmpl w:val="4BE60D34"/>
    <w:lvl w:ilvl="0">
      <w:start w:val="1"/>
      <w:numFmt w:val="decimal"/>
      <w:pStyle w:val="SemEspaamento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4432B5B"/>
    <w:multiLevelType w:val="hybridMultilevel"/>
    <w:tmpl w:val="DC3EE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D501A"/>
    <w:multiLevelType w:val="hybridMultilevel"/>
    <w:tmpl w:val="792E6D8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A0"/>
    <w:rsid w:val="00050894"/>
    <w:rsid w:val="000768FF"/>
    <w:rsid w:val="00573E26"/>
    <w:rsid w:val="00693723"/>
    <w:rsid w:val="007F3341"/>
    <w:rsid w:val="00867AA0"/>
    <w:rsid w:val="00CD489A"/>
    <w:rsid w:val="00E13C1D"/>
    <w:rsid w:val="00E647CA"/>
    <w:rsid w:val="00EF1F67"/>
    <w:rsid w:val="00F3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C25A6"/>
  <w15:chartTrackingRefBased/>
  <w15:docId w15:val="{605ED791-BEFC-45D7-BFDA-A99D2A59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AA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67A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7AA0"/>
  </w:style>
  <w:style w:type="paragraph" w:styleId="Rodap">
    <w:name w:val="footer"/>
    <w:basedOn w:val="Normal"/>
    <w:link w:val="RodapChar"/>
    <w:uiPriority w:val="99"/>
    <w:unhideWhenUsed/>
    <w:rsid w:val="00867A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7AA0"/>
  </w:style>
  <w:style w:type="character" w:customStyle="1" w:styleId="normaltextrun">
    <w:name w:val="normaltextrun"/>
    <w:basedOn w:val="Fontepargpadro"/>
    <w:rsid w:val="00867AA0"/>
  </w:style>
  <w:style w:type="character" w:customStyle="1" w:styleId="eop">
    <w:name w:val="eop"/>
    <w:basedOn w:val="Fontepargpadro"/>
    <w:rsid w:val="00867AA0"/>
  </w:style>
  <w:style w:type="paragraph" w:styleId="PargrafodaLista">
    <w:name w:val="List Paragraph"/>
    <w:basedOn w:val="Normal"/>
    <w:uiPriority w:val="34"/>
    <w:qFormat/>
    <w:rsid w:val="00867AA0"/>
    <w:pPr>
      <w:ind w:left="720"/>
      <w:contextualSpacing/>
    </w:pPr>
  </w:style>
  <w:style w:type="paragraph" w:styleId="SemEspaamento">
    <w:name w:val="No Spacing"/>
    <w:basedOn w:val="PargrafodaLista"/>
    <w:uiPriority w:val="1"/>
    <w:qFormat/>
    <w:rsid w:val="00867AA0"/>
    <w:pPr>
      <w:numPr>
        <w:numId w:val="2"/>
      </w:numPr>
      <w:tabs>
        <w:tab w:val="left" w:pos="426"/>
      </w:tabs>
      <w:spacing w:after="0" w:line="360" w:lineRule="auto"/>
      <w:jc w:val="both"/>
    </w:pPr>
    <w:rPr>
      <w:rFonts w:ascii="Times New Roman" w:eastAsia="Times New Roman" w:hAnsi="Times New Roman" w:cs="Times New Roman"/>
      <w:b/>
      <w:bCs/>
      <w:color w:val="000000" w:themeColor="text1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7CA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573E26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050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936">
          <w:blockQuote w:val="1"/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galhas.com.br/coluna/impressoes-digitais/320958/o-desenvolvimento-da-internet-das-coisas-exigira-o-estabelecimento-de-limites-morais-e-etic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ol.com.br/tilt/noticias/redacao/2019/11/11/escritor-yuval-harari-roda-viva-entrevista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igga.com.br/blog/os-pilares-da-industria-4-0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1300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KRISANGELA DO NASCIMENTO</dc:creator>
  <cp:keywords/>
  <dc:description/>
  <cp:lastModifiedBy>KRISANGELA DO NASCIMENTO</cp:lastModifiedBy>
  <cp:revision>4</cp:revision>
  <dcterms:created xsi:type="dcterms:W3CDTF">2021-08-05T00:06:00Z</dcterms:created>
  <dcterms:modified xsi:type="dcterms:W3CDTF">2021-08-05T00:58:00Z</dcterms:modified>
</cp:coreProperties>
</file>