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1.xml" ContentType="application/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before="1200" w:lineRule="auto"/>
        <w:jc w:val="center"/>
        <w:rPr/>
      </w:pPr>
      <w:r w:rsidDel="00000000" w:rsidR="00000000" w:rsidRPr="00000000">
        <w:rPr>
          <w:b w:val="1"/>
          <w:bCs w:val="1"/>
          <w:color w:val="d97a2b"/>
          <w:sz w:val="36"/>
          <w:szCs w:val="36"/>
          <w:rtl w:val="0"/>
        </w:rPr>
        <w:t xml:space="preserve">OPValue+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0" w:lineRule="auto"/>
        <w:jc w:val="center"/>
        <w:rPr/>
      </w:pPr>
      <w:r w:rsidDel="00000000" w:rsidR="00000000" w:rsidRPr="00000000">
        <w:rPr>
          <w:i w:val="1"/>
          <w:iCs w:val="1"/>
          <w:color w:val="606060"/>
          <w:sz w:val="22"/>
          <w:szCs w:val="22"/>
          <w:rtl w:val="0"/>
        </w:rPr>
        <w:t xml:space="preserve">Operating Partners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lineRule="auto"/>
        <w:jc w:val="center"/>
        <w:rPr/>
      </w:pPr>
      <w:r w:rsidDel="00000000" w:rsidR="00000000" w:rsidRPr="00000000">
        <w:rPr>
          <w:b w:val="1"/>
          <w:bCs w:val="1"/>
          <w:color w:val="1a2a4f"/>
          <w:sz w:val="48"/>
          <w:szCs w:val="48"/>
          <w:rtl w:val="0"/>
        </w:rPr>
        <w:t xml:space="preserve">Fiches missions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0" w:lineRule="auto"/>
        <w:jc w:val="center"/>
        <w:rPr/>
      </w:pPr>
      <w:r w:rsidDel="00000000" w:rsidR="00000000" w:rsidRPr="00000000">
        <w:rPr>
          <w:color w:val="1a2a4f"/>
          <w:sz w:val="36"/>
          <w:szCs w:val="36"/>
          <w:rtl w:val="0"/>
        </w:rPr>
        <w:t xml:space="preserve">Frédéric Ploix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400" w:lineRule="auto"/>
        <w:jc w:val="center"/>
        <w:rPr/>
      </w:pPr>
      <w:r w:rsidDel="00000000" w:rsidR="00000000" w:rsidRPr="00000000">
        <w:rPr>
          <w:i w:val="1"/>
          <w:iCs w:val="1"/>
          <w:color w:val="606060"/>
          <w:sz w:val="22"/>
          <w:szCs w:val="22"/>
          <w:rtl w:val="0"/>
        </w:rPr>
        <w:t xml:space="preserve">5 missions référencées · Format O.C.A.R.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00" w:lineRule="auto"/>
        <w:jc w:val="center"/>
        <w:rPr/>
      </w:pPr>
      <w:r w:rsidDel="00000000" w:rsidR="00000000" w:rsidRPr="00000000">
        <w:rPr>
          <w:i w:val="1"/>
          <w:iCs w:val="1"/>
          <w:color w:val="606060"/>
          <w:sz w:val="18"/>
          <w:szCs w:val="18"/>
          <w:rtl w:val="0"/>
        </w:rPr>
        <w:t xml:space="preserve">Document de travail — à compléter et à enrichir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pageBreakBefore w:val="1"/>
        <w:spacing w:after="200" w:before="0" w:lineRule="auto"/>
        <w:rPr/>
      </w:pPr>
      <w:r w:rsidDel="00000000" w:rsidR="00000000" w:rsidRPr="00000000">
        <w:rPr>
          <w:b w:val="1"/>
          <w:bCs w:val="1"/>
          <w:color w:val="1a2a4f"/>
          <w:sz w:val="32"/>
          <w:szCs w:val="32"/>
          <w:rtl w:val="0"/>
        </w:rPr>
        <w:t xml:space="preserve">Profil de l'Operating Partner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700"/>
        <w:gridCol w:w="6660"/>
        <w:tblGridChange w:id="0">
          <w:tblGrid>
            <w:gridCol w:w="2700"/>
            <w:gridCol w:w="66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8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Frédéric Ploix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A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Cibles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PME, ETI, Startup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C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Secteurs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Agroalimentaire, Jouets, Tourisme, Logiciels IA, E-commerce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Expertises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Stratégie, IA, Marketing, Vente, E-commerce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frederic.ploix@opvalueplus.com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Téléphone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+33 6 16 76 34 62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LinkedIn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https://www.linkedin.com/in/fredericploix/</w:t>
            </w:r>
          </w:p>
        </w:tc>
      </w:tr>
    </w:tbl>
    <w:p w:rsidR="00000000" w:rsidDel="00000000" w:rsidP="00000000" w:rsidRDefault="00000000" w:rsidRPr="00000000" w14:paraId="00000016">
      <w:pPr>
        <w:pStyle w:val="Heading2"/>
        <w:spacing w:after="120" w:before="400" w:lineRule="auto"/>
        <w:rPr/>
      </w:pPr>
      <w:r w:rsidDel="00000000" w:rsidR="00000000" w:rsidRPr="00000000">
        <w:rPr>
          <w:b w:val="1"/>
          <w:bCs w:val="1"/>
          <w:color w:val="1a2a4f"/>
          <w:sz w:val="26"/>
          <w:szCs w:val="26"/>
          <w:rtl w:val="0"/>
        </w:rPr>
        <w:t xml:space="preserve">Mode d'emploi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Chaque mission est décrite au format O.C.A.R. : Objectif, Contexte, Actions, Résultats.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Les missions ci-après sont pré-remplies à partir des fiches actuellement publiées sur le site OPValue+ V4 (page Références).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Les champs « Nom client (réel) », « Période &amp; durée », « Activité (V3) », « Objectif » et « Résumé » sont à compléter.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Les tables de correspondance « Secteurs (V4 ← V3) » et « Macro-activités (V4 ← V3) » plus loin servent de référentiel partagé entre tous les OPs.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Style OPValue+ : squelette identique pour tous (longueur, chiffrage, structure OCAR), voix personnelle uniquement sur les sections « Actions menées » et « Résumé ». Verbes d'action à la 1ʳᵉ personne, au présent.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Pour ajouter une nouvelle mission : voir la « Mission #0 — Exemple commenté » (style guide), puis recopier le « Modèle vierge » et le compléter.</w:t>
      </w:r>
    </w:p>
    <w:p w:rsidR="00000000" w:rsidDel="00000000" w:rsidP="00000000" w:rsidRDefault="00000000" w:rsidRPr="00000000" w14:paraId="0000001D">
      <w:pPr>
        <w:pStyle w:val="Heading1"/>
        <w:pageBreakBefore w:val="1"/>
        <w:spacing w:after="160" w:before="0" w:lineRule="auto"/>
        <w:rPr/>
      </w:pPr>
      <w:r w:rsidDel="00000000" w:rsidR="00000000" w:rsidRPr="00000000">
        <w:rPr>
          <w:b w:val="1"/>
          <w:bCs w:val="1"/>
          <w:color w:val="1a2a4f"/>
          <w:sz w:val="32"/>
          <w:szCs w:val="32"/>
          <w:rtl w:val="0"/>
        </w:rPr>
        <w:t xml:space="preserve">Nos choix de regroupement — Secteurs (V4 ← V3)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0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La V4 a regroupé les contextes utilisés en V3 dans 7 secteurs majeurs. Pour caractériser une mission, choisir le secteur V4 dans la 1ʳᵉ colonne et préciser le sous-secteur V3 dans la 2ᵉ.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6160"/>
        <w:tblGridChange w:id="0">
          <w:tblGrid>
            <w:gridCol w:w="3200"/>
            <w:gridCol w:w="61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a2a4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Secteur (V4 — regroupement)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a2a4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Sous-secteurs (V3 — granularité fine)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Industrie &amp; Ingénierie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Industrie tech, Ingénierie, Industrie (BU/ETI/PME), PME d'innovation, Deeptech industrielle, Drones / Robotique, Énergie, Marine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Tech &amp; IA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Logiciels IA, SaaS, IoT / Cloud, IA &amp; Data, Deeptech logicielle, E-commerce / Digital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Santé &amp; Sciences de la vie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Medtech, Scale-up / Startup Medtech, Biotech, Healthtech / Digital santé, Pharma / Dispositifs médicaux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Commerce &amp; Distribution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Négoce / Négoce matériel, Distribution / Distribution spécialisée, FMCG / Grande consommation, Marché de gros / Commerce de gros, Retail / B2C, E-commerce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Agroalimentaire &amp; CHR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Agroalimentaire, Restauration, Catering / Restauration collective, Food Tech, Tourisme / Hospitalité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Services &amp; Conseil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ESN, Conseil orga &amp; IT, Services BtoB / BtoCtoB, Services à la personne (petite enfance), Services aux entreprises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Finance &amp; Investissement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Sociétés d'investissement / Family office, Immobilier, Services financiers</w:t>
            </w:r>
          </w:p>
        </w:tc>
      </w:tr>
    </w:tbl>
    <w:p w:rsidR="00000000" w:rsidDel="00000000" w:rsidP="00000000" w:rsidRDefault="00000000" w:rsidRPr="00000000" w14:paraId="00000030">
      <w:pPr>
        <w:pStyle w:val="Heading1"/>
        <w:pageBreakBefore w:val="1"/>
        <w:spacing w:after="160" w:before="0" w:lineRule="auto"/>
        <w:rPr/>
      </w:pPr>
      <w:r w:rsidDel="00000000" w:rsidR="00000000" w:rsidRPr="00000000">
        <w:rPr>
          <w:b w:val="1"/>
          <w:bCs w:val="1"/>
          <w:color w:val="1a2a4f"/>
          <w:sz w:val="32"/>
          <w:szCs w:val="32"/>
          <w:rtl w:val="0"/>
        </w:rPr>
        <w:t xml:space="preserve">Nos choix de regroupement — Macro-activités (V4 ← V3)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0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La V3 utilisait de nombreuses « activités » (types de missions très granulaires). La V4 les a regroupées dans 9 macro-activités pour simplifier la lecture côté client. Pour caractériser une mission, choisir la macro-activité V4 dans la 1ʳᵉ colonne et préciser l'activité V3 dans la 2ᵉ.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6160"/>
        <w:tblGridChange w:id="0">
          <w:tblGrid>
            <w:gridCol w:w="3200"/>
            <w:gridCol w:w="61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a2a4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Macro-activité (V4 — regroupement)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a2a4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Activités (V3 — granularité fine)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Gouvernance &amp; Actionnariat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Gouvernance · Actionnariat · Retournement et Gouvernance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Stratégie &amp; Modèle économique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Pivot · Pivot et croissance · Transformation · Diversification · Création de Valeur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Croissance &amp; Scalabilité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Accélération · Pivot et croissance · Déploiement multi-sites · Efficacité commerciale · Levée et accélération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International &amp; Partenariat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Go to Market US · M&amp;A USA · Business launch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Innovation &amp; Digitalisation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IA · Business launch · Création de Valeur (innovation produit)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Résilience &amp; Retournement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Résilience · Retournement · Retournement BU · Restructuring · Transformation filiale · Retournement et cession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Leadership &amp; Organisation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Opérations · Transformation (organisation) · Intégration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Finance &amp; Pilotage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Discipline Financière · Levées et business development · Levée et accélération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Transmission &amp; Cession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Retournement et cession · Build-up · M&amp;A USA · Intégration</w:t>
            </w:r>
          </w:p>
        </w:tc>
      </w:tr>
    </w:tbl>
    <w:p w:rsidR="00000000" w:rsidDel="00000000" w:rsidP="00000000" w:rsidRDefault="00000000" w:rsidRPr="00000000" w14:paraId="00000047">
      <w:pPr>
        <w:pStyle w:val="Heading1"/>
        <w:pageBreakBefore w:val="1"/>
        <w:spacing w:after="160" w:before="0" w:lineRule="auto"/>
        <w:rPr/>
      </w:pPr>
      <w:r w:rsidDel="00000000" w:rsidR="00000000" w:rsidRPr="00000000">
        <w:rPr>
          <w:b w:val="1"/>
          <w:bCs w:val="1"/>
          <w:color w:val="1a2a4f"/>
          <w:sz w:val="32"/>
          <w:szCs w:val="32"/>
          <w:rtl w:val="0"/>
        </w:rPr>
        <w:t xml:space="preserve">Sommaire des missions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2200"/>
        <w:gridCol w:w="2700"/>
        <w:gridCol w:w="2200"/>
        <w:gridCol w:w="1660"/>
        <w:tblGridChange w:id="0">
          <w:tblGrid>
            <w:gridCol w:w="600"/>
            <w:gridCol w:w="2200"/>
            <w:gridCol w:w="2700"/>
            <w:gridCol w:w="2200"/>
            <w:gridCol w:w="16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a2a4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a2a4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9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Client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a2a4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Contexte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a2a4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Secteur (V4)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a2a4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Macro-activité (V4)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#1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Confidentiel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F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PME industrielle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Industrie &amp; Ingénierie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Croissance &amp; Scalabilité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#2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Confidentiel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Start-up E-commerce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Commerce &amp; Distribution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Stratégie &amp; Modèle économique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#3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Confidentiel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PME Distribution spécialisée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Commerce &amp; Distribution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Croissance &amp; Scalabilité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C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#4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Confidentiel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Startup Logiciel IA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F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Tech &amp; IA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Croissance &amp; Scalabilité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#5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Confidentiel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ETI Marché de gros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Commerce &amp; Distribution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Innovation &amp; Digitalisation</w:t>
            </w:r>
          </w:p>
        </w:tc>
      </w:tr>
    </w:tbl>
    <w:p w:rsidR="00000000" w:rsidDel="00000000" w:rsidP="00000000" w:rsidRDefault="00000000" w:rsidRPr="00000000" w14:paraId="00000066">
      <w:pPr>
        <w:pStyle w:val="Heading2"/>
        <w:pageBreakBefore w:val="1"/>
        <w:spacing w:after="120" w:before="0" w:lineRule="auto"/>
        <w:rPr/>
      </w:pPr>
      <w:r w:rsidDel="00000000" w:rsidR="00000000" w:rsidRPr="00000000">
        <w:rPr>
          <w:b w:val="1"/>
          <w:bCs w:val="1"/>
          <w:color w:val="1a2a4f"/>
          <w:sz w:val="28"/>
          <w:szCs w:val="28"/>
          <w:rtl w:val="0"/>
        </w:rPr>
        <w:t xml:space="preserve">Mission #1/5 — Confidentiel (PME industrielle)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Bdr>
          <w:bottom w:color="d97a2b" w:space="1" w:sz="6" w:val="single"/>
        </w:pBdr>
        <w:spacing w:after="120" w:lineRule="auto"/>
        <w:rPr/>
      </w:pPr>
      <w:r w:rsidDel="00000000" w:rsidR="00000000" w:rsidRPr="00000000">
        <w:rPr>
          <w:i w:val="1"/>
          <w:iCs w:val="1"/>
          <w:color w:val="606060"/>
          <w:sz w:val="18"/>
          <w:szCs w:val="18"/>
          <w:rtl w:val="0"/>
        </w:rPr>
        <w:t xml:space="preserve">Fiche format O.C.A.R. — Objectif · Contexte · Actions · Résultats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700"/>
        <w:gridCol w:w="6660"/>
        <w:tblGridChange w:id="0">
          <w:tblGrid>
            <w:gridCol w:w="2700"/>
            <w:gridCol w:w="66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8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 client (réel — interne)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Groupe INCIDENCE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A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Affichage public sur le site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Confidentiel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C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Logo client (chemin V4)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E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Contexte (taille / type)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F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PME industrielle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0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Période &amp; durée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Mars 25 à Mars 26 (8 mois)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2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Secteur (V4 — regroupement)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Industrie &amp; Ingénierie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4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Macro-activité (V4 — regroupement)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Croissance &amp; Scalabilité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6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Activité (V3 — granularité fine)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Industrie (PME)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8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Operating Partner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Frédéric Ploix</w:t>
            </w:r>
          </w:p>
        </w:tc>
      </w:tr>
    </w:tbl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d97a2b"/>
          <w:sz w:val="22"/>
          <w:szCs w:val="22"/>
          <w:rtl w:val="0"/>
        </w:rPr>
        <w:t xml:space="preserve">Objectif de la mission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100" w:lineRule="auto"/>
        <w:rPr/>
      </w:pPr>
      <w:r w:rsidDel="00000000" w:rsidR="00000000" w:rsidRPr="00000000">
        <w:rPr>
          <w:i w:val="1"/>
          <w:iCs w:val="1"/>
          <w:color w:val="808080"/>
          <w:rtl w:val="0"/>
        </w:rPr>
        <w:t xml:space="preserve">Optimiser l’organisation commerciale et le portefeuille de marques d’un Groupe industriel (B2B, B2C et B2B2C) suite au rachat de 2 filiales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d97a2b"/>
          <w:sz w:val="22"/>
          <w:szCs w:val="22"/>
          <w:rtl w:val="0"/>
        </w:rPr>
        <w:t xml:space="preserve">Contexte, difficultés et contraintes (problématique initiale)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00" w:lineRule="auto"/>
        <w:rPr/>
      </w:pPr>
      <w:r w:rsidDel="00000000" w:rsidR="00000000" w:rsidRPr="00000000">
        <w:rPr>
          <w:i w:val="0"/>
          <w:iCs w:val="0"/>
          <w:rtl w:val="0"/>
        </w:rPr>
        <w:t xml:space="preserve">Marché global en recul, 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i w:val="0"/>
          <w:iCs w:val="0"/>
          <w:rtl w:val="0"/>
        </w:rPr>
        <w:t xml:space="preserve"> filiales aux performances inégales, portefeuille de marques</w:t>
      </w:r>
      <w:r w:rsidDel="00000000" w:rsidR="00000000" w:rsidRPr="00000000">
        <w:rPr>
          <w:rtl w:val="0"/>
        </w:rPr>
        <w:t xml:space="preserve"> inégales</w:t>
      </w:r>
      <w:r w:rsidDel="00000000" w:rsidR="00000000" w:rsidRPr="00000000">
        <w:rPr>
          <w:i w:val="0"/>
          <w:iCs w:val="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d97a2b"/>
          <w:sz w:val="22"/>
          <w:szCs w:val="22"/>
          <w:rtl w:val="0"/>
        </w:rPr>
        <w:t xml:space="preserve">Actions menées (« J'ai… »)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Diagnostic de </w:t>
      </w:r>
      <w:r w:rsidDel="00000000" w:rsidR="00000000" w:rsidRPr="00000000">
        <w:rPr>
          <w:rtl w:val="0"/>
        </w:rPr>
        <w:t xml:space="preserve">l’organisation commerciale des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 filiales et de</w:t>
      </w:r>
      <w:r w:rsidDel="00000000" w:rsidR="00000000" w:rsidRPr="00000000">
        <w:rPr>
          <w:rtl w:val="0"/>
        </w:rPr>
        <w:t xml:space="preserve">s stratégies de marques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Restructuration du portefeuille de marques et nouvelle plateforme de marque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Optimisation de l’organisation commerciale Groupe et Filiales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Accompagnement de l’équipe dirigeante d’une filiale dans l’élaboration de son plan d’action</w:t>
      </w:r>
    </w:p>
    <w:p w:rsidR="00000000" w:rsidDel="00000000" w:rsidP="00000000" w:rsidRDefault="00000000" w:rsidRPr="00000000" w14:paraId="00000084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d97a2b"/>
          <w:sz w:val="22"/>
          <w:szCs w:val="22"/>
          <w:rtl w:val="0"/>
        </w:rPr>
        <w:t xml:space="preserve">Résultats obtenus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00" w:lineRule="auto"/>
        <w:rPr/>
      </w:pPr>
      <w:r w:rsidDel="00000000" w:rsidR="00000000" w:rsidRPr="00000000">
        <w:rPr>
          <w:i w:val="0"/>
          <w:iCs w:val="0"/>
          <w:rtl w:val="0"/>
        </w:rPr>
        <w:t xml:space="preserve">Retour à la croissance sur un marché en recul.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d97a2b"/>
          <w:sz w:val="22"/>
          <w:szCs w:val="22"/>
          <w:rtl w:val="0"/>
        </w:rPr>
        <w:t xml:space="preserve">Résumé (1 à 2 lignes)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00" w:lineRule="auto"/>
        <w:rPr/>
      </w:pPr>
      <w:r w:rsidDel="00000000" w:rsidR="00000000" w:rsidRPr="00000000">
        <w:rPr>
          <w:i w:val="1"/>
          <w:iCs w:val="1"/>
          <w:color w:val="808080"/>
          <w:rtl w:val="0"/>
        </w:rPr>
        <w:t xml:space="preserve">Diagnostic de l’organisation commerciale et du portefeuille de marques d’un groupe industriel B2C / B2B, recommandation d’une nouvelle organisation et accompagnement de la mise en oeuvre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pageBreakBefore w:val="1"/>
        <w:spacing w:after="120" w:before="0" w:lineRule="auto"/>
        <w:rPr/>
      </w:pPr>
      <w:r w:rsidDel="00000000" w:rsidR="00000000" w:rsidRPr="00000000">
        <w:rPr>
          <w:b w:val="1"/>
          <w:bCs w:val="1"/>
          <w:color w:val="1a2a4f"/>
          <w:sz w:val="28"/>
          <w:szCs w:val="28"/>
          <w:rtl w:val="0"/>
        </w:rPr>
        <w:t xml:space="preserve">Mission #2/5 — Confidentiel (Start-up E-commerce)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Bdr>
          <w:bottom w:color="d97a2b" w:space="1" w:sz="6" w:val="single"/>
        </w:pBdr>
        <w:spacing w:after="120" w:lineRule="auto"/>
        <w:rPr/>
      </w:pPr>
      <w:r w:rsidDel="00000000" w:rsidR="00000000" w:rsidRPr="00000000">
        <w:rPr>
          <w:i w:val="1"/>
          <w:iCs w:val="1"/>
          <w:color w:val="606060"/>
          <w:sz w:val="18"/>
          <w:szCs w:val="18"/>
          <w:rtl w:val="0"/>
        </w:rPr>
        <w:t xml:space="preserve">Fiche format O.C.A.R. — Objectif · Contexte · Actions · Résultats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700"/>
        <w:gridCol w:w="6660"/>
        <w:tblGridChange w:id="0">
          <w:tblGrid>
            <w:gridCol w:w="2700"/>
            <w:gridCol w:w="66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A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 client (réel — interne)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MINT Bikes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C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Affichage public sur le site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Confidentiel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E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Logo client (chemin V4)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F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0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Contexte (taille / type)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Start-up E-commerce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2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Période &amp; durée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Septembre 25 / Juin 26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4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Secteur (V4 — regroupement)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Commerce &amp; Distribution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6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Macro-activité (V4 — regroupement)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Stratégie &amp; Modèle économique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8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Activité (V3 — granularité fine)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B2C, E-commerce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A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Operating Partner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Frédéric Ploix</w:t>
            </w:r>
          </w:p>
        </w:tc>
      </w:tr>
    </w:tbl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80" w:before="200" w:lineRule="auto"/>
        <w:rPr>
          <w:i w:val="1"/>
          <w:iCs w:val="1"/>
          <w:color w:val="808080"/>
        </w:rPr>
      </w:pPr>
      <w:r w:rsidDel="00000000" w:rsidR="00000000" w:rsidRPr="00000000">
        <w:rPr>
          <w:b w:val="1"/>
          <w:bCs w:val="1"/>
          <w:color w:val="d97a2b"/>
          <w:sz w:val="22"/>
          <w:szCs w:val="22"/>
          <w:rtl w:val="0"/>
        </w:rPr>
        <w:t xml:space="preserve">Objectif de la mission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100" w:lineRule="auto"/>
        <w:rPr>
          <w:i w:val="1"/>
          <w:iCs w:val="1"/>
          <w:color w:val="808080"/>
        </w:rPr>
      </w:pPr>
      <w:r w:rsidDel="00000000" w:rsidR="00000000" w:rsidRPr="00000000">
        <w:rPr>
          <w:i w:val="1"/>
          <w:iCs w:val="1"/>
          <w:color w:val="808080"/>
          <w:rtl w:val="0"/>
        </w:rPr>
        <w:t xml:space="preserve">Faire pivoter le business model d’une société de 9M€ de CA pour retrouver de la croissance et de la rentabilité suite à la perte du 1er canal de vente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d97a2b"/>
          <w:sz w:val="22"/>
          <w:szCs w:val="22"/>
          <w:rtl w:val="0"/>
        </w:rPr>
        <w:t xml:space="preserve">Contexte, difficultés et contraintes (problématique initiale)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100" w:lineRule="auto"/>
        <w:rPr/>
      </w:pPr>
      <w:r w:rsidDel="00000000" w:rsidR="00000000" w:rsidRPr="00000000">
        <w:rPr>
          <w:rtl w:val="0"/>
        </w:rPr>
        <w:t xml:space="preserve">Perte d’un canal de distribution représentant 65% de CA 2 mois après une levée de fonds, et avoir structuré la société pour une croissance de 100%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d97a2b"/>
          <w:sz w:val="22"/>
          <w:szCs w:val="22"/>
          <w:rtl w:val="0"/>
        </w:rPr>
        <w:t xml:space="preserve">Actions menées (« J'ai… »)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Passage d'une distribution via marketplaces à la vente en ligne directe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Diversification de l’acquisition de trafic vers le SEO et le bouche à oreille suite à un focus de tous sur la qualité de l’expérience client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Structuration équipe et </w:t>
      </w:r>
      <w:r w:rsidDel="00000000" w:rsidR="00000000" w:rsidRPr="00000000">
        <w:rPr>
          <w:rtl w:val="0"/>
        </w:rPr>
        <w:t xml:space="preserve">refonte gouvernance interne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d97a2b"/>
          <w:sz w:val="22"/>
          <w:szCs w:val="22"/>
          <w:rtl w:val="0"/>
        </w:rPr>
        <w:t xml:space="preserve">Résultats obtenus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100" w:lineRule="auto"/>
        <w:rPr>
          <w:i w:val="0"/>
          <w:iCs w:val="0"/>
        </w:rPr>
      </w:pPr>
      <w:r w:rsidDel="00000000" w:rsidR="00000000" w:rsidRPr="00000000">
        <w:rPr>
          <w:i w:val="0"/>
          <w:iCs w:val="0"/>
          <w:rtl w:val="0"/>
        </w:rPr>
        <w:t xml:space="preserve">CA x2 sur les nouveaux canaux d'acquisition</w:t>
      </w:r>
      <w:r w:rsidDel="00000000" w:rsidR="00000000" w:rsidRPr="00000000">
        <w:rPr>
          <w:rtl w:val="0"/>
        </w:rPr>
        <w:t xml:space="preserve"> et le site e-commerce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100" w:lineRule="auto"/>
        <w:rPr/>
      </w:pPr>
      <w:r w:rsidDel="00000000" w:rsidR="00000000" w:rsidRPr="00000000">
        <w:rPr>
          <w:rtl w:val="0"/>
        </w:rPr>
        <w:t xml:space="preserve">Rentabilité opérationnelle atteinte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d97a2b"/>
          <w:sz w:val="22"/>
          <w:szCs w:val="22"/>
          <w:rtl w:val="0"/>
        </w:rPr>
        <w:t xml:space="preserve">Résumé (1 à 2 lignes)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100" w:lineRule="auto"/>
        <w:rPr/>
      </w:pPr>
      <w:r w:rsidDel="00000000" w:rsidR="00000000" w:rsidRPr="00000000">
        <w:rPr>
          <w:i w:val="1"/>
          <w:iCs w:val="1"/>
          <w:color w:val="808080"/>
          <w:rtl w:val="0"/>
        </w:rPr>
        <w:t xml:space="preserve">Pivot réalisé en 9 mois pour retrouver 40% de croissance et atteindre la rentabilité opérationnelle, après avoir perdu un canal de distribution représentant 65% du 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pageBreakBefore w:val="1"/>
        <w:spacing w:after="120" w:before="0" w:lineRule="auto"/>
        <w:rPr/>
      </w:pPr>
      <w:r w:rsidDel="00000000" w:rsidR="00000000" w:rsidRPr="00000000">
        <w:rPr>
          <w:b w:val="1"/>
          <w:bCs w:val="1"/>
          <w:color w:val="1a2a4f"/>
          <w:sz w:val="28"/>
          <w:szCs w:val="28"/>
          <w:rtl w:val="0"/>
        </w:rPr>
        <w:t xml:space="preserve">Mission #3/5 — Confidentiel (PME Distribution spécialisée)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Bdr>
          <w:bottom w:color="d97a2b" w:space="1" w:sz="6" w:val="single"/>
        </w:pBdr>
        <w:spacing w:after="120" w:lineRule="auto"/>
        <w:rPr/>
      </w:pPr>
      <w:r w:rsidDel="00000000" w:rsidR="00000000" w:rsidRPr="00000000">
        <w:rPr>
          <w:i w:val="1"/>
          <w:iCs w:val="1"/>
          <w:color w:val="606060"/>
          <w:sz w:val="18"/>
          <w:szCs w:val="18"/>
          <w:rtl w:val="0"/>
        </w:rPr>
        <w:t xml:space="preserve">Fiche format O.C.A.R. — Objectif · Contexte · Actions · Résultats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700"/>
        <w:gridCol w:w="6660"/>
        <w:tblGridChange w:id="0">
          <w:tblGrid>
            <w:gridCol w:w="2700"/>
            <w:gridCol w:w="66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C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 client (réel — interne)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Les Matériaux d’Antan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E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Affichage public sur le site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F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Confidentiel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0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Logo client (chemin V4)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2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Contexte (taille / type)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PME Distribution spécialisée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4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Période &amp; durée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Fév à Juin 2018 (6 mois)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6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Secteur (V4 — regroupement)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Commerce &amp; Distribution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8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Macro-activité (V4 — regroupement)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Croissance &amp; Scalabilité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A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Activité (V3 — granularité fine)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Négoce matériel, Distribution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C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Operating Partner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Frédéric Ploix</w:t>
            </w:r>
          </w:p>
        </w:tc>
      </w:tr>
    </w:tbl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d97a2b"/>
          <w:sz w:val="22"/>
          <w:szCs w:val="22"/>
          <w:rtl w:val="0"/>
        </w:rPr>
        <w:t xml:space="preserve">Objectif de la mission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100" w:lineRule="auto"/>
        <w:rPr>
          <w:i w:val="1"/>
          <w:iCs w:val="1"/>
          <w:color w:val="808080"/>
        </w:rPr>
      </w:pPr>
      <w:r w:rsidDel="00000000" w:rsidR="00000000" w:rsidRPr="00000000">
        <w:rPr>
          <w:i w:val="1"/>
          <w:iCs w:val="1"/>
          <w:color w:val="808080"/>
          <w:rtl w:val="0"/>
        </w:rPr>
        <w:t xml:space="preserve">Définir et mettre en place une stratégie de développement de l’activité </w:t>
      </w:r>
    </w:p>
    <w:p w:rsidR="00000000" w:rsidDel="00000000" w:rsidP="00000000" w:rsidRDefault="00000000" w:rsidRPr="00000000" w14:paraId="000000C1">
      <w:pPr>
        <w:spacing w:after="100" w:lineRule="auto"/>
        <w:rPr>
          <w:i w:val="1"/>
          <w:iCs w:val="1"/>
          <w:color w:val="80808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100" w:lineRule="auto"/>
        <w:rPr>
          <w:b w:val="1"/>
          <w:bCs w:val="1"/>
          <w:color w:val="d97a2b"/>
          <w:sz w:val="22"/>
          <w:szCs w:val="22"/>
        </w:rPr>
      </w:pPr>
      <w:r w:rsidDel="00000000" w:rsidR="00000000" w:rsidRPr="00000000">
        <w:rPr>
          <w:b w:val="1"/>
          <w:bCs w:val="1"/>
          <w:color w:val="d97a2b"/>
          <w:sz w:val="22"/>
          <w:szCs w:val="22"/>
          <w:rtl w:val="0"/>
        </w:rPr>
        <w:t xml:space="preserve">Contexte, difficultés et contraintes (problématique initiale)</w:t>
      </w:r>
    </w:p>
    <w:p w:rsidR="00000000" w:rsidDel="00000000" w:rsidP="00000000" w:rsidRDefault="00000000" w:rsidRPr="00000000" w14:paraId="000000C3">
      <w:pPr>
        <w:spacing w:after="100" w:lineRule="auto"/>
        <w:rPr/>
      </w:pPr>
      <w:r w:rsidDel="00000000" w:rsidR="00000000" w:rsidRPr="00000000">
        <w:rPr>
          <w:rtl w:val="0"/>
        </w:rPr>
        <w:t xml:space="preserve">Suite au rachat de la société, le </w:t>
      </w:r>
      <w:r w:rsidDel="00000000" w:rsidR="00000000" w:rsidRPr="00000000">
        <w:rPr>
          <w:i w:val="0"/>
          <w:iCs w:val="0"/>
          <w:rtl w:val="0"/>
        </w:rPr>
        <w:t xml:space="preserve">CA stagne</w:t>
      </w:r>
      <w:r w:rsidDel="00000000" w:rsidR="00000000" w:rsidRPr="00000000">
        <w:rPr>
          <w:rtl w:val="0"/>
        </w:rPr>
        <w:t xml:space="preserve">, le repreneur constate que l’</w:t>
      </w:r>
      <w:r w:rsidDel="00000000" w:rsidR="00000000" w:rsidRPr="00000000">
        <w:rPr>
          <w:i w:val="0"/>
          <w:iCs w:val="0"/>
          <w:rtl w:val="0"/>
        </w:rPr>
        <w:t xml:space="preserve"> organisation est désuète, et que</w:t>
      </w:r>
      <w:r w:rsidDel="00000000" w:rsidR="00000000" w:rsidRPr="00000000">
        <w:rPr>
          <w:rtl w:val="0"/>
        </w:rPr>
        <w:t xml:space="preserve"> la performance n’est pas en ligne avec ses ambitions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d97a2b"/>
          <w:sz w:val="22"/>
          <w:szCs w:val="22"/>
          <w:rtl w:val="0"/>
        </w:rPr>
        <w:t xml:space="preserve">Actions menées (« J'ai… »)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Redéfinition Vision, Mission, Ambition avec les dirigeants</w:t>
      </w:r>
    </w:p>
    <w:p w:rsidR="00000000" w:rsidDel="00000000" w:rsidP="00000000" w:rsidRDefault="00000000" w:rsidRPr="00000000" w14:paraId="000000C6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Optimisation de la production et du commercial pour alléger les coûts et gagner en réactivité</w:t>
      </w:r>
    </w:p>
    <w:p w:rsidR="00000000" w:rsidDel="00000000" w:rsidP="00000000" w:rsidRDefault="00000000" w:rsidRPr="00000000" w14:paraId="000000C7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Identification des cibles commerciales clés et mise en place d’un CRM</w:t>
      </w:r>
    </w:p>
    <w:p w:rsidR="00000000" w:rsidDel="00000000" w:rsidP="00000000" w:rsidRDefault="00000000" w:rsidRPr="00000000" w14:paraId="000000C8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Refonte de la surface commerciale (magasin et zone de stockage/exposition)</w:t>
      </w:r>
    </w:p>
    <w:p w:rsidR="00000000" w:rsidDel="00000000" w:rsidP="00000000" w:rsidRDefault="00000000" w:rsidRPr="00000000" w14:paraId="000000C9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Lancement d’un site e-commerce</w:t>
        <w:tab/>
      </w:r>
    </w:p>
    <w:p w:rsidR="00000000" w:rsidDel="00000000" w:rsidP="00000000" w:rsidRDefault="00000000" w:rsidRPr="00000000" w14:paraId="000000CA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d97a2b"/>
          <w:sz w:val="22"/>
          <w:szCs w:val="22"/>
          <w:rtl w:val="0"/>
        </w:rPr>
        <w:t xml:space="preserve">Résultats obtenus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100" w:lineRule="auto"/>
        <w:rPr/>
      </w:pPr>
      <w:r w:rsidDel="00000000" w:rsidR="00000000" w:rsidRPr="00000000">
        <w:rPr>
          <w:i w:val="0"/>
          <w:iCs w:val="0"/>
          <w:rtl w:val="0"/>
        </w:rPr>
        <w:t xml:space="preserve">CA : +30% en 24 mois.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d97a2b"/>
          <w:sz w:val="22"/>
          <w:szCs w:val="22"/>
          <w:rtl w:val="0"/>
        </w:rPr>
        <w:t xml:space="preserve">Résumé (1 à 2 lignes)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100" w:lineRule="auto"/>
        <w:rPr/>
      </w:pPr>
      <w:r w:rsidDel="00000000" w:rsidR="00000000" w:rsidRPr="00000000">
        <w:rPr>
          <w:i w:val="1"/>
          <w:iCs w:val="1"/>
          <w:color w:val="808080"/>
          <w:rtl w:val="0"/>
        </w:rPr>
        <w:t xml:space="preserve">Suite au rachat de l’activité, élaboration et accompagnement de la réalisation d’un plan d’optimisation de l’organisation et de développement commercial ayant généré 30% de croissance sur 2 ans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2"/>
        <w:pageBreakBefore w:val="1"/>
        <w:spacing w:after="120" w:before="0" w:lineRule="auto"/>
        <w:rPr/>
      </w:pPr>
      <w:r w:rsidDel="00000000" w:rsidR="00000000" w:rsidRPr="00000000">
        <w:rPr>
          <w:b w:val="1"/>
          <w:bCs w:val="1"/>
          <w:color w:val="1a2a4f"/>
          <w:sz w:val="28"/>
          <w:szCs w:val="28"/>
          <w:rtl w:val="0"/>
        </w:rPr>
        <w:t xml:space="preserve">Mission #4/5 — Confidentiel (Startup Logiciel IA)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Bdr>
          <w:bottom w:color="d97a2b" w:space="1" w:sz="6" w:val="single"/>
        </w:pBdr>
        <w:spacing w:after="120" w:lineRule="auto"/>
        <w:rPr/>
      </w:pPr>
      <w:r w:rsidDel="00000000" w:rsidR="00000000" w:rsidRPr="00000000">
        <w:rPr>
          <w:i w:val="1"/>
          <w:iCs w:val="1"/>
          <w:color w:val="606060"/>
          <w:sz w:val="18"/>
          <w:szCs w:val="18"/>
          <w:rtl w:val="0"/>
        </w:rPr>
        <w:t xml:space="preserve">Fiche format O.C.A.R. — Objectif · Contexte · Actions · Résultats</w: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700"/>
        <w:gridCol w:w="6660"/>
        <w:tblGridChange w:id="0">
          <w:tblGrid>
            <w:gridCol w:w="2700"/>
            <w:gridCol w:w="66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0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 client (réel — interne)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MyDataModels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2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Affichage public sur le site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Confidentiel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4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Logo client (chemin V4)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6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Contexte (taille / type)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Startup Logiciel 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8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Période &amp; durée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Juillet 20 / Décembre 2021 (18 mois)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A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Secteur (V4 — regroupement)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Tech &amp; 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C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Macro-activité (V4 — regroupement)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Croissance &amp; Scalabilité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E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Activité (V3 — granularité fine)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F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Logiciels IA, SaaS, IA &amp; Data, Deeptech logicielle,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0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Operating Partner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Frédéric Ploix</w:t>
            </w:r>
          </w:p>
        </w:tc>
      </w:tr>
    </w:tbl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d97a2b"/>
          <w:sz w:val="22"/>
          <w:szCs w:val="22"/>
          <w:rtl w:val="0"/>
        </w:rPr>
        <w:t xml:space="preserve">Objectif de la mission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100" w:lineRule="auto"/>
        <w:rPr/>
      </w:pPr>
      <w:r w:rsidDel="00000000" w:rsidR="00000000" w:rsidRPr="00000000">
        <w:rPr>
          <w:i w:val="1"/>
          <w:iCs w:val="1"/>
          <w:color w:val="808080"/>
          <w:rtl w:val="0"/>
        </w:rPr>
        <w:t xml:space="preserve">Lancer une plateforme de vente logiciel IA d’analyse de données en mode SAAS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d97a2b"/>
          <w:sz w:val="22"/>
          <w:szCs w:val="22"/>
          <w:rtl w:val="0"/>
        </w:rPr>
        <w:t xml:space="preserve">Contexte, difficultés et contraintes (problématique initiale)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100" w:lineRule="auto"/>
        <w:rPr/>
      </w:pPr>
      <w:r w:rsidDel="00000000" w:rsidR="00000000" w:rsidRPr="00000000">
        <w:rPr>
          <w:rtl w:val="0"/>
        </w:rPr>
        <w:t xml:space="preserve">Start-up exclusivement composée d’ingénieurs, de codeurs et de docteurs en IA, sans expérience business.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d97a2b"/>
          <w:sz w:val="22"/>
          <w:szCs w:val="22"/>
          <w:rtl w:val="0"/>
        </w:rPr>
        <w:t xml:space="preserve">Actions menées (« J'ai… »)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Création et lancement plateforme we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 vente en mode SaaS</w:t>
      </w:r>
      <w:r w:rsidDel="00000000" w:rsidR="00000000" w:rsidRPr="00000000">
        <w:rPr>
          <w:rtl w:val="0"/>
        </w:rPr>
        <w:t xml:space="preserve"> (2000 inscrits en 6 mois pour un coût d'acquisition &lt; à 25€)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Suite à un changement du produit : 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éveloppement des ventes directes B2B Grands Groupes (Tha</w:t>
      </w:r>
      <w:r w:rsidDel="00000000" w:rsidR="00000000" w:rsidRPr="00000000">
        <w:rPr>
          <w:rtl w:val="0"/>
        </w:rPr>
        <w:t xml:space="preserve">les, Renault, Schneider…) en 18 mois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d97a2b"/>
          <w:sz w:val="22"/>
          <w:szCs w:val="22"/>
          <w:rtl w:val="0"/>
        </w:rPr>
        <w:t xml:space="preserve">Résultats obtenus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00" w:lineRule="auto"/>
        <w:rPr/>
      </w:pPr>
      <w:r w:rsidDel="00000000" w:rsidR="00000000" w:rsidRPr="00000000">
        <w:rPr>
          <w:i w:val="0"/>
          <w:iCs w:val="0"/>
          <w:rtl w:val="0"/>
        </w:rPr>
        <w:t xml:space="preserve">1,2M€ de CA récurrent. Levée post-seed 3M€.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d97a2b"/>
          <w:sz w:val="22"/>
          <w:szCs w:val="22"/>
          <w:rtl w:val="0"/>
        </w:rPr>
        <w:t xml:space="preserve">Résumé (1 à 2 lignes)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100" w:lineRule="auto"/>
        <w:rPr/>
      </w:pPr>
      <w:r w:rsidDel="00000000" w:rsidR="00000000" w:rsidRPr="00000000">
        <w:rPr>
          <w:i w:val="1"/>
          <w:iCs w:val="1"/>
          <w:color w:val="808080"/>
          <w:rtl w:val="0"/>
        </w:rPr>
        <w:t xml:space="preserve">Sur un marché nouveau (logiciel d’analyse prédictive small data), création et mise en oeuvre des process de vente en ligne et en B2B.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2"/>
        <w:pageBreakBefore w:val="1"/>
        <w:spacing w:after="120" w:before="0" w:lineRule="auto"/>
        <w:rPr/>
      </w:pPr>
      <w:r w:rsidDel="00000000" w:rsidR="00000000" w:rsidRPr="00000000">
        <w:rPr>
          <w:b w:val="1"/>
          <w:bCs w:val="1"/>
          <w:color w:val="1a2a4f"/>
          <w:sz w:val="28"/>
          <w:szCs w:val="28"/>
          <w:rtl w:val="0"/>
        </w:rPr>
        <w:t xml:space="preserve">Mission #5/5 — Confidentiel (ETI Marché de gros)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Bdr>
          <w:bottom w:color="d97a2b" w:space="1" w:sz="6" w:val="single"/>
        </w:pBdr>
        <w:spacing w:after="120" w:lineRule="auto"/>
        <w:rPr/>
      </w:pPr>
      <w:r w:rsidDel="00000000" w:rsidR="00000000" w:rsidRPr="00000000">
        <w:rPr>
          <w:i w:val="1"/>
          <w:iCs w:val="1"/>
          <w:color w:val="606060"/>
          <w:sz w:val="18"/>
          <w:szCs w:val="18"/>
          <w:rtl w:val="0"/>
        </w:rPr>
        <w:t xml:space="preserve">Fiche format O.C.A.R. — Objectif · Contexte · Actions · Résultats</w:t>
      </w: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700"/>
        <w:gridCol w:w="6660"/>
        <w:tblGridChange w:id="0">
          <w:tblGrid>
            <w:gridCol w:w="2700"/>
            <w:gridCol w:w="66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0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 client (réel — interne)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Semmaris / Marché de Rungis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2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Affichage public sur le site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Confidentiel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4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Logo client (chemin V4)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6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Contexte (taille / type)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ETI Marché de gros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8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Période &amp; durée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Avril à décembre 25 (9 moisà)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A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Secteur (V4 — regroupement)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Commerce &amp; Distribution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C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Macro-activité (V4 — regroupement)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Innovation &amp; Digitalisation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E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Activité (V3 — granularité fine)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Marché de gros / Commerce de gros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0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Operating Partner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Frédéric Ploix</w:t>
            </w:r>
          </w:p>
        </w:tc>
      </w:tr>
    </w:tbl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d97a2b"/>
          <w:sz w:val="22"/>
          <w:szCs w:val="22"/>
          <w:rtl w:val="0"/>
        </w:rPr>
        <w:t xml:space="preserve">Objectif de la mission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100" w:lineRule="auto"/>
        <w:rPr/>
      </w:pPr>
      <w:r w:rsidDel="00000000" w:rsidR="00000000" w:rsidRPr="00000000">
        <w:rPr>
          <w:i w:val="1"/>
          <w:iCs w:val="1"/>
          <w:color w:val="808080"/>
          <w:rtl w:val="0"/>
        </w:rPr>
        <w:t xml:space="preserve">Aider le COMEX à construire une roadmap IA pour optimiser l’expérience client et à mettre un oeuvre 1 premier projet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d97a2b"/>
          <w:sz w:val="22"/>
          <w:szCs w:val="22"/>
          <w:rtl w:val="0"/>
        </w:rPr>
        <w:t xml:space="preserve">Contexte, difficultés et contraintes (problématique initiale)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00" w:lineRule="auto"/>
        <w:rPr/>
      </w:pPr>
      <w:r w:rsidDel="00000000" w:rsidR="00000000" w:rsidRPr="00000000">
        <w:rPr>
          <w:rtl w:val="0"/>
        </w:rPr>
        <w:t xml:space="preserve">Un besoin de mise à niveau du COMEX sur l’IA et une difficulté de l’organisation à identifier des projets  à potentiel.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d97a2b"/>
          <w:sz w:val="22"/>
          <w:szCs w:val="22"/>
          <w:rtl w:val="0"/>
        </w:rPr>
        <w:t xml:space="preserve">Actions menées (« J'ai… »)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Formation des 40 cadres clés à ce qu’est l’IA et travail collaboratif pour identifier les projets potentiels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Construction de la roadmap IA au service des clients et de l'amélioration de la productivité interne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Réalisation d’un appel d’offre marché public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Mise en production d’un projet d’automatisation IA de contrôle de documents permettant une économie de 12 ETP, redirigées vers des activités à plus forte valeur ajoutée</w:t>
      </w:r>
    </w:p>
    <w:p w:rsidR="00000000" w:rsidDel="00000000" w:rsidP="00000000" w:rsidRDefault="00000000" w:rsidRPr="00000000" w14:paraId="0000010C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d97a2b"/>
          <w:sz w:val="22"/>
          <w:szCs w:val="22"/>
          <w:rtl w:val="0"/>
        </w:rPr>
        <w:t xml:space="preserve">Résultats obtenus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100" w:lineRule="auto"/>
        <w:rPr/>
      </w:pPr>
      <w:r w:rsidDel="00000000" w:rsidR="00000000" w:rsidRPr="00000000">
        <w:rPr>
          <w:i w:val="0"/>
          <w:iCs w:val="0"/>
          <w:rtl w:val="0"/>
        </w:rPr>
        <w:t xml:space="preserve">1 projet en production</w:t>
      </w:r>
      <w:r w:rsidDel="00000000" w:rsidR="00000000" w:rsidRPr="00000000">
        <w:rPr>
          <w:rtl w:val="0"/>
        </w:rPr>
        <w:t xml:space="preserve"> en 9 mois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d97a2b"/>
          <w:sz w:val="22"/>
          <w:szCs w:val="22"/>
          <w:rtl w:val="0"/>
        </w:rPr>
        <w:t xml:space="preserve">Résumé (1 à 2 lignes)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100" w:lineRule="auto"/>
        <w:rPr/>
      </w:pPr>
      <w:r w:rsidDel="00000000" w:rsidR="00000000" w:rsidRPr="00000000">
        <w:rPr>
          <w:i w:val="1"/>
          <w:iCs w:val="1"/>
          <w:color w:val="808080"/>
          <w:rtl w:val="0"/>
        </w:rPr>
        <w:t xml:space="preserve">Formation du COMEX à l’IA, construction d’une roadmap IA sur 24 mois et mise en production d’un premier projet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2"/>
        <w:pageBreakBefore w:val="1"/>
        <w:spacing w:after="80" w:before="0" w:lineRule="auto"/>
        <w:rPr/>
      </w:pPr>
      <w:r w:rsidDel="00000000" w:rsidR="00000000" w:rsidRPr="00000000">
        <w:rPr>
          <w:b w:val="1"/>
          <w:bCs w:val="1"/>
          <w:color w:val="1a2a4f"/>
          <w:sz w:val="28"/>
          <w:szCs w:val="28"/>
          <w:rtl w:val="0"/>
        </w:rPr>
        <w:t xml:space="preserve">Mission #0 — Exemple commenté (cas fictif, ne pas publier)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Bdr>
          <w:bottom w:color="d97a2b" w:space="1" w:sz="6" w:val="single"/>
        </w:pBdr>
        <w:spacing w:after="60" w:lineRule="auto"/>
        <w:rPr/>
      </w:pPr>
      <w:r w:rsidDel="00000000" w:rsidR="00000000" w:rsidRPr="00000000">
        <w:rPr>
          <w:i w:val="1"/>
          <w:iCs w:val="1"/>
          <w:color w:val="606060"/>
          <w:sz w:val="18"/>
          <w:szCs w:val="18"/>
          <w:rtl w:val="0"/>
        </w:rPr>
        <w:t xml:space="preserve">Fiche-modèle annotée — consignes en italique gris, exemple en noir.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120" w:before="60" w:lineRule="auto"/>
        <w:rPr/>
      </w:pPr>
      <w:r w:rsidDel="00000000" w:rsidR="00000000" w:rsidRPr="00000000">
        <w:rPr>
          <w:i w:val="1"/>
          <w:iCs w:val="1"/>
          <w:color w:val="808080"/>
          <w:sz w:val="20"/>
          <w:szCs w:val="20"/>
          <w:rtl w:val="0"/>
        </w:rPr>
        <w:t xml:space="preserve">Règle de style OPValue+ : squelette identique pour tous les OPs (longueur, chiffrage, structure), voix personnelle sur les sections « Actions menées » et « Résumé ». Verbes d'action à la 1ʳᵉ personne, au présent.</w:t>
      </w: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700"/>
        <w:gridCol w:w="6660"/>
        <w:tblGridChange w:id="0">
          <w:tblGrid>
            <w:gridCol w:w="2700"/>
            <w:gridCol w:w="66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3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 client (réel — interne)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Société Acme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5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Affichage public sur le site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Confidentiel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7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Logo client (chemin V4)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—  (vide si pas de logo public — afficher l'icône bâtiment générique)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9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Contexte (taille / type)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ETI Industrie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B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Période &amp; durée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C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Janvier 2024 → Mars 2025 (14 mois)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D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Secteur (V4 — regroupement)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Industrie &amp; Ingénierie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F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Macro-activité (V4 — regroupement)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Résilience &amp; Retournement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1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Activité (V3 — granularité fine)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Retournement BU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3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Operating Partner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Frédéric Ploix</w:t>
            </w:r>
          </w:p>
        </w:tc>
      </w:tr>
    </w:tbl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60" w:before="200" w:lineRule="auto"/>
        <w:rPr/>
      </w:pPr>
      <w:r w:rsidDel="00000000" w:rsidR="00000000" w:rsidRPr="00000000">
        <w:rPr>
          <w:b w:val="1"/>
          <w:bCs w:val="1"/>
          <w:color w:val="d97a2b"/>
          <w:sz w:val="22"/>
          <w:szCs w:val="22"/>
          <w:rtl w:val="0"/>
        </w:rPr>
        <w:t xml:space="preserve">Objectif de la mission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60" w:lineRule="auto"/>
        <w:rPr/>
      </w:pPr>
      <w:r w:rsidDel="00000000" w:rsidR="00000000" w:rsidRPr="00000000">
        <w:rPr>
          <w:i w:val="1"/>
          <w:iCs w:val="1"/>
          <w:color w:val="808080"/>
          <w:sz w:val="20"/>
          <w:szCs w:val="20"/>
          <w:rtl w:val="0"/>
        </w:rPr>
        <w:t xml:space="preserve">[1 phrase. Le résultat visé au démarrage avec un chiffre ou une échéance. Évite « accompagner », « contribuer » — formule un état cible.]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100" w:lineRule="auto"/>
        <w:rPr/>
      </w:pPr>
      <w:r w:rsidDel="00000000" w:rsidR="00000000" w:rsidRPr="00000000">
        <w:rPr>
          <w:rtl w:val="0"/>
        </w:rPr>
        <w:t xml:space="preserve">Ramener l'EBITDA d'une BU industrielle à l'équilibre en 12 mois et préparer son intégration au reste du groupe.</w:t>
      </w:r>
    </w:p>
    <w:p w:rsidR="00000000" w:rsidDel="00000000" w:rsidP="00000000" w:rsidRDefault="00000000" w:rsidRPr="00000000" w14:paraId="00000129">
      <w:pPr>
        <w:spacing w:after="60" w:before="200" w:lineRule="auto"/>
        <w:rPr/>
      </w:pPr>
      <w:r w:rsidDel="00000000" w:rsidR="00000000" w:rsidRPr="00000000">
        <w:rPr>
          <w:b w:val="1"/>
          <w:bCs w:val="1"/>
          <w:color w:val="d97a2b"/>
          <w:sz w:val="22"/>
          <w:szCs w:val="22"/>
          <w:rtl w:val="0"/>
        </w:rPr>
        <w:t xml:space="preserve">Contexte, difficultés et contraintes (problématique initiale)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60" w:lineRule="auto"/>
        <w:rPr/>
      </w:pPr>
      <w:r w:rsidDel="00000000" w:rsidR="00000000" w:rsidRPr="00000000">
        <w:rPr>
          <w:i w:val="1"/>
          <w:iCs w:val="1"/>
          <w:color w:val="808080"/>
          <w:sz w:val="20"/>
          <w:szCs w:val="20"/>
          <w:rtl w:val="0"/>
        </w:rPr>
        <w:t xml:space="preserve">[1 à 2 phrases factuelles. Vocabulaire métier piochée dans le référentiel V4. Pas de jargon interne. Cite 3 à 4 difficultés concrètes — pas de généralités.]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100" w:lineRule="auto"/>
        <w:rPr/>
      </w:pPr>
      <w:r w:rsidDel="00000000" w:rsidR="00000000" w:rsidRPr="00000000">
        <w:rPr>
          <w:rtl w:val="0"/>
        </w:rPr>
        <w:t xml:space="preserve">BU non rentable depuis 3 trimestres, trésorerie tendue, contrats fournisseurs défavorables et équipes terrain démobilisées. Risque social majeur en cas de plan brutal.</w:t>
      </w:r>
    </w:p>
    <w:p w:rsidR="00000000" w:rsidDel="00000000" w:rsidP="00000000" w:rsidRDefault="00000000" w:rsidRPr="00000000" w14:paraId="0000012C">
      <w:pPr>
        <w:spacing w:after="60" w:before="200" w:lineRule="auto"/>
        <w:rPr/>
      </w:pPr>
      <w:r w:rsidDel="00000000" w:rsidR="00000000" w:rsidRPr="00000000">
        <w:rPr>
          <w:b w:val="1"/>
          <w:bCs w:val="1"/>
          <w:color w:val="d97a2b"/>
          <w:sz w:val="22"/>
          <w:szCs w:val="22"/>
          <w:rtl w:val="0"/>
        </w:rPr>
        <w:t xml:space="preserve">Actions menées (« J'ai… »)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60" w:lineRule="auto"/>
        <w:rPr/>
      </w:pPr>
      <w:r w:rsidDel="00000000" w:rsidR="00000000" w:rsidRPr="00000000">
        <w:rPr>
          <w:i w:val="1"/>
          <w:iCs w:val="1"/>
          <w:color w:val="808080"/>
          <w:sz w:val="20"/>
          <w:szCs w:val="20"/>
          <w:rtl w:val="0"/>
        </w:rPr>
        <w:t xml:space="preserve">[Bullets. Verbes à la 1ʳᵉ personne, au présent. 3 à 6 puces. Chaque puce = une action concrète, pas une phase de projet. C'est ici que ta voix s'exprime — choisis tes propres verbes (renégocier, piloter, refondre, structurer…).]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J'ai pris en main la direction opérationnelle de la BU et installé un comité de pilotage hebdomadaire centré sur 4 KPIs.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J'ai renégocié les 5 principaux contrats fournisseurs (−15 % en moyenne).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 suis intervenu directement sur les marges produit avec les chefs de zone.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J'ai refondu l'organisation commerciale et redéfini les zones de chasse.</w:t>
      </w:r>
    </w:p>
    <w:p w:rsidR="00000000" w:rsidDel="00000000" w:rsidP="00000000" w:rsidRDefault="00000000" w:rsidRPr="00000000" w14:paraId="00000132">
      <w:pPr>
        <w:spacing w:after="60" w:before="200" w:lineRule="auto"/>
        <w:rPr/>
      </w:pPr>
      <w:r w:rsidDel="00000000" w:rsidR="00000000" w:rsidRPr="00000000">
        <w:rPr>
          <w:b w:val="1"/>
          <w:bCs w:val="1"/>
          <w:color w:val="d97a2b"/>
          <w:sz w:val="22"/>
          <w:szCs w:val="22"/>
          <w:rtl w:val="0"/>
        </w:rPr>
        <w:t xml:space="preserve">Résultats obtenus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60" w:lineRule="auto"/>
        <w:rPr/>
      </w:pPr>
      <w:r w:rsidDel="00000000" w:rsidR="00000000" w:rsidRPr="00000000">
        <w:rPr>
          <w:i w:val="1"/>
          <w:iCs w:val="1"/>
          <w:color w:val="808080"/>
          <w:sz w:val="20"/>
          <w:szCs w:val="20"/>
          <w:rtl w:val="0"/>
        </w:rPr>
        <w:t xml:space="preserve">[1 phrase chiffrée. Au moins une donnée mesurable (M€, %, mois, EBITDA, parts de marché, NPS…). Si confidentialité absolue, raisonne en variation relative (« CA ×2 », « EBITDA passé de négatif à positif ») plutôt qu'en valeurs absolues.]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100" w:lineRule="auto"/>
        <w:rPr/>
      </w:pPr>
      <w:r w:rsidDel="00000000" w:rsidR="00000000" w:rsidRPr="00000000">
        <w:rPr>
          <w:rtl w:val="0"/>
        </w:rPr>
        <w:t xml:space="preserve">EBITDA repassé positif en 11 mois, CA en croissance +8 %, intégration réussie de la BU au sein du groupe sans plan social.</w:t>
      </w:r>
    </w:p>
    <w:p w:rsidR="00000000" w:rsidDel="00000000" w:rsidP="00000000" w:rsidRDefault="00000000" w:rsidRPr="00000000" w14:paraId="00000135">
      <w:pPr>
        <w:spacing w:after="60" w:before="200" w:lineRule="auto"/>
        <w:rPr/>
      </w:pPr>
      <w:r w:rsidDel="00000000" w:rsidR="00000000" w:rsidRPr="00000000">
        <w:rPr>
          <w:b w:val="1"/>
          <w:bCs w:val="1"/>
          <w:color w:val="d97a2b"/>
          <w:sz w:val="22"/>
          <w:szCs w:val="22"/>
          <w:rtl w:val="0"/>
        </w:rPr>
        <w:t xml:space="preserve">Résumé (1 à 2 lignes)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60" w:lineRule="auto"/>
        <w:rPr/>
      </w:pPr>
      <w:r w:rsidDel="00000000" w:rsidR="00000000" w:rsidRPr="00000000">
        <w:rPr>
          <w:i w:val="1"/>
          <w:iCs w:val="1"/>
          <w:color w:val="808080"/>
          <w:sz w:val="20"/>
          <w:szCs w:val="20"/>
          <w:rtl w:val="0"/>
        </w:rPr>
        <w:t xml:space="preserve">[Punchline pour le site. Ton plus personnel — c'est ta phrase, pas celle du template. Doit pouvoir tenir seule, sans le reste de la fiche. Pense « ce que je dirais à un dirigeant en 10 secondes ».]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100" w:lineRule="auto"/>
        <w:rPr/>
      </w:pPr>
      <w:r w:rsidDel="00000000" w:rsidR="00000000" w:rsidRPr="00000000">
        <w:rPr>
          <w:rtl w:val="0"/>
        </w:rPr>
        <w:t xml:space="preserve">Une BU industrielle remise sur les rails en moins d'un an, sans casse sociale, prête à être intégrée.</w:t>
      </w:r>
    </w:p>
    <w:p w:rsidR="00000000" w:rsidDel="00000000" w:rsidP="00000000" w:rsidRDefault="00000000" w:rsidRPr="00000000" w14:paraId="00000138">
      <w:pPr>
        <w:pStyle w:val="Heading2"/>
        <w:pageBreakBefore w:val="1"/>
        <w:spacing w:after="120" w:before="0" w:lineRule="auto"/>
        <w:rPr/>
      </w:pPr>
      <w:r w:rsidDel="00000000" w:rsidR="00000000" w:rsidRPr="00000000">
        <w:rPr>
          <w:b w:val="1"/>
          <w:bCs w:val="1"/>
          <w:color w:val="1a2a4f"/>
          <w:sz w:val="28"/>
          <w:szCs w:val="28"/>
          <w:rtl w:val="0"/>
        </w:rPr>
        <w:t xml:space="preserve">Mission #6 — [TITRE À COMPLÉTER]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Bdr>
          <w:bottom w:color="d97a2b" w:space="1" w:sz="6" w:val="single"/>
        </w:pBdr>
        <w:spacing w:after="120" w:lineRule="auto"/>
        <w:rPr/>
      </w:pPr>
      <w:r w:rsidDel="00000000" w:rsidR="00000000" w:rsidRPr="00000000">
        <w:rPr>
          <w:i w:val="1"/>
          <w:iCs w:val="1"/>
          <w:color w:val="606060"/>
          <w:sz w:val="18"/>
          <w:szCs w:val="18"/>
          <w:rtl w:val="0"/>
        </w:rPr>
        <w:t xml:space="preserve">Fiche format O.C.A.R. — Objectif · Contexte · Actions · Résultats</w:t>
      </w: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700"/>
        <w:gridCol w:w="6660"/>
        <w:tblGridChange w:id="0">
          <w:tblGrid>
            <w:gridCol w:w="2700"/>
            <w:gridCol w:w="66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A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 client (réel — interne)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C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Affichage public sur le site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E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Logo client (chemin V4)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F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0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Contexte (taille / type)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2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Période &amp; durée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à compléter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4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Secteur (V4 — regroupement)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6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Macro-activité (V4 — regroupement)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8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Activité (V3 — granularité fine)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à compléter (cf. table macro-activités)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A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Operating Partner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Frédéric Ploix</w:t>
            </w:r>
          </w:p>
        </w:tc>
      </w:tr>
    </w:tbl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d97a2b"/>
          <w:sz w:val="22"/>
          <w:szCs w:val="22"/>
          <w:rtl w:val="0"/>
        </w:rPr>
        <w:t xml:space="preserve">Objectif de la mission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100" w:lineRule="auto"/>
        <w:rPr/>
      </w:pPr>
      <w:r w:rsidDel="00000000" w:rsidR="00000000" w:rsidRPr="00000000">
        <w:rPr>
          <w:i w:val="1"/>
          <w:iCs w:val="1"/>
          <w:color w:val="808080"/>
          <w:rtl w:val="0"/>
        </w:rPr>
        <w:t xml:space="preserve">À compléter — quel résultat l'entreprise visait-elle au départ 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d97a2b"/>
          <w:sz w:val="22"/>
          <w:szCs w:val="22"/>
          <w:rtl w:val="0"/>
        </w:rPr>
        <w:t xml:space="preserve">Contexte, difficultés et contraintes (problématique initiale)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100" w:lineRule="auto"/>
        <w:rPr/>
      </w:pPr>
      <w:r w:rsidDel="00000000" w:rsidR="00000000" w:rsidRPr="00000000">
        <w:rPr>
          <w:i w:val="1"/>
          <w:iCs w:val="1"/>
          <w:color w:val="808080"/>
          <w:rtl w:val="0"/>
        </w:rPr>
        <w:t xml:space="preserve">À compléter — environnement, enjeux, points durs au démarrage.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d97a2b"/>
          <w:sz w:val="22"/>
          <w:szCs w:val="22"/>
          <w:rtl w:val="0"/>
        </w:rPr>
        <w:t xml:space="preserve">Actions menées (« J'ai… »)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d97a2b"/>
          <w:sz w:val="22"/>
          <w:szCs w:val="22"/>
          <w:rtl w:val="0"/>
        </w:rPr>
        <w:t xml:space="preserve">Résultats obtenus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100" w:lineRule="auto"/>
        <w:rPr/>
      </w:pPr>
      <w:r w:rsidDel="00000000" w:rsidR="00000000" w:rsidRPr="00000000">
        <w:rPr>
          <w:i w:val="1"/>
          <w:iCs w:val="1"/>
          <w:color w:val="808080"/>
          <w:rtl w:val="0"/>
        </w:rPr>
        <w:t xml:space="preserve">À compléter — chiffrer (CA, EBITDA, délais, %, K€) chaque fois que possible.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d97a2b"/>
          <w:sz w:val="22"/>
          <w:szCs w:val="22"/>
          <w:rtl w:val="0"/>
        </w:rPr>
        <w:t xml:space="preserve">Résumé (1 à 2 lignes)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100" w:lineRule="auto"/>
        <w:rPr/>
      </w:pPr>
      <w:r w:rsidDel="00000000" w:rsidR="00000000" w:rsidRPr="00000000">
        <w:rPr>
          <w:i w:val="1"/>
          <w:iCs w:val="1"/>
          <w:color w:val="808080"/>
          <w:rtl w:val="0"/>
        </w:rPr>
        <w:t xml:space="preserve">À compléter — phrase courte, percutante, prête à être recopiée sur le site.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Style w:val="Heading1"/>
        <w:pageBreakBefore w:val="1"/>
        <w:spacing w:after="200" w:before="0" w:lineRule="auto"/>
        <w:rPr/>
      </w:pPr>
      <w:r w:rsidDel="00000000" w:rsidR="00000000" w:rsidRPr="00000000">
        <w:rPr>
          <w:b w:val="1"/>
          <w:bCs w:val="1"/>
          <w:color w:val="1a2a4f"/>
          <w:sz w:val="32"/>
          <w:szCs w:val="32"/>
          <w:rtl w:val="0"/>
        </w:rPr>
        <w:t xml:space="preserve">Annexe — Rappel du format O.C.A.R.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after="100" w:lineRule="auto"/>
        <w:rPr/>
      </w:pPr>
      <w:r w:rsidDel="00000000" w:rsidR="00000000" w:rsidRPr="00000000">
        <w:rPr>
          <w:rtl w:val="0"/>
        </w:rPr>
        <w:t xml:space="preserve">Issu du document méthodologique « Mes réalisations professionnelles ». Pour chaque mission, rédigez de façon concise, concrète et parlante, en utilisant des verbes d'action au présent, à la première personne du singulier.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a2a4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C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Lettre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a2a4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D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Contenu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Objectif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F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Le résultat visé au démarrage : chiffre, échéance, état cible.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Contexte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Le contexte, les enjeux, les difficultés, les contraintes au démarrage.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Actions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Ce que J'AI fait personnellement (verbes d'action), avec un niveau de responsabilité clair. À puces.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Résultats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Quantifiez : %, K€, M€, délais, parts de marché, EBITDA, NPS… Tout ce qui est mesurable.</w:t>
            </w:r>
          </w:p>
        </w:tc>
      </w:tr>
    </w:tbl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Verbes d'action utiles, par grande fonction :</w:t>
      </w: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a2a4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8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Marketing / Commercial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a2a4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9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Production / Technique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a2a4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A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Direction générale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Étudier, Concevoir, Commercialiser, Définir, Analyser, Établir, Développer, Fidéliser, Négocier, Acheter, Conclure, Contracter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C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Mettre au point, Organiser, Améliorer, Rentabiliser, Vérifier, Superviser, Coordonner, Implanter, Produire, Restructurer, Rationaliser, Planifier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Définir, Décider, Arbitrer, Négocier, Diversifier, Restructurer, Manager, Mettre en place, Convaincre, Entériner, Représenter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Gestion / Finances / Administration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F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Personnel / Communication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Informatique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Gérer, Concevoir, Mettre en place, Consolider, Négocier, Superviser, Établir, Contrôler, Auditer, Tenir à jour, Financer, Convaincre, Inventorier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Créer, Animer, Organiser, Négocier, Gérer, Mettre en place, Promouvoir, Informer, Recruter, Interviewer, Recommander, Restructurer, Harmoniser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Concevoir, Piloter, Analyser, Programmer, Gérer, Animer, Contrôler, Tester, Harmoniser, Planifier, Implanter</w:t>
            </w:r>
          </w:p>
        </w:tc>
      </w:tr>
    </w:tbl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6">
    <w:pPr>
      <w:jc w:val="center"/>
      <w:rPr/>
    </w:pPr>
    <w:r w:rsidDel="00000000" w:rsidR="00000000" w:rsidRPr="00000000">
      <w:rPr>
        <w:color w:val="808080"/>
        <w:sz w:val="18"/>
        <w:szCs w:val="18"/>
        <w:rtl w:val="0"/>
      </w:rPr>
      <w:t xml:space="preserve">Page </w:t>
    </w:r>
    <w:r w:rsidDel="00000000" w:rsidR="00000000" w:rsidRPr="00000000"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808080"/>
        <w:sz w:val="18"/>
        <w:szCs w:val="18"/>
        <w:rtl w:val="0"/>
      </w:rPr>
      <w:t xml:space="preserve"> / </w:t>
    </w:r>
    <w:r w:rsidDel="00000000" w:rsidR="00000000" w:rsidRPr="00000000">
      <w:rPr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5">
    <w:pPr>
      <w:tabs>
        <w:tab w:val="right" w:leader="none" w:pos="9026"/>
      </w:tabs>
      <w:rPr/>
    </w:pPr>
    <w:r w:rsidDel="00000000" w:rsidR="00000000" w:rsidRPr="00000000">
      <w:rPr>
        <w:color w:val="808080"/>
        <w:sz w:val="18"/>
        <w:szCs w:val="18"/>
        <w:rtl w:val="0"/>
      </w:rPr>
      <w:t xml:space="preserve">OPValue+ — Fiches missions</w:t>
    </w:r>
    <w:r w:rsidDel="00000000" w:rsidR="00000000" w:rsidRPr="00000000">
      <w:rPr>
        <w:i w:val="1"/>
        <w:iCs w:val="1"/>
        <w:color w:val="808080"/>
        <w:sz w:val="18"/>
        <w:szCs w:val="18"/>
        <w:rtl w:val="0"/>
      </w:rPr>
      <w:t xml:space="preserve">Frédéric Ploix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24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1a2a4f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20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1a2a4f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fontTable" Target="fontTable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theme" Target="theme/theme1.xml"/><Relationship Id="rId6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tyles" Target="styles.xml"/><Relationship Id="rId10" Type="http://schemas.openxmlformats.org/officeDocument/2006/relationships/customXml" Target="../customXML/item3.xml"/><Relationship Id="rId4" Type="http://schemas.openxmlformats.org/officeDocument/2006/relationships/numbering" Target="numbering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OSH/Yp/Aj4c/DDX4o+r0fdMNFyg==">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</go:docsCustomData>
</go:gDocsCustomXmlDataStorage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57E085B4B64E44CBB4B383C0D0639B0" ma:contentTypeVersion="13" ma:contentTypeDescription="Crée un document." ma:contentTypeScope="" ma:versionID="0f6630aefaeee0fd92efee6358da5412">
  <xsd:schema xmlns:xsd="http://www.w3.org/2001/XMLSchema" xmlns:xs="http://www.w3.org/2001/XMLSchema" xmlns:p="http://schemas.microsoft.com/office/2006/metadata/properties" xmlns:ns2="18c8e388-73aa-40e6-9eba-18a75044285d" xmlns:ns3="6db1b64b-78d6-4114-a0a3-a16a7177458a" targetNamespace="http://schemas.microsoft.com/office/2006/metadata/properties" ma:root="true" ma:fieldsID="997edfbf9bd1565ff50328c1bb00c264" ns2:_="" ns3:_="">
    <xsd:import namespace="18c8e388-73aa-40e6-9eba-18a75044285d"/>
    <xsd:import namespace="6db1b64b-78d6-4114-a0a3-a16a7177458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8c8e388-73aa-40e6-9eba-18a75044285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alises d’images" ma:readOnly="false" ma:fieldId="{5cf76f15-5ced-4ddc-b409-7134ff3c332f}" ma:taxonomyMulti="true" ma:sspId="2bbae204-0e67-40d0-813c-03158eecf43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b1b64b-78d6-4114-a0a3-a16a7177458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dfaeebe-8a6a-4821-8830-cd0809faeaf5}" ma:internalName="TaxCatchAll" ma:showField="CatchAllData" ma:web="6db1b64b-78d6-4114-a0a3-a16a7177458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8c8e388-73aa-40e6-9eba-18a75044285d">
      <Terms xmlns="http://schemas.microsoft.com/office/infopath/2007/PartnerControls"/>
    </lcf76f155ced4ddcb4097134ff3c332f>
    <TaxCatchAll xmlns="6db1b64b-78d6-4114-a0a3-a16a7177458a" xsi:nil="true"/>
  </documentManagement>
</p:properti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customXML/itemProps2.xml><?xml version="1.0" encoding="utf-8"?>
<ds:datastoreItem xmlns:ds="http://schemas.openxmlformats.org/officeDocument/2006/customXml" ds:itemID="{A8A99254-862E-44A7-9676-D7258E91514F}"/>
</file>

<file path=customXML/itemProps3.xml><?xml version="1.0" encoding="utf-8"?>
<ds:datastoreItem xmlns:ds="http://schemas.openxmlformats.org/officeDocument/2006/customXml" ds:itemID="{5442BCFE-DDBC-408A-A0EB-C8C810E2AE07}"/>
</file>

<file path=customXML/itemProps4.xml><?xml version="1.0" encoding="utf-8"?>
<ds:datastoreItem xmlns:ds="http://schemas.openxmlformats.org/officeDocument/2006/customXml" ds:itemID="{D17F351E-45C1-4440-9242-5DD43BF6CC5D}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0x010100957E085B4B64E44CBB4B383C0D0639B0</vt:lpwstr>
  </property>
</Properties>
</file>