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Main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Montserrat" w:cs="Montserrat" w:eastAsia="Montserrat" w:hAnsi="Montserrat"/>
          <w:b w:val="1"/>
          <w:color w:val="0e4470"/>
          <w:sz w:val="36"/>
          <w:szCs w:val="36"/>
        </w:rPr>
      </w:pPr>
      <w:bookmarkStart w:colFirst="0" w:colLast="0" w:name="_9b9nqil33mt8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e4470"/>
          <w:sz w:val="36"/>
          <w:szCs w:val="36"/>
          <w:rtl w:val="0"/>
        </w:rPr>
        <w:t xml:space="preserve">Подари ваучер за приключение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pnd7uj53rds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Подаръчна опаковка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Избери от няколко вида подаръчна опаковка.</w:t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uzn5ck7wgva9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Доставка 24/7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При поръчка на дигитален ваучер и плащане с карта</w:t>
      </w:r>
    </w:p>
    <w:p w:rsidR="00000000" w:rsidDel="00000000" w:rsidP="00000000" w:rsidRDefault="00000000" w:rsidRPr="00000000" w14:paraId="0000000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fzqa6b2vwqnw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1 година валидност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Притежателят на ваучера има 12 месеца да направи резервацията си</w:t>
      </w:r>
    </w:p>
    <w:p w:rsidR="00000000" w:rsidDel="00000000" w:rsidP="00000000" w:rsidRDefault="00000000" w:rsidRPr="00000000" w14:paraId="0000000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r2aqer5jpqok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Безплатна замяна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Можеш да смениш преживяването си с друго по всяко време</w:t>
      </w:r>
    </w:p>
    <w:p w:rsidR="00000000" w:rsidDel="00000000" w:rsidP="00000000" w:rsidRDefault="00000000" w:rsidRPr="00000000" w14:paraId="0000000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uenkx4wxf6wk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Сигурни плащания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С карта, по банка, Revolut, EasyPay, наложен платеж и др.</w:t>
      </w:r>
    </w:p>
    <w:p w:rsidR="00000000" w:rsidDel="00000000" w:rsidP="00000000" w:rsidRDefault="00000000" w:rsidRPr="00000000" w14:paraId="0000000E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duizsypixdwf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500+ приключения!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Нашият каталог с преживявания се пълни постоянно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Montserrat" w:cs="Montserrat" w:eastAsia="Montserrat" w:hAnsi="Montserrat"/>
          <w:b w:val="1"/>
          <w:color w:val="0e4470"/>
          <w:sz w:val="36"/>
          <w:szCs w:val="36"/>
        </w:rPr>
      </w:pPr>
      <w:bookmarkStart w:colFirst="0" w:colLast="0" w:name="_ka1xo93fea4f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e4470"/>
          <w:sz w:val="36"/>
          <w:szCs w:val="36"/>
          <w:rtl w:val="0"/>
        </w:rPr>
        <w:t xml:space="preserve">Ваучер в удобна за теб форма</w:t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Montserrat" w:cs="Montserrat" w:eastAsia="Montserrat" w:hAnsi="Montserrat"/>
          <w:b w:val="1"/>
          <w:color w:val="0e447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Montserrat" w:cs="Montserrat" w:eastAsia="Montserrat" w:hAnsi="Montserrat"/>
          <w:b w:val="1"/>
          <w:color w:val="0e4470"/>
        </w:rPr>
      </w:pPr>
      <w:bookmarkStart w:colFirst="0" w:colLast="0" w:name="_uydfzana5gby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e4470"/>
          <w:rtl w:val="0"/>
        </w:rPr>
        <w:t xml:space="preserve">Подаръчен ваучер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jc w:val="cente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Принтиран върху плътен картон, поставен в ярка подаръчна опаковка, този ваучер ще ти бъде изпратен с Еконт до избрания офис или адрес.</w:t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Montserrat" w:cs="Montserrat" w:eastAsia="Montserrat" w:hAnsi="Montserrat"/>
          <w:b w:val="1"/>
          <w:color w:val="0e4470"/>
        </w:rPr>
      </w:pPr>
      <w:bookmarkStart w:colFirst="0" w:colLast="0" w:name="_lkxiwi36nh71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0e4470"/>
          <w:rtl w:val="0"/>
        </w:rPr>
        <w:t xml:space="preserve">Дигитален ваучер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jc w:val="cente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Избери електронен ваучер и ще го получиш веднага след завършването на поръчката – </w:t>
      </w: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24/7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! Идеален подарък в последния момент.</w:t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Montserrat" w:cs="Montserrat" w:eastAsia="Montserrat" w:hAnsi="Montserrat"/>
          <w:b w:val="1"/>
          <w:color w:val="0e4470"/>
        </w:rPr>
      </w:pPr>
      <w:bookmarkStart w:colFirst="0" w:colLast="0" w:name="_axhhkdhalijr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e4470"/>
          <w:rtl w:val="0"/>
        </w:rPr>
        <w:t xml:space="preserve">Имейл честитка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jc w:val="cente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В посочения ден ще изпратим на получателя празнично оформен поздравителен имейл, с твое пожелание и ваучер за незабравимо приключение.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jc w:val="center"/>
        <w:rPr>
          <w:rFonts w:ascii="Roboto" w:cs="Roboto" w:eastAsia="Roboto" w:hAnsi="Roboto"/>
          <w:b w:val="1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Adventures.bg е твоят компас към най-запомнящите се приключения!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jc w:val="cente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Вземи със себе си тези, които обичаш. Животът е по-цветен, когато го споделяш!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Как да подаря преживяване?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 Лесно е, следвай стъпките! Избери от нашите приключения, добави лично пожелание, избери опаковката и вече си готов да зарадваш някой с едно невероятно приключение! Получателят решава кога да използва ваучера.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А ако подаръкът не отговаря на вкуса на получателя?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 Няма проблем! Той може да избере друго приключение от нашите предложения по всяко време.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Не знаеш какво да избереш?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 Заложи на универсален ваучер, където ти определяш стойността, а получателят – приключението. Ще бъдеш изненадан от избора му.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Искаме ваучерът да изглежда перфектно!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 Затова предлагаме различни опции за опаковка – обикновен пощенски плик, картонен плик-ръкав и залепен плик който се къса. Добави и стилна подаръчна торбичка!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Предлагаме и дигитални ваучери с разнообразни дизайни за всеки повод. Можеш да го отпечаташ у дома, сложиш в плик, добавиш послание и вече имаш страхотен подарък. Идеално решение, когато времето е ограничено.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Или избери нашата еко-опция – електронна честитка. Ваучерът ще достигне до имейла на получателя на избраната дата, с твоето послание и дигитален ваучер. Подарък с мисъл за природата!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Най-добрите спомени се раждат в компанията на близки! 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Истинските приключения се случват, когато си заедно с любимите си хора. Затова сме събрали толкова много вълнуващи приключения от цялата страна. Разгледай преживяванията в (и около) София, Пловдив, Велико Търново, Бургас и Варна.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Какво означава приключение за теб?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 Полет над облаците, адреналинов скок или мирна разходка с каяк? При нас ще откриеш твоето следващо приключение. Най-популярните са скок с парашут, полет с балон, скок с бънджи, полет с парапланер, разходка с яхта, рафтинг и други.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Изживей всеки момент – впусни се в ново приключение или предизвикай приятел – няма да съжаляваш!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Искаш да подариш незабравимо изживяване? 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Има безброй причини да подариш ваучер за приключение – било то рожден ден, годишнина, сватба, юбилей, Коледа или Нова Година. Предлагаме приключения за всички възрасти и интереси – има приключения за деца, двойки и дори цели семейства.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Или може би искаш да изненадаш някого специален? 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Подари му вълнуващо приключение, в което да участвате заедно или го предизвикай да опита нещо ново. Разгледай подходящите подаръци за Свети Валентин, 8ми Март или годишнина.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Adventures.bg – подари приключение!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