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eozy5txdxkg6" w:id="0"/>
      <w:bookmarkEnd w:id="0"/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75"/>
            <w:szCs w:val="75"/>
            <w:u w:val="single"/>
            <w:shd w:fill="f5f5f5" w:val="clear"/>
            <w:rtl w:val="0"/>
          </w:rPr>
          <w:t xml:space="preserve">https://kaloyanslavov.com/product/fit-stak-za-izgarjane-na-maznini-hranit/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4nk5e9ugq1oy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  <w:rtl w:val="0"/>
        </w:rPr>
        <w:t xml:space="preserve">KSFIT стак от добавки за Изгаряне на Мазнини + Хранителен Режим (Диета -20 кг)</w:t>
      </w:r>
    </w:p>
    <w:p w:rsidR="00000000" w:rsidDel="00000000" w:rsidP="00000000" w:rsidRDefault="00000000" w:rsidRPr="00000000" w14:paraId="00000003">
      <w:pPr>
        <w:spacing w:after="600" w:before="600" w:lineRule="auto"/>
        <w:rPr>
          <w:rFonts w:ascii="Montserrat" w:cs="Montserrat" w:eastAsia="Montserrat" w:hAnsi="Montserrat"/>
          <w:color w:val="01010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0"/>
          <w:szCs w:val="20"/>
          <w:highlight w:val="white"/>
          <w:rtl w:val="0"/>
        </w:rPr>
        <w:t xml:space="preserve">Sale!</w:t>
      </w:r>
    </w:p>
    <w:p w:rsidR="00000000" w:rsidDel="00000000" w:rsidP="00000000" w:rsidRDefault="00000000" w:rsidRPr="00000000" w14:paraId="00000004">
      <w:pPr>
        <w:spacing w:after="1060" w:before="600" w:lineRule="auto"/>
        <w:ind w:left="299960" w:hanging="149980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fldChar w:fldCharType="begin"/>
        <w:instrText xml:space="preserve"> HYPERLINK "https://kaloyanslavov.com/product/fit-stak-za-izgarjane-na-maznini-hranit/#" </w:instrText>
        <w:fldChar w:fldCharType="separate"/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  <w:rtl w:val="0"/>
        </w:rPr>
        <w:t xml:space="preserve">🔍</w:t>
      </w:r>
    </w:p>
    <w:p w:rsidR="00000000" w:rsidDel="00000000" w:rsidP="00000000" w:rsidRDefault="00000000" w:rsidRPr="00000000" w14:paraId="00000005">
      <w:pPr>
        <w:spacing w:after="106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15000" cy="5715000"/>
            <wp:effectExtent b="0" l="0" r="0" t="0"/>
            <wp:docPr descr="Най добрата добавка за изгаряне на мазнини - Kaloyanslavov.com" id="3" name="image4.png"/>
            <a:graphic>
              <a:graphicData uri="http://schemas.openxmlformats.org/drawingml/2006/picture">
                <pic:pic>
                  <pic:nvPicPr>
                    <pic:cNvPr descr="Най добрата добавка за изгаряне на мазнини - Kaloyanslavov.com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descr="Най добрата добавка за изгаряне на мазнини - Kaloyanslavov.com" id="2" name="image5.png"/>
            <a:graphic>
              <a:graphicData uri="http://schemas.openxmlformats.org/drawingml/2006/picture">
                <pic:pic>
                  <pic:nvPicPr>
                    <pic:cNvPr descr="Най добрата добавка за изгаряне на мазнини - Kaloyanslavov.com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060" w:before="720" w:line="240" w:lineRule="auto"/>
        <w:rPr>
          <w:rFonts w:ascii="Montserrat" w:cs="Montserrat" w:eastAsia="Montserrat" w:hAnsi="Montserrat"/>
          <w:color w:val="ffffff"/>
          <w:sz w:val="30"/>
          <w:szCs w:val="30"/>
          <w:shd w:fill="e71e1e" w:val="clear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30"/>
          <w:szCs w:val="30"/>
          <w:shd w:fill="e71e1e" w:val="clear"/>
          <w:rtl w:val="0"/>
        </w:rPr>
        <w:t xml:space="preserve">-30%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00" w:before="600" w:line="300" w:lineRule="auto"/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</w:rPr>
      </w:pPr>
      <w:bookmarkStart w:colFirst="0" w:colLast="0" w:name="_h8mwozrp17tb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  <w:rtl w:val="0"/>
        </w:rPr>
        <w:t xml:space="preserve">KSFIT стак от добавки за Изгаряне на Мазнини + Хранителен Режим (Диета -20 кг)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60" w:before="600" w:lineRule="auto"/>
        <w:rPr>
          <w:rFonts w:ascii="Montserrat" w:cs="Montserrat" w:eastAsia="Montserrat" w:hAnsi="Montserrat"/>
          <w:color w:val="010101"/>
          <w:sz w:val="35"/>
          <w:szCs w:val="35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35"/>
          <w:szCs w:val="35"/>
          <w:highlight w:val="white"/>
          <w:rtl w:val="0"/>
        </w:rPr>
        <w:t xml:space="preserve">От: 155.00 лв.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60" w:before="600" w:lineRule="auto"/>
        <w:jc w:val="center"/>
        <w:rPr>
          <w:rFonts w:ascii="Montserrat" w:cs="Montserrat" w:eastAsia="Montserrat" w:hAnsi="Montserrat"/>
          <w:b w:val="1"/>
          <w:color w:val="010101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8"/>
          <w:szCs w:val="28"/>
          <w:highlight w:val="white"/>
          <w:rtl w:val="0"/>
        </w:rPr>
        <w:t xml:space="preserve">БЕЗПЛАТНА ДОСТАВКА СПИДИ!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00" w:before="600" w:lineRule="auto"/>
        <w:jc w:val="center"/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  <w:rtl w:val="0"/>
        </w:rPr>
        <w:t xml:space="preserve">Ако искате да разберете всичко за нашите топ 4 добавки и как могат да ви помогнат да постигнете целите си – изгледайте видеото сега!</w:t>
      </w:r>
    </w:p>
    <w:p w:rsidR="00000000" w:rsidDel="00000000" w:rsidP="00000000" w:rsidRDefault="00000000" w:rsidRPr="00000000" w14:paraId="0000000B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Стак за горене на мазнини</w:t>
      </w:r>
    </w:p>
    <w:p w:rsidR="00000000" w:rsidDel="00000000" w:rsidP="00000000" w:rsidRDefault="00000000" w:rsidRPr="00000000" w14:paraId="0000000D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Комбо Стак за горене на мазнини</w:t>
      </w:r>
    </w:p>
    <w:p w:rsidR="00000000" w:rsidDel="00000000" w:rsidP="00000000" w:rsidRDefault="00000000" w:rsidRPr="00000000" w14:paraId="0000000F">
      <w:pPr>
        <w:spacing w:after="820" w:before="580" w:lineRule="auto"/>
        <w:ind w:left="-20" w:right="-20" w:firstLine="0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количество за KSFIT стак от добавки за Изгаряне на Мазнини + Хранителен Режим (Диета -20 кг)</w:t>
      </w:r>
    </w:p>
    <w:p w:rsidR="00000000" w:rsidDel="00000000" w:rsidP="00000000" w:rsidRDefault="00000000" w:rsidRPr="00000000" w14:paraId="00000010">
      <w:pPr>
        <w:spacing w:after="840" w:before="600" w:line="240" w:lineRule="auto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Добавяне в количката</w:t>
      </w:r>
    </w:p>
    <w:p w:rsidR="00000000" w:rsidDel="00000000" w:rsidP="00000000" w:rsidRDefault="00000000" w:rsidRPr="00000000" w14:paraId="00000011">
      <w:pPr>
        <w:shd w:fill="ff6600" w:val="clear"/>
        <w:spacing w:after="900" w:before="900" w:lineRule="auto"/>
        <w:rPr>
          <w:rFonts w:ascii="Montserrat" w:cs="Montserrat" w:eastAsia="Montserrat" w:hAnsi="Montserrat"/>
          <w:color w:val="ffffff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20"/>
          <w:szCs w:val="20"/>
          <w:highlight w:val="white"/>
          <w:rtl w:val="0"/>
        </w:rPr>
        <w:t xml:space="preserve">Купи с</w:t>
      </w:r>
      <w:r w:rsidDel="00000000" w:rsidR="00000000" w:rsidRPr="00000000">
        <w:rPr>
          <w:rFonts w:ascii="Montserrat" w:cs="Montserrat" w:eastAsia="Montserrat" w:hAnsi="Montserrat"/>
          <w:color w:val="ffffff"/>
          <w:sz w:val="20"/>
          <w:szCs w:val="20"/>
          <w:highlight w:val="white"/>
        </w:rPr>
        <w:drawing>
          <wp:inline distB="114300" distT="114300" distL="114300" distR="114300">
            <wp:extent cx="850900" cy="381000"/>
            <wp:effectExtent b="0" l="0" r="0" t="0"/>
            <wp:docPr descr="tbi bank logo" id="1" name="image1.png"/>
            <a:graphic>
              <a:graphicData uri="http://schemas.openxmlformats.org/drawingml/2006/picture">
                <pic:pic>
                  <pic:nvPicPr>
                    <pic:cNvPr descr="tbi bank logo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6600" w:val="clear"/>
        <w:spacing w:after="900" w:before="900" w:lineRule="auto"/>
        <w:rPr>
          <w:rFonts w:ascii="Montserrat" w:cs="Montserrat" w:eastAsia="Montserrat" w:hAnsi="Montserrat"/>
          <w:color w:val="ffffff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20"/>
          <w:szCs w:val="20"/>
          <w:highlight w:val="white"/>
          <w:rtl w:val="0"/>
        </w:rPr>
        <w:t xml:space="preserve">на вноски започващи от 5.20 лв.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hyperlink r:id="rId12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Описание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13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Допълнителна информация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Отзиви (2)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c0lbh266nsy9" w:id="3"/>
      <w:bookmarkEnd w:id="3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Фит Стак за Здравословно Изгаряне на Мазнини + Хранителен Режим (Диета -20 кг)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С този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стак от добавки за изгаряне на мазнини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можеш да свалиш от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5 до 30+ килограма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като комбинираш най-ефективните </w:t>
      </w:r>
      <w:hyperlink r:id="rId15">
        <w:r w:rsidDel="00000000" w:rsidR="00000000" w:rsidRPr="00000000">
          <w:rPr>
            <w:color w:val="1155cc"/>
            <w:sz w:val="23"/>
            <w:szCs w:val="23"/>
            <w:u w:val="single"/>
            <w:shd w:fill="f5f5f5" w:val="clear"/>
            <w:rtl w:val="0"/>
          </w:rPr>
          <w:t xml:space="preserve">хранителни добавки</w:t>
        </w:r>
      </w:hyperlink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за отслабване с доказан </w:t>
      </w:r>
      <w:hyperlink r:id="rId16">
        <w:r w:rsidDel="00000000" w:rsidR="00000000" w:rsidRPr="00000000">
          <w:rPr>
            <w:color w:val="1155cc"/>
            <w:sz w:val="23"/>
            <w:szCs w:val="23"/>
            <w:u w:val="single"/>
            <w:shd w:fill="f5f5f5" w:val="clear"/>
            <w:rtl w:val="0"/>
          </w:rPr>
          <w:t xml:space="preserve">хранителен режим</w:t>
        </w:r>
      </w:hyperlink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7qn9hr1vctmh" w:id="4"/>
      <w:bookmarkEnd w:id="4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Съдържание на Фит Стака: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3"/>
          <w:szCs w:val="23"/>
          <w:shd w:fill="f5f5f5" w:val="clear"/>
        </w:rPr>
      </w:pPr>
      <w:bookmarkStart w:colFirst="0" w:colLast="0" w:name="_ggk24uxxfuxs" w:id="5"/>
      <w:bookmarkEnd w:id="5"/>
      <w:r w:rsidDel="00000000" w:rsidR="00000000" w:rsidRPr="00000000">
        <w:rPr>
          <w:b w:val="1"/>
          <w:color w:val="000000"/>
          <w:sz w:val="23"/>
          <w:szCs w:val="23"/>
          <w:shd w:fill="f5f5f5" w:val="clear"/>
          <w:rtl w:val="0"/>
        </w:rPr>
        <w:t xml:space="preserve">AquaDetox – Натурален диуретик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hyperlink r:id="rId17">
        <w:r w:rsidDel="00000000" w:rsidR="00000000" w:rsidRPr="00000000">
          <w:rPr>
            <w:color w:val="1155cc"/>
            <w:sz w:val="23"/>
            <w:szCs w:val="23"/>
            <w:u w:val="single"/>
            <w:shd w:fill="f5f5f5" w:val="clear"/>
            <w:rtl w:val="0"/>
          </w:rPr>
          <w:t xml:space="preserve">AquaDetox </w:t>
        </w:r>
      </w:hyperlink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е иновативен продукт, създаден да подпомогне: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Изгаряне на подкожни мазнини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премахване на водната задръжка;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Борба с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целулита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подуването в проблемните зони;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Подобряване на еластичността на кожата в областта на бедрата;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Лимфния дренаж и регулиране на хормоните.</w:t>
        <w:br w:type="textWrapping"/>
        <w:t xml:space="preserve">Препоръчителен прием: два пъти дневно по 1 капсула.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3"/>
          <w:szCs w:val="23"/>
          <w:shd w:fill="f5f5f5" w:val="clear"/>
        </w:rPr>
      </w:pPr>
      <w:bookmarkStart w:colFirst="0" w:colLast="0" w:name="_r4ackbnuqokv" w:id="6"/>
      <w:bookmarkEnd w:id="6"/>
      <w:r w:rsidDel="00000000" w:rsidR="00000000" w:rsidRPr="00000000">
        <w:rPr>
          <w:b w:val="1"/>
          <w:color w:val="000000"/>
          <w:sz w:val="23"/>
          <w:szCs w:val="23"/>
          <w:shd w:fill="f5f5f5" w:val="clear"/>
          <w:rtl w:val="0"/>
        </w:rPr>
        <w:t xml:space="preserve">Appetite-Blocker – Подкрепа при инсулинова резистентност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hyperlink r:id="rId18">
        <w:r w:rsidDel="00000000" w:rsidR="00000000" w:rsidRPr="00000000">
          <w:rPr>
            <w:color w:val="1155cc"/>
            <w:sz w:val="23"/>
            <w:szCs w:val="23"/>
            <w:u w:val="single"/>
            <w:shd w:fill="f5f5f5" w:val="clear"/>
            <w:rtl w:val="0"/>
          </w:rPr>
          <w:t xml:space="preserve">Appetite-Blocker</w:t>
        </w:r>
      </w:hyperlink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е изключително ефективен за: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Намаляване на апетита,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регулиране на нивата на кръвната захар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холестерола;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Ускоряване на метаболизма и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разграждане на мазнините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;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Подобряване на храносмилането и облекчаване на ставни и менструални болки.</w:t>
        <w:br w:type="textWrapping"/>
        <w:t xml:space="preserve">Препоръчителен прием: два пъти дневно по 1 капсула.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3"/>
          <w:szCs w:val="23"/>
          <w:shd w:fill="f5f5f5" w:val="clear"/>
        </w:rPr>
      </w:pPr>
      <w:bookmarkStart w:colFirst="0" w:colLast="0" w:name="_2afghdudzsep" w:id="7"/>
      <w:bookmarkEnd w:id="7"/>
      <w:r w:rsidDel="00000000" w:rsidR="00000000" w:rsidRPr="00000000">
        <w:rPr>
          <w:b w:val="1"/>
          <w:color w:val="000000"/>
          <w:sz w:val="23"/>
          <w:szCs w:val="23"/>
          <w:shd w:fill="f5f5f5" w:val="clear"/>
          <w:rtl w:val="0"/>
        </w:rPr>
        <w:t xml:space="preserve">Fat Burner EnergyBurn – Универсален Фет Бърнър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hyperlink r:id="rId19">
        <w:r w:rsidDel="00000000" w:rsidR="00000000" w:rsidRPr="00000000">
          <w:rPr>
            <w:color w:val="1155cc"/>
            <w:sz w:val="23"/>
            <w:szCs w:val="23"/>
            <w:u w:val="single"/>
            <w:shd w:fill="f5f5f5" w:val="clear"/>
            <w:rtl w:val="0"/>
          </w:rPr>
          <w:t xml:space="preserve">Fat Burner EnergyBurn</w:t>
        </w:r>
      </w:hyperlink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предоставя: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Повишен фокус и енергия;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Потискане на апетита без неприятни странични ефекти като сърцебиене или нервност;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Бързо изгаряне на мазнини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включително в коремната област.</w:t>
        <w:br w:type="textWrapping"/>
        <w:t xml:space="preserve">Препоръчителен прием: два пъти дневно по 1 капсула след хранене.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3"/>
          <w:szCs w:val="23"/>
          <w:shd w:fill="f5f5f5" w:val="clear"/>
        </w:rPr>
      </w:pPr>
      <w:bookmarkStart w:colFirst="0" w:colLast="0" w:name="_qnqvw7kjgrag" w:id="8"/>
      <w:bookmarkEnd w:id="8"/>
      <w:r w:rsidDel="00000000" w:rsidR="00000000" w:rsidRPr="00000000">
        <w:rPr>
          <w:b w:val="1"/>
          <w:color w:val="000000"/>
          <w:sz w:val="23"/>
          <w:szCs w:val="23"/>
          <w:shd w:fill="f5f5f5" w:val="clear"/>
          <w:rtl w:val="0"/>
        </w:rPr>
        <w:t xml:space="preserve">L-carnitin – Подобряване на енергията и възстановяването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hyperlink r:id="rId20">
        <w:r w:rsidDel="00000000" w:rsidR="00000000" w:rsidRPr="00000000">
          <w:rPr>
            <w:color w:val="1155cc"/>
            <w:sz w:val="23"/>
            <w:szCs w:val="23"/>
            <w:u w:val="single"/>
            <w:shd w:fill="f5f5f5" w:val="clear"/>
            <w:rtl w:val="0"/>
          </w:rPr>
          <w:t xml:space="preserve">L-карнитин</w:t>
        </w:r>
      </w:hyperlink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 тартарат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Подпомага изгарянето на мазнини;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Увеличава енергията;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Подобрява възстановяването след физическо натоварване.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🎁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БОНУС Хранителен режим</w:t>
        <w:br w:type="textWrapping"/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Включен е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персонализиран хранителен режим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за здравословно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изгаряне на мазнини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който комбинира: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Нисковъглехидратна диета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;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Кето план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;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Периодично гладуване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Режимът включва точни калории, разпределени по хранения, прием на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добавките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подробни инструкции за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бързо изчистване на мазнините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gksytfdqn5xn" w:id="9"/>
      <w:bookmarkEnd w:id="9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Защо да избереш този стак?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Създаден за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бързо изгаряне на мазнини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в проблемните зони;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Включва най-добрите хранителни добавки за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топене на мазнини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;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Перфектен за жени и мъже, които искат да постигнат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здравословно и трайно отслабване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Montserrat" w:cs="Montserrat" w:eastAsia="Montserrat" w:hAnsi="Montserrat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aloyanslavov.com/product/ksfit-l-carnitine-izchisti-mazninite-i-oformi-tjaloto/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yperlink" Target="https://kaloyanslavov.com/product/fit-stak-za-izgarjane-na-maznini-hranit/#tab-additional_information" TargetMode="External"/><Relationship Id="rId12" Type="http://schemas.openxmlformats.org/officeDocument/2006/relationships/hyperlink" Target="https://kaloyanslavov.com/product/fit-stak-za-izgarjane-na-maznini-hranit/#tab-descrip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kaloyanslavov.com/product-category/dobavki/" TargetMode="External"/><Relationship Id="rId14" Type="http://schemas.openxmlformats.org/officeDocument/2006/relationships/hyperlink" Target="https://kaloyanslavov.com/product/fit-stak-za-izgarjane-na-maznini-hranit/#tab-reviews" TargetMode="External"/><Relationship Id="rId17" Type="http://schemas.openxmlformats.org/officeDocument/2006/relationships/hyperlink" Target="https://kaloyanslavov.com/product/ksfit-fat-aquadetox-izhvarli-vodata/" TargetMode="External"/><Relationship Id="rId16" Type="http://schemas.openxmlformats.org/officeDocument/2006/relationships/hyperlink" Target="https://kaloyanslavov.com/product-category/programi/" TargetMode="External"/><Relationship Id="rId5" Type="http://schemas.openxmlformats.org/officeDocument/2006/relationships/styles" Target="styles.xml"/><Relationship Id="rId19" Type="http://schemas.openxmlformats.org/officeDocument/2006/relationships/hyperlink" Target="https://kaloyanslavov.com/product/ksfit-fat-burner-izgori-mazninite/" TargetMode="External"/><Relationship Id="rId6" Type="http://schemas.openxmlformats.org/officeDocument/2006/relationships/hyperlink" Target="https://kaloyanslavov.com/product/fit-stak-za-izgarjane-na-maznini-hranit/" TargetMode="External"/><Relationship Id="rId18" Type="http://schemas.openxmlformats.org/officeDocument/2006/relationships/hyperlink" Target="https://kaloyanslavov.com/product/ksfit-appetite-blocker-namaljava-apetita-i-regulira-krav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