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E4BAA" w14:textId="77777777" w:rsidR="00210B89" w:rsidRPr="00B448DB" w:rsidRDefault="00210B89" w:rsidP="00210B89">
      <w:pPr>
        <w:jc w:val="center"/>
        <w:rPr>
          <w:rFonts w:cs="Arial"/>
        </w:rPr>
      </w:pPr>
      <w:r>
        <w:rPr>
          <w:noProof/>
        </w:rPr>
        <w:drawing>
          <wp:inline distT="0" distB="0" distL="0" distR="0" wp14:anchorId="53FE5C3F" wp14:editId="1EFE34CF">
            <wp:extent cx="1194920" cy="688908"/>
            <wp:effectExtent l="0" t="0" r="0" b="0"/>
            <wp:docPr id="1196563259" name="Picture 119656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563259"/>
                    <pic:cNvPicPr/>
                  </pic:nvPicPr>
                  <pic:blipFill>
                    <a:blip r:embed="rId8">
                      <a:extLst>
                        <a:ext uri="{28A0092B-C50C-407E-A947-70E740481C1C}">
                          <a14:useLocalDpi xmlns:a14="http://schemas.microsoft.com/office/drawing/2010/main" val="0"/>
                        </a:ext>
                      </a:extLst>
                    </a:blip>
                    <a:stretch>
                      <a:fillRect/>
                    </a:stretch>
                  </pic:blipFill>
                  <pic:spPr>
                    <a:xfrm>
                      <a:off x="0" y="0"/>
                      <a:ext cx="1194920" cy="688908"/>
                    </a:xfrm>
                    <a:prstGeom prst="rect">
                      <a:avLst/>
                    </a:prstGeom>
                  </pic:spPr>
                </pic:pic>
              </a:graphicData>
            </a:graphic>
          </wp:inline>
        </w:drawing>
      </w:r>
    </w:p>
    <w:p w14:paraId="13E8548E" w14:textId="7ACE920D" w:rsidR="66B2743B" w:rsidRDefault="66B2743B" w:rsidP="66B2743B">
      <w:pPr>
        <w:jc w:val="center"/>
        <w:rPr>
          <w:rFonts w:eastAsia="Aptos" w:cs="Arial"/>
        </w:rPr>
      </w:pPr>
    </w:p>
    <w:p w14:paraId="0B99A5EF" w14:textId="31437756" w:rsidR="00210B89" w:rsidRPr="00B448DB" w:rsidRDefault="00210B89" w:rsidP="00210B89">
      <w:pPr>
        <w:jc w:val="center"/>
        <w:rPr>
          <w:rFonts w:eastAsia="Aptos" w:cs="Arial"/>
        </w:rPr>
      </w:pPr>
      <w:r w:rsidRPr="4A9EC449">
        <w:rPr>
          <w:rFonts w:eastAsia="Aptos" w:cs="Arial"/>
        </w:rPr>
        <w:t>L</w:t>
      </w:r>
      <w:r w:rsidR="5C2F9183" w:rsidRPr="4A9EC449">
        <w:rPr>
          <w:rFonts w:eastAsia="Aptos" w:cs="Arial"/>
        </w:rPr>
        <w:t>EAD</w:t>
      </w:r>
      <w:r w:rsidRPr="4A9EC449">
        <w:rPr>
          <w:rFonts w:eastAsia="Aptos" w:cs="Arial"/>
        </w:rPr>
        <w:t xml:space="preserve"> University</w:t>
      </w:r>
    </w:p>
    <w:p w14:paraId="207F67F7" w14:textId="77777777" w:rsidR="00210B89" w:rsidRPr="00B448DB" w:rsidRDefault="00210B89" w:rsidP="00210B89">
      <w:pPr>
        <w:jc w:val="center"/>
        <w:rPr>
          <w:rFonts w:eastAsia="Aptos" w:cs="Arial"/>
        </w:rPr>
      </w:pPr>
    </w:p>
    <w:p w14:paraId="52C433AA" w14:textId="3F4CD218" w:rsidR="00210B89" w:rsidRPr="00B448DB" w:rsidRDefault="00210B89" w:rsidP="00210B89">
      <w:pPr>
        <w:jc w:val="center"/>
        <w:rPr>
          <w:rFonts w:cs="Arial"/>
        </w:rPr>
      </w:pPr>
      <w:r w:rsidRPr="4A9EC449">
        <w:rPr>
          <w:rFonts w:eastAsia="Aptos" w:cs="Arial"/>
        </w:rPr>
        <w:t xml:space="preserve"> Bachillerato </w:t>
      </w:r>
      <w:r w:rsidR="210A44A7" w:rsidRPr="4A9EC449">
        <w:rPr>
          <w:rFonts w:eastAsia="Aptos" w:cs="Arial"/>
        </w:rPr>
        <w:t>e</w:t>
      </w:r>
      <w:r w:rsidRPr="4A9EC449">
        <w:rPr>
          <w:rFonts w:eastAsia="Aptos" w:cs="Arial"/>
        </w:rPr>
        <w:t xml:space="preserve">n Ingeniería </w:t>
      </w:r>
      <w:r w:rsidR="02D192B7" w:rsidRPr="4A9EC449">
        <w:rPr>
          <w:rFonts w:eastAsia="Aptos" w:cs="Arial"/>
        </w:rPr>
        <w:t>e</w:t>
      </w:r>
      <w:r w:rsidRPr="4A9EC449">
        <w:rPr>
          <w:rFonts w:eastAsia="Aptos" w:cs="Arial"/>
        </w:rPr>
        <w:t xml:space="preserve">n Ciencia </w:t>
      </w:r>
      <w:r w:rsidR="2344FAAC" w:rsidRPr="4A9EC449">
        <w:rPr>
          <w:rFonts w:eastAsia="Aptos" w:cs="Arial"/>
        </w:rPr>
        <w:t>d</w:t>
      </w:r>
      <w:r w:rsidRPr="4A9EC449">
        <w:rPr>
          <w:rFonts w:eastAsia="Aptos" w:cs="Arial"/>
        </w:rPr>
        <w:t>e Datos</w:t>
      </w:r>
    </w:p>
    <w:p w14:paraId="4BFEDECB" w14:textId="77777777" w:rsidR="00210B89" w:rsidRPr="00B448DB" w:rsidRDefault="00210B89" w:rsidP="00210B89">
      <w:pPr>
        <w:jc w:val="center"/>
        <w:rPr>
          <w:rFonts w:eastAsia="Aptos" w:cs="Arial"/>
        </w:rPr>
      </w:pPr>
    </w:p>
    <w:p w14:paraId="0BB5EA04" w14:textId="77777777" w:rsidR="00210B89" w:rsidRPr="00B448DB" w:rsidRDefault="00210B89" w:rsidP="00210B89">
      <w:pPr>
        <w:jc w:val="center"/>
        <w:rPr>
          <w:rFonts w:cs="Arial"/>
        </w:rPr>
      </w:pPr>
      <w:r w:rsidRPr="00B448DB">
        <w:rPr>
          <w:rFonts w:eastAsia="Aptos" w:cs="Arial"/>
        </w:rPr>
        <w:t xml:space="preserve">2025- I </w:t>
      </w:r>
      <w:r w:rsidRPr="005B544E">
        <w:rPr>
          <w:rFonts w:eastAsia="Aptos" w:cs="Arial"/>
        </w:rPr>
        <w:t>TTCT0018</w:t>
      </w:r>
      <w:r w:rsidRPr="00B448DB">
        <w:rPr>
          <w:rFonts w:eastAsia="Aptos" w:cs="Arial"/>
        </w:rPr>
        <w:t xml:space="preserve"> </w:t>
      </w:r>
      <w:r w:rsidRPr="000125C0">
        <w:rPr>
          <w:rFonts w:eastAsia="Aptos" w:cs="Arial"/>
        </w:rPr>
        <w:t>Datos Masivos</w:t>
      </w:r>
    </w:p>
    <w:p w14:paraId="5CDF4DE1" w14:textId="77777777" w:rsidR="00210B89" w:rsidRPr="00B448DB" w:rsidRDefault="00210B89" w:rsidP="00210B89">
      <w:pPr>
        <w:jc w:val="center"/>
        <w:rPr>
          <w:rFonts w:eastAsia="Aptos" w:cs="Arial"/>
        </w:rPr>
      </w:pPr>
    </w:p>
    <w:p w14:paraId="7DBB93F1" w14:textId="77777777" w:rsidR="00210B89" w:rsidRPr="00B448DB" w:rsidRDefault="00210B89" w:rsidP="00210B89">
      <w:pPr>
        <w:jc w:val="center"/>
        <w:rPr>
          <w:rFonts w:eastAsia="Aptos" w:cs="Arial"/>
        </w:rPr>
      </w:pPr>
      <w:r w:rsidRPr="00B448DB">
        <w:rPr>
          <w:rFonts w:eastAsia="Aptos" w:cs="Arial"/>
        </w:rPr>
        <w:t xml:space="preserve">Profesor: </w:t>
      </w:r>
    </w:p>
    <w:p w14:paraId="20277146" w14:textId="77777777" w:rsidR="00210B89" w:rsidRDefault="00210B89" w:rsidP="00210B89">
      <w:pPr>
        <w:jc w:val="center"/>
        <w:rPr>
          <w:rFonts w:eastAsia="Aptos" w:cs="Arial"/>
        </w:rPr>
      </w:pPr>
      <w:r w:rsidRPr="00414FC7">
        <w:rPr>
          <w:rFonts w:eastAsia="Aptos" w:cs="Arial"/>
        </w:rPr>
        <w:t>José Alberto Aguilar Romero</w:t>
      </w:r>
    </w:p>
    <w:p w14:paraId="2431537D" w14:textId="77777777" w:rsidR="00210B89" w:rsidRPr="00B448DB" w:rsidRDefault="00210B89" w:rsidP="00210B89">
      <w:pPr>
        <w:jc w:val="center"/>
        <w:rPr>
          <w:rFonts w:eastAsia="Aptos" w:cs="Arial"/>
        </w:rPr>
      </w:pPr>
    </w:p>
    <w:p w14:paraId="135C99B6" w14:textId="3A905F7E" w:rsidR="00210B89" w:rsidRPr="00B448DB" w:rsidRDefault="00210B89" w:rsidP="4A9EC449">
      <w:pPr>
        <w:jc w:val="center"/>
        <w:rPr>
          <w:rFonts w:eastAsia="Aptos" w:cs="Arial"/>
          <w:b/>
          <w:bCs/>
        </w:rPr>
      </w:pPr>
      <w:r w:rsidRPr="4A9EC449">
        <w:rPr>
          <w:rFonts w:eastAsia="Aptos" w:cs="Arial"/>
          <w:b/>
          <w:bCs/>
        </w:rPr>
        <w:t>Proyecto</w:t>
      </w:r>
      <w:r w:rsidR="20100913" w:rsidRPr="4A9EC449">
        <w:rPr>
          <w:rFonts w:eastAsia="Aptos" w:cs="Arial"/>
          <w:b/>
          <w:bCs/>
        </w:rPr>
        <w:t xml:space="preserve"> final</w:t>
      </w:r>
    </w:p>
    <w:p w14:paraId="6281908A" w14:textId="77777777" w:rsidR="00210B89" w:rsidRPr="00B448DB" w:rsidRDefault="00210B89" w:rsidP="00210B89">
      <w:pPr>
        <w:jc w:val="center"/>
        <w:rPr>
          <w:rFonts w:eastAsia="Aptos" w:cs="Arial"/>
        </w:rPr>
      </w:pPr>
    </w:p>
    <w:p w14:paraId="62627B5F" w14:textId="70B40CFD" w:rsidR="00210B89" w:rsidRDefault="00C20E83" w:rsidP="00210B89">
      <w:pPr>
        <w:jc w:val="center"/>
        <w:rPr>
          <w:rFonts w:eastAsia="Aptos" w:cs="Arial"/>
        </w:rPr>
      </w:pPr>
      <w:r w:rsidRPr="00C20E83">
        <w:rPr>
          <w:rFonts w:eastAsia="Aptos" w:cs="Arial"/>
        </w:rPr>
        <w:t>Detección de Fraude por medio de transacciones financieras</w:t>
      </w:r>
    </w:p>
    <w:p w14:paraId="6A462FB1" w14:textId="77777777" w:rsidR="00C20E83" w:rsidRPr="00B448DB" w:rsidRDefault="00C20E83" w:rsidP="00210B89">
      <w:pPr>
        <w:jc w:val="center"/>
        <w:rPr>
          <w:rFonts w:eastAsia="Aptos" w:cs="Arial"/>
        </w:rPr>
      </w:pPr>
    </w:p>
    <w:p w14:paraId="7723E9D6" w14:textId="77777777" w:rsidR="00210B89" w:rsidRPr="00B448DB" w:rsidRDefault="00210B89" w:rsidP="00210B89">
      <w:pPr>
        <w:jc w:val="center"/>
        <w:rPr>
          <w:rFonts w:cs="Arial"/>
        </w:rPr>
      </w:pPr>
      <w:r w:rsidRPr="66B2743B">
        <w:rPr>
          <w:rFonts w:eastAsia="Aptos" w:cs="Arial"/>
        </w:rPr>
        <w:t xml:space="preserve">Estudiantes: </w:t>
      </w:r>
    </w:p>
    <w:p w14:paraId="2871E515" w14:textId="743CCF4D" w:rsidR="32F61AB9" w:rsidRDefault="32F61AB9" w:rsidP="66B2743B">
      <w:pPr>
        <w:jc w:val="center"/>
        <w:rPr>
          <w:rFonts w:eastAsia="Aptos" w:cs="Arial"/>
        </w:rPr>
      </w:pPr>
      <w:r w:rsidRPr="66B2743B">
        <w:rPr>
          <w:rFonts w:eastAsia="Aptos" w:cs="Arial"/>
        </w:rPr>
        <w:t>Carolina Salas Moreno</w:t>
      </w:r>
    </w:p>
    <w:p w14:paraId="37CEC063" w14:textId="77777777" w:rsidR="00210B89" w:rsidRPr="00CA2448" w:rsidRDefault="00210B89" w:rsidP="00210B89">
      <w:pPr>
        <w:jc w:val="center"/>
        <w:rPr>
          <w:rFonts w:eastAsia="Aptos" w:cs="Arial"/>
        </w:rPr>
      </w:pPr>
      <w:r w:rsidRPr="00CA2448">
        <w:rPr>
          <w:rFonts w:eastAsia="Aptos" w:cs="Arial"/>
        </w:rPr>
        <w:t>Deykel Bernard Salazar</w:t>
      </w:r>
    </w:p>
    <w:p w14:paraId="11B7635E" w14:textId="77777777" w:rsidR="00210B89" w:rsidRPr="00CA2448" w:rsidRDefault="00210B89" w:rsidP="00210B89">
      <w:pPr>
        <w:jc w:val="center"/>
        <w:rPr>
          <w:rFonts w:eastAsia="Aptos" w:cs="Arial"/>
        </w:rPr>
      </w:pPr>
      <w:r w:rsidRPr="74667B78">
        <w:rPr>
          <w:rFonts w:eastAsia="Aptos" w:cs="Arial"/>
        </w:rPr>
        <w:t>Esteban Ramírez Montero</w:t>
      </w:r>
    </w:p>
    <w:p w14:paraId="296958F7" w14:textId="5BBFC667" w:rsidR="00210B89" w:rsidRPr="00B77D4A" w:rsidRDefault="00210B89" w:rsidP="00210B89">
      <w:pPr>
        <w:jc w:val="center"/>
        <w:rPr>
          <w:rFonts w:eastAsia="Aptos" w:cs="Arial"/>
        </w:rPr>
      </w:pPr>
      <w:r w:rsidRPr="66B2743B">
        <w:rPr>
          <w:rFonts w:eastAsia="Aptos" w:cs="Arial"/>
        </w:rPr>
        <w:t>Kristhel Porras Mata</w:t>
      </w:r>
    </w:p>
    <w:p w14:paraId="20DB51DA" w14:textId="74ED1358" w:rsidR="66B2743B" w:rsidRDefault="66B2743B" w:rsidP="66B2743B">
      <w:pPr>
        <w:jc w:val="center"/>
        <w:rPr>
          <w:rFonts w:eastAsia="Aptos" w:cs="Arial"/>
        </w:rPr>
      </w:pPr>
    </w:p>
    <w:p w14:paraId="4986D0A0" w14:textId="5A066F1B" w:rsidR="00210B89" w:rsidRDefault="00210B89" w:rsidP="00210B89">
      <w:pPr>
        <w:jc w:val="center"/>
        <w:rPr>
          <w:rFonts w:eastAsia="Aptos" w:cs="Arial"/>
        </w:rPr>
      </w:pPr>
      <w:r w:rsidRPr="00B448DB">
        <w:rPr>
          <w:rFonts w:eastAsia="Aptos" w:cs="Arial"/>
        </w:rPr>
        <w:t xml:space="preserve">Fecha de Entrega: </w:t>
      </w:r>
      <w:r w:rsidR="00024AE2">
        <w:rPr>
          <w:rFonts w:eastAsia="Aptos" w:cs="Arial"/>
        </w:rPr>
        <w:t>agosto</w:t>
      </w:r>
      <w:r w:rsidRPr="00B448DB">
        <w:rPr>
          <w:rFonts w:eastAsia="Aptos" w:cs="Arial"/>
        </w:rPr>
        <w:t xml:space="preserve"> </w:t>
      </w:r>
      <w:r w:rsidR="000B2757">
        <w:rPr>
          <w:rFonts w:eastAsia="Aptos" w:cs="Arial"/>
        </w:rPr>
        <w:t>1</w:t>
      </w:r>
      <w:r w:rsidR="006871E9">
        <w:rPr>
          <w:rFonts w:eastAsia="Aptos" w:cs="Arial"/>
        </w:rPr>
        <w:t>8</w:t>
      </w:r>
      <w:r w:rsidRPr="00B448DB">
        <w:rPr>
          <w:rFonts w:eastAsia="Aptos" w:cs="Arial"/>
        </w:rPr>
        <w:t>, 2025</w:t>
      </w:r>
    </w:p>
    <w:p w14:paraId="1A04F115" w14:textId="4EDD2B75" w:rsidR="00210B89" w:rsidRDefault="00210B89">
      <w:pPr>
        <w:spacing w:line="278" w:lineRule="auto"/>
        <w:jc w:val="left"/>
      </w:pPr>
      <w:r>
        <w:br w:type="page"/>
      </w:r>
    </w:p>
    <w:p w14:paraId="61AB8E1E" w14:textId="77777777" w:rsidR="00F47FBF" w:rsidRDefault="00F47FBF" w:rsidP="00F47FBF"/>
    <w:sdt>
      <w:sdtPr>
        <w:rPr>
          <w:rFonts w:eastAsiaTheme="minorEastAsia" w:cstheme="minorBidi"/>
          <w:b w:val="0"/>
          <w:color w:val="auto"/>
          <w:sz w:val="24"/>
          <w:szCs w:val="24"/>
          <w:lang w:eastAsia="en-US"/>
        </w:rPr>
        <w:id w:val="1274026494"/>
        <w:docPartObj>
          <w:docPartGallery w:val="Table of Contents"/>
          <w:docPartUnique/>
        </w:docPartObj>
      </w:sdtPr>
      <w:sdtContent>
        <w:p w14:paraId="5054839C" w14:textId="3EECA697" w:rsidR="00E60C71" w:rsidRDefault="00E60C71" w:rsidP="66B2743B">
          <w:pPr>
            <w:pStyle w:val="TOCHeading"/>
            <w:rPr>
              <w:sz w:val="24"/>
              <w:szCs w:val="24"/>
              <w:lang w:val="es-MX"/>
            </w:rPr>
          </w:pPr>
          <w:r w:rsidRPr="66B2743B">
            <w:rPr>
              <w:lang w:val="es-MX"/>
            </w:rPr>
            <w:t>Tabla de contenido</w:t>
          </w:r>
        </w:p>
        <w:p w14:paraId="47E6A67C" w14:textId="0E78B89B" w:rsidR="00B031E0" w:rsidRDefault="0005482A">
          <w:pPr>
            <w:pStyle w:val="TOC1"/>
            <w:rPr>
              <w:rFonts w:asciiTheme="minorHAnsi" w:eastAsiaTheme="minorEastAsia" w:hAnsiTheme="minorHAnsi"/>
              <w:noProof/>
              <w:kern w:val="2"/>
              <w:lang w:eastAsia="es-CR"/>
              <w14:ligatures w14:val="standardContextual"/>
            </w:rPr>
          </w:pPr>
          <w:r>
            <w:fldChar w:fldCharType="begin"/>
          </w:r>
          <w:r w:rsidR="66B2743B">
            <w:instrText>TOC \o "1-3" \z \u \h</w:instrText>
          </w:r>
          <w:r>
            <w:fldChar w:fldCharType="separate"/>
          </w:r>
          <w:hyperlink w:anchor="_Toc206449802" w:history="1">
            <w:r w:rsidR="00B031E0" w:rsidRPr="00A9023D">
              <w:rPr>
                <w:rStyle w:val="Hyperlink"/>
                <w:rFonts w:eastAsia="Arial" w:cs="Arial"/>
                <w:noProof/>
              </w:rPr>
              <w:t>I Introducción</w:t>
            </w:r>
            <w:r w:rsidR="00B031E0">
              <w:rPr>
                <w:noProof/>
                <w:webHidden/>
              </w:rPr>
              <w:tab/>
            </w:r>
            <w:r w:rsidR="00B031E0">
              <w:rPr>
                <w:noProof/>
                <w:webHidden/>
              </w:rPr>
              <w:fldChar w:fldCharType="begin"/>
            </w:r>
            <w:r w:rsidR="00B031E0">
              <w:rPr>
                <w:noProof/>
                <w:webHidden/>
              </w:rPr>
              <w:instrText xml:space="preserve"> PAGEREF _Toc206449802 \h </w:instrText>
            </w:r>
            <w:r w:rsidR="00B031E0">
              <w:rPr>
                <w:noProof/>
                <w:webHidden/>
              </w:rPr>
            </w:r>
            <w:r w:rsidR="00B031E0">
              <w:rPr>
                <w:noProof/>
                <w:webHidden/>
              </w:rPr>
              <w:fldChar w:fldCharType="separate"/>
            </w:r>
            <w:r w:rsidR="00B031E0">
              <w:rPr>
                <w:noProof/>
                <w:webHidden/>
              </w:rPr>
              <w:t>4</w:t>
            </w:r>
            <w:r w:rsidR="00B031E0">
              <w:rPr>
                <w:noProof/>
                <w:webHidden/>
              </w:rPr>
              <w:fldChar w:fldCharType="end"/>
            </w:r>
          </w:hyperlink>
        </w:p>
        <w:p w14:paraId="768DC413" w14:textId="126AF1A8"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03" w:history="1">
            <w:r w:rsidRPr="00A9023D">
              <w:rPr>
                <w:rStyle w:val="Hyperlink"/>
                <w:rFonts w:eastAsia="Arial" w:cs="Arial"/>
                <w:noProof/>
              </w:rPr>
              <w:t>1.1 Descripción breve del proyecto</w:t>
            </w:r>
            <w:r>
              <w:rPr>
                <w:noProof/>
                <w:webHidden/>
              </w:rPr>
              <w:tab/>
            </w:r>
            <w:r>
              <w:rPr>
                <w:noProof/>
                <w:webHidden/>
              </w:rPr>
              <w:fldChar w:fldCharType="begin"/>
            </w:r>
            <w:r>
              <w:rPr>
                <w:noProof/>
                <w:webHidden/>
              </w:rPr>
              <w:instrText xml:space="preserve"> PAGEREF _Toc206449803 \h </w:instrText>
            </w:r>
            <w:r>
              <w:rPr>
                <w:noProof/>
                <w:webHidden/>
              </w:rPr>
            </w:r>
            <w:r>
              <w:rPr>
                <w:noProof/>
                <w:webHidden/>
              </w:rPr>
              <w:fldChar w:fldCharType="separate"/>
            </w:r>
            <w:r>
              <w:rPr>
                <w:noProof/>
                <w:webHidden/>
              </w:rPr>
              <w:t>4</w:t>
            </w:r>
            <w:r>
              <w:rPr>
                <w:noProof/>
                <w:webHidden/>
              </w:rPr>
              <w:fldChar w:fldCharType="end"/>
            </w:r>
          </w:hyperlink>
        </w:p>
        <w:p w14:paraId="37A815B9" w14:textId="53DDF9AB"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04" w:history="1">
            <w:r w:rsidRPr="00A9023D">
              <w:rPr>
                <w:rStyle w:val="Hyperlink"/>
                <w:rFonts w:eastAsia="Arial" w:cs="Arial"/>
                <w:noProof/>
              </w:rPr>
              <w:t>1.2 Justificación</w:t>
            </w:r>
            <w:r>
              <w:rPr>
                <w:noProof/>
                <w:webHidden/>
              </w:rPr>
              <w:tab/>
            </w:r>
            <w:r>
              <w:rPr>
                <w:noProof/>
                <w:webHidden/>
              </w:rPr>
              <w:fldChar w:fldCharType="begin"/>
            </w:r>
            <w:r>
              <w:rPr>
                <w:noProof/>
                <w:webHidden/>
              </w:rPr>
              <w:instrText xml:space="preserve"> PAGEREF _Toc206449804 \h </w:instrText>
            </w:r>
            <w:r>
              <w:rPr>
                <w:noProof/>
                <w:webHidden/>
              </w:rPr>
            </w:r>
            <w:r>
              <w:rPr>
                <w:noProof/>
                <w:webHidden/>
              </w:rPr>
              <w:fldChar w:fldCharType="separate"/>
            </w:r>
            <w:r>
              <w:rPr>
                <w:noProof/>
                <w:webHidden/>
              </w:rPr>
              <w:t>4</w:t>
            </w:r>
            <w:r>
              <w:rPr>
                <w:noProof/>
                <w:webHidden/>
              </w:rPr>
              <w:fldChar w:fldCharType="end"/>
            </w:r>
          </w:hyperlink>
        </w:p>
        <w:p w14:paraId="465627C2" w14:textId="30AF147D"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05" w:history="1">
            <w:r w:rsidRPr="00A9023D">
              <w:rPr>
                <w:rStyle w:val="Hyperlink"/>
                <w:rFonts w:eastAsia="Arial" w:cs="Arial"/>
                <w:noProof/>
              </w:rPr>
              <w:t>1.3 Objetivos del Proyecto</w:t>
            </w:r>
            <w:r>
              <w:rPr>
                <w:noProof/>
                <w:webHidden/>
              </w:rPr>
              <w:tab/>
            </w:r>
            <w:r>
              <w:rPr>
                <w:noProof/>
                <w:webHidden/>
              </w:rPr>
              <w:fldChar w:fldCharType="begin"/>
            </w:r>
            <w:r>
              <w:rPr>
                <w:noProof/>
                <w:webHidden/>
              </w:rPr>
              <w:instrText xml:space="preserve"> PAGEREF _Toc206449805 \h </w:instrText>
            </w:r>
            <w:r>
              <w:rPr>
                <w:noProof/>
                <w:webHidden/>
              </w:rPr>
            </w:r>
            <w:r>
              <w:rPr>
                <w:noProof/>
                <w:webHidden/>
              </w:rPr>
              <w:fldChar w:fldCharType="separate"/>
            </w:r>
            <w:r>
              <w:rPr>
                <w:noProof/>
                <w:webHidden/>
              </w:rPr>
              <w:t>5</w:t>
            </w:r>
            <w:r>
              <w:rPr>
                <w:noProof/>
                <w:webHidden/>
              </w:rPr>
              <w:fldChar w:fldCharType="end"/>
            </w:r>
          </w:hyperlink>
        </w:p>
        <w:p w14:paraId="7240173D" w14:textId="0887305D"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06" w:history="1">
            <w:r w:rsidRPr="00A9023D">
              <w:rPr>
                <w:rStyle w:val="Hyperlink"/>
                <w:rFonts w:eastAsia="Arial" w:cs="Arial"/>
                <w:noProof/>
              </w:rPr>
              <w:t>1.3.1 Objetivo general del proyecto</w:t>
            </w:r>
            <w:r>
              <w:rPr>
                <w:noProof/>
                <w:webHidden/>
              </w:rPr>
              <w:tab/>
            </w:r>
            <w:r>
              <w:rPr>
                <w:noProof/>
                <w:webHidden/>
              </w:rPr>
              <w:fldChar w:fldCharType="begin"/>
            </w:r>
            <w:r>
              <w:rPr>
                <w:noProof/>
                <w:webHidden/>
              </w:rPr>
              <w:instrText xml:space="preserve"> PAGEREF _Toc206449806 \h </w:instrText>
            </w:r>
            <w:r>
              <w:rPr>
                <w:noProof/>
                <w:webHidden/>
              </w:rPr>
            </w:r>
            <w:r>
              <w:rPr>
                <w:noProof/>
                <w:webHidden/>
              </w:rPr>
              <w:fldChar w:fldCharType="separate"/>
            </w:r>
            <w:r>
              <w:rPr>
                <w:noProof/>
                <w:webHidden/>
              </w:rPr>
              <w:t>5</w:t>
            </w:r>
            <w:r>
              <w:rPr>
                <w:noProof/>
                <w:webHidden/>
              </w:rPr>
              <w:fldChar w:fldCharType="end"/>
            </w:r>
          </w:hyperlink>
        </w:p>
        <w:p w14:paraId="1FC8703B" w14:textId="37DE4AC6"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07" w:history="1">
            <w:r w:rsidRPr="00A9023D">
              <w:rPr>
                <w:rStyle w:val="Hyperlink"/>
                <w:rFonts w:eastAsia="Arial" w:cs="Arial"/>
                <w:noProof/>
              </w:rPr>
              <w:t>1.3.2 Objetivos Específicos</w:t>
            </w:r>
            <w:r>
              <w:rPr>
                <w:noProof/>
                <w:webHidden/>
              </w:rPr>
              <w:tab/>
            </w:r>
            <w:r>
              <w:rPr>
                <w:noProof/>
                <w:webHidden/>
              </w:rPr>
              <w:fldChar w:fldCharType="begin"/>
            </w:r>
            <w:r>
              <w:rPr>
                <w:noProof/>
                <w:webHidden/>
              </w:rPr>
              <w:instrText xml:space="preserve"> PAGEREF _Toc206449807 \h </w:instrText>
            </w:r>
            <w:r>
              <w:rPr>
                <w:noProof/>
                <w:webHidden/>
              </w:rPr>
            </w:r>
            <w:r>
              <w:rPr>
                <w:noProof/>
                <w:webHidden/>
              </w:rPr>
              <w:fldChar w:fldCharType="separate"/>
            </w:r>
            <w:r>
              <w:rPr>
                <w:noProof/>
                <w:webHidden/>
              </w:rPr>
              <w:t>5</w:t>
            </w:r>
            <w:r>
              <w:rPr>
                <w:noProof/>
                <w:webHidden/>
              </w:rPr>
              <w:fldChar w:fldCharType="end"/>
            </w:r>
          </w:hyperlink>
        </w:p>
        <w:p w14:paraId="67863EA7" w14:textId="764327BD"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08" w:history="1">
            <w:r w:rsidRPr="00A9023D">
              <w:rPr>
                <w:rStyle w:val="Hyperlink"/>
                <w:rFonts w:eastAsia="Arial"/>
                <w:noProof/>
              </w:rPr>
              <w:t>1.4 Propuesta para el Desarrollo del Proyecto</w:t>
            </w:r>
            <w:r>
              <w:rPr>
                <w:noProof/>
                <w:webHidden/>
              </w:rPr>
              <w:tab/>
            </w:r>
            <w:r>
              <w:rPr>
                <w:noProof/>
                <w:webHidden/>
              </w:rPr>
              <w:fldChar w:fldCharType="begin"/>
            </w:r>
            <w:r>
              <w:rPr>
                <w:noProof/>
                <w:webHidden/>
              </w:rPr>
              <w:instrText xml:space="preserve"> PAGEREF _Toc206449808 \h </w:instrText>
            </w:r>
            <w:r>
              <w:rPr>
                <w:noProof/>
                <w:webHidden/>
              </w:rPr>
            </w:r>
            <w:r>
              <w:rPr>
                <w:noProof/>
                <w:webHidden/>
              </w:rPr>
              <w:fldChar w:fldCharType="separate"/>
            </w:r>
            <w:r>
              <w:rPr>
                <w:noProof/>
                <w:webHidden/>
              </w:rPr>
              <w:t>5</w:t>
            </w:r>
            <w:r>
              <w:rPr>
                <w:noProof/>
                <w:webHidden/>
              </w:rPr>
              <w:fldChar w:fldCharType="end"/>
            </w:r>
          </w:hyperlink>
        </w:p>
        <w:p w14:paraId="241E87DA" w14:textId="23B04FB9"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09" w:history="1">
            <w:r w:rsidRPr="00A9023D">
              <w:rPr>
                <w:rStyle w:val="Hyperlink"/>
                <w:rFonts w:eastAsia="Arial" w:cs="Arial"/>
                <w:noProof/>
              </w:rPr>
              <w:t>1.4.1 Herramientas (Apache Spark, Python, Delta Lake, etc.)</w:t>
            </w:r>
            <w:r>
              <w:rPr>
                <w:noProof/>
                <w:webHidden/>
              </w:rPr>
              <w:tab/>
            </w:r>
            <w:r>
              <w:rPr>
                <w:noProof/>
                <w:webHidden/>
              </w:rPr>
              <w:fldChar w:fldCharType="begin"/>
            </w:r>
            <w:r>
              <w:rPr>
                <w:noProof/>
                <w:webHidden/>
              </w:rPr>
              <w:instrText xml:space="preserve"> PAGEREF _Toc206449809 \h </w:instrText>
            </w:r>
            <w:r>
              <w:rPr>
                <w:noProof/>
                <w:webHidden/>
              </w:rPr>
            </w:r>
            <w:r>
              <w:rPr>
                <w:noProof/>
                <w:webHidden/>
              </w:rPr>
              <w:fldChar w:fldCharType="separate"/>
            </w:r>
            <w:r>
              <w:rPr>
                <w:noProof/>
                <w:webHidden/>
              </w:rPr>
              <w:t>5</w:t>
            </w:r>
            <w:r>
              <w:rPr>
                <w:noProof/>
                <w:webHidden/>
              </w:rPr>
              <w:fldChar w:fldCharType="end"/>
            </w:r>
          </w:hyperlink>
        </w:p>
        <w:p w14:paraId="424E8159" w14:textId="1C205169"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10" w:history="1">
            <w:r w:rsidRPr="00A9023D">
              <w:rPr>
                <w:rStyle w:val="Hyperlink"/>
                <w:rFonts w:eastAsia="Arial" w:cs="Arial"/>
                <w:noProof/>
              </w:rPr>
              <w:t>1.4.2 Plataforma (Databricks, Google Colab, local, etc.)</w:t>
            </w:r>
            <w:r>
              <w:rPr>
                <w:noProof/>
                <w:webHidden/>
              </w:rPr>
              <w:tab/>
            </w:r>
            <w:r>
              <w:rPr>
                <w:noProof/>
                <w:webHidden/>
              </w:rPr>
              <w:fldChar w:fldCharType="begin"/>
            </w:r>
            <w:r>
              <w:rPr>
                <w:noProof/>
                <w:webHidden/>
              </w:rPr>
              <w:instrText xml:space="preserve"> PAGEREF _Toc206449810 \h </w:instrText>
            </w:r>
            <w:r>
              <w:rPr>
                <w:noProof/>
                <w:webHidden/>
              </w:rPr>
            </w:r>
            <w:r>
              <w:rPr>
                <w:noProof/>
                <w:webHidden/>
              </w:rPr>
              <w:fldChar w:fldCharType="separate"/>
            </w:r>
            <w:r>
              <w:rPr>
                <w:noProof/>
                <w:webHidden/>
              </w:rPr>
              <w:t>5</w:t>
            </w:r>
            <w:r>
              <w:rPr>
                <w:noProof/>
                <w:webHidden/>
              </w:rPr>
              <w:fldChar w:fldCharType="end"/>
            </w:r>
          </w:hyperlink>
        </w:p>
        <w:p w14:paraId="58C5144A" w14:textId="0D506F3D"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11" w:history="1">
            <w:r w:rsidRPr="00A9023D">
              <w:rPr>
                <w:rStyle w:val="Hyperlink"/>
                <w:rFonts w:eastAsia="Arial" w:cs="Arial"/>
                <w:noProof/>
              </w:rPr>
              <w:t>1.4.3 ¿Cómo van a procesar los datos? (con Spark, Pandas, SQL, UDFs, etc.)</w:t>
            </w:r>
            <w:r>
              <w:rPr>
                <w:noProof/>
                <w:webHidden/>
              </w:rPr>
              <w:tab/>
            </w:r>
            <w:r>
              <w:rPr>
                <w:noProof/>
                <w:webHidden/>
              </w:rPr>
              <w:fldChar w:fldCharType="begin"/>
            </w:r>
            <w:r>
              <w:rPr>
                <w:noProof/>
                <w:webHidden/>
              </w:rPr>
              <w:instrText xml:space="preserve"> PAGEREF _Toc206449811 \h </w:instrText>
            </w:r>
            <w:r>
              <w:rPr>
                <w:noProof/>
                <w:webHidden/>
              </w:rPr>
            </w:r>
            <w:r>
              <w:rPr>
                <w:noProof/>
                <w:webHidden/>
              </w:rPr>
              <w:fldChar w:fldCharType="separate"/>
            </w:r>
            <w:r>
              <w:rPr>
                <w:noProof/>
                <w:webHidden/>
              </w:rPr>
              <w:t>6</w:t>
            </w:r>
            <w:r>
              <w:rPr>
                <w:noProof/>
                <w:webHidden/>
              </w:rPr>
              <w:fldChar w:fldCharType="end"/>
            </w:r>
          </w:hyperlink>
        </w:p>
        <w:p w14:paraId="1BA8365F" w14:textId="58071627" w:rsidR="00B031E0" w:rsidRDefault="00B031E0">
          <w:pPr>
            <w:pStyle w:val="TOC1"/>
            <w:rPr>
              <w:rFonts w:asciiTheme="minorHAnsi" w:eastAsiaTheme="minorEastAsia" w:hAnsiTheme="minorHAnsi"/>
              <w:noProof/>
              <w:kern w:val="2"/>
              <w:lang w:eastAsia="es-CR"/>
              <w14:ligatures w14:val="standardContextual"/>
            </w:rPr>
          </w:pPr>
          <w:hyperlink w:anchor="_Toc206449812" w:history="1">
            <w:r w:rsidRPr="00A9023D">
              <w:rPr>
                <w:rStyle w:val="Hyperlink"/>
                <w:rFonts w:eastAsia="Arial"/>
                <w:noProof/>
                <w:lang w:val="en-US"/>
              </w:rPr>
              <w:t>ll. Extract, Transform and Load (ETL)</w:t>
            </w:r>
            <w:r>
              <w:rPr>
                <w:noProof/>
                <w:webHidden/>
              </w:rPr>
              <w:tab/>
            </w:r>
            <w:r>
              <w:rPr>
                <w:noProof/>
                <w:webHidden/>
              </w:rPr>
              <w:fldChar w:fldCharType="begin"/>
            </w:r>
            <w:r>
              <w:rPr>
                <w:noProof/>
                <w:webHidden/>
              </w:rPr>
              <w:instrText xml:space="preserve"> PAGEREF _Toc206449812 \h </w:instrText>
            </w:r>
            <w:r>
              <w:rPr>
                <w:noProof/>
                <w:webHidden/>
              </w:rPr>
            </w:r>
            <w:r>
              <w:rPr>
                <w:noProof/>
                <w:webHidden/>
              </w:rPr>
              <w:fldChar w:fldCharType="separate"/>
            </w:r>
            <w:r>
              <w:rPr>
                <w:noProof/>
                <w:webHidden/>
              </w:rPr>
              <w:t>8</w:t>
            </w:r>
            <w:r>
              <w:rPr>
                <w:noProof/>
                <w:webHidden/>
              </w:rPr>
              <w:fldChar w:fldCharType="end"/>
            </w:r>
          </w:hyperlink>
        </w:p>
        <w:p w14:paraId="1F3AAC09" w14:textId="7A7C699C"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13" w:history="1">
            <w:r w:rsidRPr="00A9023D">
              <w:rPr>
                <w:rStyle w:val="Hyperlink"/>
                <w:rFonts w:eastAsia="Arial" w:cs="Arial"/>
                <w:noProof/>
              </w:rPr>
              <w:t>2.1 Extracción: Descripción de la fuente de los datos y como los van a cargar</w:t>
            </w:r>
            <w:r>
              <w:rPr>
                <w:noProof/>
                <w:webHidden/>
              </w:rPr>
              <w:tab/>
            </w:r>
            <w:r>
              <w:rPr>
                <w:noProof/>
                <w:webHidden/>
              </w:rPr>
              <w:fldChar w:fldCharType="begin"/>
            </w:r>
            <w:r>
              <w:rPr>
                <w:noProof/>
                <w:webHidden/>
              </w:rPr>
              <w:instrText xml:space="preserve"> PAGEREF _Toc206449813 \h </w:instrText>
            </w:r>
            <w:r>
              <w:rPr>
                <w:noProof/>
                <w:webHidden/>
              </w:rPr>
            </w:r>
            <w:r>
              <w:rPr>
                <w:noProof/>
                <w:webHidden/>
              </w:rPr>
              <w:fldChar w:fldCharType="separate"/>
            </w:r>
            <w:r>
              <w:rPr>
                <w:noProof/>
                <w:webHidden/>
              </w:rPr>
              <w:t>8</w:t>
            </w:r>
            <w:r>
              <w:rPr>
                <w:noProof/>
                <w:webHidden/>
              </w:rPr>
              <w:fldChar w:fldCharType="end"/>
            </w:r>
          </w:hyperlink>
        </w:p>
        <w:p w14:paraId="28E6A0B9" w14:textId="39ECD34B"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14" w:history="1">
            <w:r w:rsidRPr="00A9023D">
              <w:rPr>
                <w:rStyle w:val="Hyperlink"/>
                <w:rFonts w:eastAsia="Arial" w:cs="Arial"/>
                <w:noProof/>
              </w:rPr>
              <w:t>2.2 Transformación:</w:t>
            </w:r>
            <w:r>
              <w:rPr>
                <w:noProof/>
                <w:webHidden/>
              </w:rPr>
              <w:tab/>
            </w:r>
            <w:r>
              <w:rPr>
                <w:noProof/>
                <w:webHidden/>
              </w:rPr>
              <w:fldChar w:fldCharType="begin"/>
            </w:r>
            <w:r>
              <w:rPr>
                <w:noProof/>
                <w:webHidden/>
              </w:rPr>
              <w:instrText xml:space="preserve"> PAGEREF _Toc206449814 \h </w:instrText>
            </w:r>
            <w:r>
              <w:rPr>
                <w:noProof/>
                <w:webHidden/>
              </w:rPr>
            </w:r>
            <w:r>
              <w:rPr>
                <w:noProof/>
                <w:webHidden/>
              </w:rPr>
              <w:fldChar w:fldCharType="separate"/>
            </w:r>
            <w:r>
              <w:rPr>
                <w:noProof/>
                <w:webHidden/>
              </w:rPr>
              <w:t>8</w:t>
            </w:r>
            <w:r>
              <w:rPr>
                <w:noProof/>
                <w:webHidden/>
              </w:rPr>
              <w:fldChar w:fldCharType="end"/>
            </w:r>
          </w:hyperlink>
        </w:p>
        <w:p w14:paraId="32B0AFAD" w14:textId="43A5DE2D" w:rsidR="00B031E0" w:rsidRDefault="00B031E0">
          <w:pPr>
            <w:pStyle w:val="TOC3"/>
            <w:tabs>
              <w:tab w:val="right" w:leader="dot" w:pos="8828"/>
            </w:tabs>
            <w:rPr>
              <w:rFonts w:asciiTheme="minorHAnsi" w:eastAsiaTheme="minorEastAsia" w:hAnsiTheme="minorHAnsi"/>
              <w:noProof/>
              <w:kern w:val="2"/>
              <w:lang w:eastAsia="es-CR"/>
              <w14:ligatures w14:val="standardContextual"/>
            </w:rPr>
          </w:pPr>
          <w:hyperlink w:anchor="_Toc206449815" w:history="1">
            <w:r w:rsidRPr="00A9023D">
              <w:rPr>
                <w:rStyle w:val="Hyperlink"/>
                <w:rFonts w:eastAsia="Arial" w:cs="Arial"/>
                <w:noProof/>
              </w:rPr>
              <w:t>2.3 Carga: Destino de los datos (base de datos relacional, Data Lake, Delta Tables, base de datos de grafos, etc.)</w:t>
            </w:r>
            <w:r>
              <w:rPr>
                <w:noProof/>
                <w:webHidden/>
              </w:rPr>
              <w:tab/>
            </w:r>
            <w:r>
              <w:rPr>
                <w:noProof/>
                <w:webHidden/>
              </w:rPr>
              <w:fldChar w:fldCharType="begin"/>
            </w:r>
            <w:r>
              <w:rPr>
                <w:noProof/>
                <w:webHidden/>
              </w:rPr>
              <w:instrText xml:space="preserve"> PAGEREF _Toc206449815 \h </w:instrText>
            </w:r>
            <w:r>
              <w:rPr>
                <w:noProof/>
                <w:webHidden/>
              </w:rPr>
            </w:r>
            <w:r>
              <w:rPr>
                <w:noProof/>
                <w:webHidden/>
              </w:rPr>
              <w:fldChar w:fldCharType="separate"/>
            </w:r>
            <w:r>
              <w:rPr>
                <w:noProof/>
                <w:webHidden/>
              </w:rPr>
              <w:t>10</w:t>
            </w:r>
            <w:r>
              <w:rPr>
                <w:noProof/>
                <w:webHidden/>
              </w:rPr>
              <w:fldChar w:fldCharType="end"/>
            </w:r>
          </w:hyperlink>
        </w:p>
        <w:p w14:paraId="3F504ADA" w14:textId="0DF1E877" w:rsidR="00B031E0" w:rsidRDefault="00B031E0">
          <w:pPr>
            <w:pStyle w:val="TOC1"/>
            <w:rPr>
              <w:rFonts w:asciiTheme="minorHAnsi" w:eastAsiaTheme="minorEastAsia" w:hAnsiTheme="minorHAnsi"/>
              <w:noProof/>
              <w:kern w:val="2"/>
              <w:lang w:eastAsia="es-CR"/>
              <w14:ligatures w14:val="standardContextual"/>
            </w:rPr>
          </w:pPr>
          <w:hyperlink w:anchor="_Toc206449816" w:history="1">
            <w:r w:rsidRPr="00A9023D">
              <w:rPr>
                <w:rStyle w:val="Hyperlink"/>
                <w:rFonts w:eastAsia="Arial" w:cs="Arial"/>
                <w:noProof/>
              </w:rPr>
              <w:t>lll. Métricas utilizadas</w:t>
            </w:r>
            <w:r>
              <w:rPr>
                <w:noProof/>
                <w:webHidden/>
              </w:rPr>
              <w:tab/>
            </w:r>
            <w:r>
              <w:rPr>
                <w:noProof/>
                <w:webHidden/>
              </w:rPr>
              <w:fldChar w:fldCharType="begin"/>
            </w:r>
            <w:r>
              <w:rPr>
                <w:noProof/>
                <w:webHidden/>
              </w:rPr>
              <w:instrText xml:space="preserve"> PAGEREF _Toc206449816 \h </w:instrText>
            </w:r>
            <w:r>
              <w:rPr>
                <w:noProof/>
                <w:webHidden/>
              </w:rPr>
            </w:r>
            <w:r>
              <w:rPr>
                <w:noProof/>
                <w:webHidden/>
              </w:rPr>
              <w:fldChar w:fldCharType="separate"/>
            </w:r>
            <w:r>
              <w:rPr>
                <w:noProof/>
                <w:webHidden/>
              </w:rPr>
              <w:t>10</w:t>
            </w:r>
            <w:r>
              <w:rPr>
                <w:noProof/>
                <w:webHidden/>
              </w:rPr>
              <w:fldChar w:fldCharType="end"/>
            </w:r>
          </w:hyperlink>
        </w:p>
        <w:p w14:paraId="06546038" w14:textId="233E838E" w:rsidR="00B031E0" w:rsidRDefault="00B031E0">
          <w:pPr>
            <w:pStyle w:val="TOC1"/>
            <w:rPr>
              <w:rFonts w:asciiTheme="minorHAnsi" w:eastAsiaTheme="minorEastAsia" w:hAnsiTheme="minorHAnsi"/>
              <w:noProof/>
              <w:kern w:val="2"/>
              <w:lang w:eastAsia="es-CR"/>
              <w14:ligatures w14:val="standardContextual"/>
            </w:rPr>
          </w:pPr>
          <w:hyperlink w:anchor="_Toc206449817" w:history="1">
            <w:r w:rsidRPr="00A9023D">
              <w:rPr>
                <w:rStyle w:val="Hyperlink"/>
                <w:rFonts w:eastAsia="Arial"/>
                <w:noProof/>
                <w:lang w:val="es-ES"/>
              </w:rPr>
              <w:t>IV. Datasets y fuentes de datos</w:t>
            </w:r>
            <w:r>
              <w:rPr>
                <w:noProof/>
                <w:webHidden/>
              </w:rPr>
              <w:tab/>
            </w:r>
            <w:r>
              <w:rPr>
                <w:noProof/>
                <w:webHidden/>
              </w:rPr>
              <w:fldChar w:fldCharType="begin"/>
            </w:r>
            <w:r>
              <w:rPr>
                <w:noProof/>
                <w:webHidden/>
              </w:rPr>
              <w:instrText xml:space="preserve"> PAGEREF _Toc206449817 \h </w:instrText>
            </w:r>
            <w:r>
              <w:rPr>
                <w:noProof/>
                <w:webHidden/>
              </w:rPr>
            </w:r>
            <w:r>
              <w:rPr>
                <w:noProof/>
                <w:webHidden/>
              </w:rPr>
              <w:fldChar w:fldCharType="separate"/>
            </w:r>
            <w:r>
              <w:rPr>
                <w:noProof/>
                <w:webHidden/>
              </w:rPr>
              <w:t>11</w:t>
            </w:r>
            <w:r>
              <w:rPr>
                <w:noProof/>
                <w:webHidden/>
              </w:rPr>
              <w:fldChar w:fldCharType="end"/>
            </w:r>
          </w:hyperlink>
        </w:p>
        <w:p w14:paraId="6DFC01B5" w14:textId="127515FA" w:rsidR="00B031E0" w:rsidRDefault="00B031E0">
          <w:pPr>
            <w:pStyle w:val="TOC1"/>
            <w:rPr>
              <w:rFonts w:asciiTheme="minorHAnsi" w:eastAsiaTheme="minorEastAsia" w:hAnsiTheme="minorHAnsi"/>
              <w:noProof/>
              <w:kern w:val="2"/>
              <w:lang w:eastAsia="es-CR"/>
              <w14:ligatures w14:val="standardContextual"/>
            </w:rPr>
          </w:pPr>
          <w:hyperlink w:anchor="_Toc206449818" w:history="1">
            <w:r w:rsidRPr="00A9023D">
              <w:rPr>
                <w:rStyle w:val="Hyperlink"/>
                <w:rFonts w:eastAsia="Arial"/>
                <w:noProof/>
                <w:lang w:val="es-ES"/>
              </w:rPr>
              <w:t>V.</w:t>
            </w:r>
            <w:r w:rsidRPr="00A9023D">
              <w:rPr>
                <w:rStyle w:val="Hyperlink"/>
                <w:noProof/>
              </w:rPr>
              <w:t xml:space="preserve"> </w:t>
            </w:r>
            <w:r w:rsidRPr="00A9023D">
              <w:rPr>
                <w:rStyle w:val="Hyperlink"/>
                <w:rFonts w:eastAsia="Arial"/>
                <w:noProof/>
                <w:lang w:val="es-ES"/>
              </w:rPr>
              <w:t>Arquitectura y Herramientas utilizadas</w:t>
            </w:r>
            <w:r>
              <w:rPr>
                <w:noProof/>
                <w:webHidden/>
              </w:rPr>
              <w:tab/>
            </w:r>
            <w:r>
              <w:rPr>
                <w:noProof/>
                <w:webHidden/>
              </w:rPr>
              <w:fldChar w:fldCharType="begin"/>
            </w:r>
            <w:r>
              <w:rPr>
                <w:noProof/>
                <w:webHidden/>
              </w:rPr>
              <w:instrText xml:space="preserve"> PAGEREF _Toc206449818 \h </w:instrText>
            </w:r>
            <w:r>
              <w:rPr>
                <w:noProof/>
                <w:webHidden/>
              </w:rPr>
            </w:r>
            <w:r>
              <w:rPr>
                <w:noProof/>
                <w:webHidden/>
              </w:rPr>
              <w:fldChar w:fldCharType="separate"/>
            </w:r>
            <w:r>
              <w:rPr>
                <w:noProof/>
                <w:webHidden/>
              </w:rPr>
              <w:t>12</w:t>
            </w:r>
            <w:r>
              <w:rPr>
                <w:noProof/>
                <w:webHidden/>
              </w:rPr>
              <w:fldChar w:fldCharType="end"/>
            </w:r>
          </w:hyperlink>
        </w:p>
        <w:p w14:paraId="77DA73E3" w14:textId="0A7177F6"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19" w:history="1">
            <w:r w:rsidRPr="00A9023D">
              <w:rPr>
                <w:rStyle w:val="Hyperlink"/>
                <w:rFonts w:cs="Arial"/>
                <w:noProof/>
                <w:lang w:val="es-ES"/>
              </w:rPr>
              <w:t>5.1 Fuentes de Datos</w:t>
            </w:r>
            <w:r>
              <w:rPr>
                <w:noProof/>
                <w:webHidden/>
              </w:rPr>
              <w:tab/>
            </w:r>
            <w:r>
              <w:rPr>
                <w:noProof/>
                <w:webHidden/>
              </w:rPr>
              <w:fldChar w:fldCharType="begin"/>
            </w:r>
            <w:r>
              <w:rPr>
                <w:noProof/>
                <w:webHidden/>
              </w:rPr>
              <w:instrText xml:space="preserve"> PAGEREF _Toc206449819 \h </w:instrText>
            </w:r>
            <w:r>
              <w:rPr>
                <w:noProof/>
                <w:webHidden/>
              </w:rPr>
            </w:r>
            <w:r>
              <w:rPr>
                <w:noProof/>
                <w:webHidden/>
              </w:rPr>
              <w:fldChar w:fldCharType="separate"/>
            </w:r>
            <w:r>
              <w:rPr>
                <w:noProof/>
                <w:webHidden/>
              </w:rPr>
              <w:t>12</w:t>
            </w:r>
            <w:r>
              <w:rPr>
                <w:noProof/>
                <w:webHidden/>
              </w:rPr>
              <w:fldChar w:fldCharType="end"/>
            </w:r>
          </w:hyperlink>
        </w:p>
        <w:p w14:paraId="129CC47A" w14:textId="1B29307E"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0" w:history="1">
            <w:r w:rsidRPr="00A9023D">
              <w:rPr>
                <w:rStyle w:val="Hyperlink"/>
                <w:rFonts w:cs="Arial"/>
                <w:noProof/>
                <w:lang w:val="es-ES"/>
              </w:rPr>
              <w:t>5.2 Almacenamiento Lakehouse</w:t>
            </w:r>
            <w:r>
              <w:rPr>
                <w:noProof/>
                <w:webHidden/>
              </w:rPr>
              <w:tab/>
            </w:r>
            <w:r>
              <w:rPr>
                <w:noProof/>
                <w:webHidden/>
              </w:rPr>
              <w:fldChar w:fldCharType="begin"/>
            </w:r>
            <w:r>
              <w:rPr>
                <w:noProof/>
                <w:webHidden/>
              </w:rPr>
              <w:instrText xml:space="preserve"> PAGEREF _Toc206449820 \h </w:instrText>
            </w:r>
            <w:r>
              <w:rPr>
                <w:noProof/>
                <w:webHidden/>
              </w:rPr>
            </w:r>
            <w:r>
              <w:rPr>
                <w:noProof/>
                <w:webHidden/>
              </w:rPr>
              <w:fldChar w:fldCharType="separate"/>
            </w:r>
            <w:r>
              <w:rPr>
                <w:noProof/>
                <w:webHidden/>
              </w:rPr>
              <w:t>12</w:t>
            </w:r>
            <w:r>
              <w:rPr>
                <w:noProof/>
                <w:webHidden/>
              </w:rPr>
              <w:fldChar w:fldCharType="end"/>
            </w:r>
          </w:hyperlink>
        </w:p>
        <w:p w14:paraId="232A3D49" w14:textId="347F36E0"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1" w:history="1">
            <w:r w:rsidRPr="00A9023D">
              <w:rPr>
                <w:rStyle w:val="Hyperlink"/>
                <w:rFonts w:cs="Arial"/>
                <w:noProof/>
                <w:lang w:val="es-ES"/>
              </w:rPr>
              <w:t>5.3 Cómputo y Orquestación</w:t>
            </w:r>
            <w:r>
              <w:rPr>
                <w:noProof/>
                <w:webHidden/>
              </w:rPr>
              <w:tab/>
            </w:r>
            <w:r>
              <w:rPr>
                <w:noProof/>
                <w:webHidden/>
              </w:rPr>
              <w:fldChar w:fldCharType="begin"/>
            </w:r>
            <w:r>
              <w:rPr>
                <w:noProof/>
                <w:webHidden/>
              </w:rPr>
              <w:instrText xml:space="preserve"> PAGEREF _Toc206449821 \h </w:instrText>
            </w:r>
            <w:r>
              <w:rPr>
                <w:noProof/>
                <w:webHidden/>
              </w:rPr>
            </w:r>
            <w:r>
              <w:rPr>
                <w:noProof/>
                <w:webHidden/>
              </w:rPr>
              <w:fldChar w:fldCharType="separate"/>
            </w:r>
            <w:r>
              <w:rPr>
                <w:noProof/>
                <w:webHidden/>
              </w:rPr>
              <w:t>12</w:t>
            </w:r>
            <w:r>
              <w:rPr>
                <w:noProof/>
                <w:webHidden/>
              </w:rPr>
              <w:fldChar w:fldCharType="end"/>
            </w:r>
          </w:hyperlink>
        </w:p>
        <w:p w14:paraId="267DDF81" w14:textId="4ADE3CCD"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2" w:history="1">
            <w:r w:rsidRPr="00A9023D">
              <w:rPr>
                <w:rStyle w:val="Hyperlink"/>
                <w:rFonts w:cs="Arial"/>
                <w:noProof/>
                <w:lang w:val="es-ES"/>
              </w:rPr>
              <w:t>5.4 Preparación de Features</w:t>
            </w:r>
            <w:r>
              <w:rPr>
                <w:noProof/>
                <w:webHidden/>
              </w:rPr>
              <w:tab/>
            </w:r>
            <w:r>
              <w:rPr>
                <w:noProof/>
                <w:webHidden/>
              </w:rPr>
              <w:fldChar w:fldCharType="begin"/>
            </w:r>
            <w:r>
              <w:rPr>
                <w:noProof/>
                <w:webHidden/>
              </w:rPr>
              <w:instrText xml:space="preserve"> PAGEREF _Toc206449822 \h </w:instrText>
            </w:r>
            <w:r>
              <w:rPr>
                <w:noProof/>
                <w:webHidden/>
              </w:rPr>
            </w:r>
            <w:r>
              <w:rPr>
                <w:noProof/>
                <w:webHidden/>
              </w:rPr>
              <w:fldChar w:fldCharType="separate"/>
            </w:r>
            <w:r>
              <w:rPr>
                <w:noProof/>
                <w:webHidden/>
              </w:rPr>
              <w:t>13</w:t>
            </w:r>
            <w:r>
              <w:rPr>
                <w:noProof/>
                <w:webHidden/>
              </w:rPr>
              <w:fldChar w:fldCharType="end"/>
            </w:r>
          </w:hyperlink>
        </w:p>
        <w:p w14:paraId="45F4245D" w14:textId="0EFAA4E7"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3" w:history="1">
            <w:r w:rsidRPr="00A9023D">
              <w:rPr>
                <w:rStyle w:val="Hyperlink"/>
                <w:rFonts w:cs="Arial"/>
                <w:noProof/>
                <w:lang w:val="es-ES"/>
              </w:rPr>
              <w:t>5.5 Entrenamiento y Evaluación</w:t>
            </w:r>
            <w:r>
              <w:rPr>
                <w:noProof/>
                <w:webHidden/>
              </w:rPr>
              <w:tab/>
            </w:r>
            <w:r>
              <w:rPr>
                <w:noProof/>
                <w:webHidden/>
              </w:rPr>
              <w:fldChar w:fldCharType="begin"/>
            </w:r>
            <w:r>
              <w:rPr>
                <w:noProof/>
                <w:webHidden/>
              </w:rPr>
              <w:instrText xml:space="preserve"> PAGEREF _Toc206449823 \h </w:instrText>
            </w:r>
            <w:r>
              <w:rPr>
                <w:noProof/>
                <w:webHidden/>
              </w:rPr>
            </w:r>
            <w:r>
              <w:rPr>
                <w:noProof/>
                <w:webHidden/>
              </w:rPr>
              <w:fldChar w:fldCharType="separate"/>
            </w:r>
            <w:r>
              <w:rPr>
                <w:noProof/>
                <w:webHidden/>
              </w:rPr>
              <w:t>13</w:t>
            </w:r>
            <w:r>
              <w:rPr>
                <w:noProof/>
                <w:webHidden/>
              </w:rPr>
              <w:fldChar w:fldCharType="end"/>
            </w:r>
          </w:hyperlink>
        </w:p>
        <w:p w14:paraId="4223EF15" w14:textId="2D9569D1"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4" w:history="1">
            <w:r w:rsidRPr="00A9023D">
              <w:rPr>
                <w:rStyle w:val="Hyperlink"/>
                <w:rFonts w:cs="Arial"/>
                <w:noProof/>
                <w:lang w:val="es-ES"/>
              </w:rPr>
              <w:t>5.6 Optimización de Umbral</w:t>
            </w:r>
            <w:r>
              <w:rPr>
                <w:noProof/>
                <w:webHidden/>
              </w:rPr>
              <w:tab/>
            </w:r>
            <w:r>
              <w:rPr>
                <w:noProof/>
                <w:webHidden/>
              </w:rPr>
              <w:fldChar w:fldCharType="begin"/>
            </w:r>
            <w:r>
              <w:rPr>
                <w:noProof/>
                <w:webHidden/>
              </w:rPr>
              <w:instrText xml:space="preserve"> PAGEREF _Toc206449824 \h </w:instrText>
            </w:r>
            <w:r>
              <w:rPr>
                <w:noProof/>
                <w:webHidden/>
              </w:rPr>
            </w:r>
            <w:r>
              <w:rPr>
                <w:noProof/>
                <w:webHidden/>
              </w:rPr>
              <w:fldChar w:fldCharType="separate"/>
            </w:r>
            <w:r>
              <w:rPr>
                <w:noProof/>
                <w:webHidden/>
              </w:rPr>
              <w:t>13</w:t>
            </w:r>
            <w:r>
              <w:rPr>
                <w:noProof/>
                <w:webHidden/>
              </w:rPr>
              <w:fldChar w:fldCharType="end"/>
            </w:r>
          </w:hyperlink>
        </w:p>
        <w:p w14:paraId="7797D6A9" w14:textId="790A59C2"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5" w:history="1">
            <w:r w:rsidRPr="00A9023D">
              <w:rPr>
                <w:rStyle w:val="Hyperlink"/>
                <w:rFonts w:cs="Arial"/>
                <w:noProof/>
                <w:lang w:val="es-ES"/>
              </w:rPr>
              <w:t>5.7 Artefactos y Registro</w:t>
            </w:r>
            <w:r>
              <w:rPr>
                <w:noProof/>
                <w:webHidden/>
              </w:rPr>
              <w:tab/>
            </w:r>
            <w:r>
              <w:rPr>
                <w:noProof/>
                <w:webHidden/>
              </w:rPr>
              <w:fldChar w:fldCharType="begin"/>
            </w:r>
            <w:r>
              <w:rPr>
                <w:noProof/>
                <w:webHidden/>
              </w:rPr>
              <w:instrText xml:space="preserve"> PAGEREF _Toc206449825 \h </w:instrText>
            </w:r>
            <w:r>
              <w:rPr>
                <w:noProof/>
                <w:webHidden/>
              </w:rPr>
            </w:r>
            <w:r>
              <w:rPr>
                <w:noProof/>
                <w:webHidden/>
              </w:rPr>
              <w:fldChar w:fldCharType="separate"/>
            </w:r>
            <w:r>
              <w:rPr>
                <w:noProof/>
                <w:webHidden/>
              </w:rPr>
              <w:t>13</w:t>
            </w:r>
            <w:r>
              <w:rPr>
                <w:noProof/>
                <w:webHidden/>
              </w:rPr>
              <w:fldChar w:fldCharType="end"/>
            </w:r>
          </w:hyperlink>
        </w:p>
        <w:p w14:paraId="17131007" w14:textId="4C662A94"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26" w:history="1">
            <w:r w:rsidRPr="00A9023D">
              <w:rPr>
                <w:rStyle w:val="Hyperlink"/>
                <w:rFonts w:cs="Arial"/>
                <w:noProof/>
                <w:lang w:val="es-ES"/>
              </w:rPr>
              <w:t>5.8 Serving y Consumo</w:t>
            </w:r>
            <w:r>
              <w:rPr>
                <w:noProof/>
                <w:webHidden/>
              </w:rPr>
              <w:tab/>
            </w:r>
            <w:r>
              <w:rPr>
                <w:noProof/>
                <w:webHidden/>
              </w:rPr>
              <w:fldChar w:fldCharType="begin"/>
            </w:r>
            <w:r>
              <w:rPr>
                <w:noProof/>
                <w:webHidden/>
              </w:rPr>
              <w:instrText xml:space="preserve"> PAGEREF _Toc206449826 \h </w:instrText>
            </w:r>
            <w:r>
              <w:rPr>
                <w:noProof/>
                <w:webHidden/>
              </w:rPr>
            </w:r>
            <w:r>
              <w:rPr>
                <w:noProof/>
                <w:webHidden/>
              </w:rPr>
              <w:fldChar w:fldCharType="separate"/>
            </w:r>
            <w:r>
              <w:rPr>
                <w:noProof/>
                <w:webHidden/>
              </w:rPr>
              <w:t>13</w:t>
            </w:r>
            <w:r>
              <w:rPr>
                <w:noProof/>
                <w:webHidden/>
              </w:rPr>
              <w:fldChar w:fldCharType="end"/>
            </w:r>
          </w:hyperlink>
        </w:p>
        <w:p w14:paraId="515A8F1E" w14:textId="6C7C0A4F" w:rsidR="00B031E0" w:rsidRDefault="00B031E0">
          <w:pPr>
            <w:pStyle w:val="TOC1"/>
            <w:rPr>
              <w:rFonts w:asciiTheme="minorHAnsi" w:eastAsiaTheme="minorEastAsia" w:hAnsiTheme="minorHAnsi"/>
              <w:noProof/>
              <w:kern w:val="2"/>
              <w:lang w:eastAsia="es-CR"/>
              <w14:ligatures w14:val="standardContextual"/>
            </w:rPr>
          </w:pPr>
          <w:hyperlink w:anchor="_Toc206449827" w:history="1">
            <w:r w:rsidRPr="00A9023D">
              <w:rPr>
                <w:rStyle w:val="Hyperlink"/>
                <w:rFonts w:eastAsia="Arial"/>
                <w:noProof/>
                <w:lang w:val="es-ES"/>
              </w:rPr>
              <w:t>VI. Metodología</w:t>
            </w:r>
            <w:r>
              <w:rPr>
                <w:noProof/>
                <w:webHidden/>
              </w:rPr>
              <w:tab/>
            </w:r>
            <w:r>
              <w:rPr>
                <w:noProof/>
                <w:webHidden/>
              </w:rPr>
              <w:fldChar w:fldCharType="begin"/>
            </w:r>
            <w:r>
              <w:rPr>
                <w:noProof/>
                <w:webHidden/>
              </w:rPr>
              <w:instrText xml:space="preserve"> PAGEREF _Toc206449827 \h </w:instrText>
            </w:r>
            <w:r>
              <w:rPr>
                <w:noProof/>
                <w:webHidden/>
              </w:rPr>
            </w:r>
            <w:r>
              <w:rPr>
                <w:noProof/>
                <w:webHidden/>
              </w:rPr>
              <w:fldChar w:fldCharType="separate"/>
            </w:r>
            <w:r>
              <w:rPr>
                <w:noProof/>
                <w:webHidden/>
              </w:rPr>
              <w:t>15</w:t>
            </w:r>
            <w:r>
              <w:rPr>
                <w:noProof/>
                <w:webHidden/>
              </w:rPr>
              <w:fldChar w:fldCharType="end"/>
            </w:r>
          </w:hyperlink>
        </w:p>
        <w:p w14:paraId="1A31630B" w14:textId="58FE7041" w:rsidR="00B031E0" w:rsidRDefault="00B031E0">
          <w:pPr>
            <w:pStyle w:val="TOC2"/>
            <w:tabs>
              <w:tab w:val="left" w:pos="960"/>
              <w:tab w:val="right" w:leader="dot" w:pos="8828"/>
            </w:tabs>
            <w:rPr>
              <w:rFonts w:asciiTheme="minorHAnsi" w:eastAsiaTheme="minorEastAsia" w:hAnsiTheme="minorHAnsi"/>
              <w:noProof/>
              <w:kern w:val="2"/>
              <w:lang w:eastAsia="es-CR"/>
              <w14:ligatures w14:val="standardContextual"/>
            </w:rPr>
          </w:pPr>
          <w:hyperlink w:anchor="_Toc206449828" w:history="1">
            <w:r w:rsidRPr="00A9023D">
              <w:rPr>
                <w:rStyle w:val="Hyperlink"/>
                <w:rFonts w:eastAsia="Arial" w:cs="Arial"/>
                <w:noProof/>
                <w:lang w:val="es-ES"/>
              </w:rPr>
              <w:t>6.1</w:t>
            </w:r>
            <w:r>
              <w:rPr>
                <w:rFonts w:asciiTheme="minorHAnsi" w:eastAsiaTheme="minorEastAsia" w:hAnsiTheme="minorHAnsi"/>
                <w:noProof/>
                <w:kern w:val="2"/>
                <w:lang w:eastAsia="es-CR"/>
                <w14:ligatures w14:val="standardContextual"/>
              </w:rPr>
              <w:tab/>
            </w:r>
            <w:r w:rsidRPr="00A9023D">
              <w:rPr>
                <w:rStyle w:val="Hyperlink"/>
                <w:rFonts w:eastAsia="Arial" w:cs="Arial"/>
                <w:noProof/>
                <w:lang w:val="es-ES"/>
              </w:rPr>
              <w:t>Análisis Exploratorio de los datos</w:t>
            </w:r>
            <w:r>
              <w:rPr>
                <w:noProof/>
                <w:webHidden/>
              </w:rPr>
              <w:tab/>
            </w:r>
            <w:r>
              <w:rPr>
                <w:noProof/>
                <w:webHidden/>
              </w:rPr>
              <w:fldChar w:fldCharType="begin"/>
            </w:r>
            <w:r>
              <w:rPr>
                <w:noProof/>
                <w:webHidden/>
              </w:rPr>
              <w:instrText xml:space="preserve"> PAGEREF _Toc206449828 \h </w:instrText>
            </w:r>
            <w:r>
              <w:rPr>
                <w:noProof/>
                <w:webHidden/>
              </w:rPr>
            </w:r>
            <w:r>
              <w:rPr>
                <w:noProof/>
                <w:webHidden/>
              </w:rPr>
              <w:fldChar w:fldCharType="separate"/>
            </w:r>
            <w:r>
              <w:rPr>
                <w:noProof/>
                <w:webHidden/>
              </w:rPr>
              <w:t>15</w:t>
            </w:r>
            <w:r>
              <w:rPr>
                <w:noProof/>
                <w:webHidden/>
              </w:rPr>
              <w:fldChar w:fldCharType="end"/>
            </w:r>
          </w:hyperlink>
        </w:p>
        <w:p w14:paraId="73B15B1C" w14:textId="1646F266" w:rsidR="00B031E0" w:rsidRDefault="00B031E0">
          <w:pPr>
            <w:pStyle w:val="TOC3"/>
            <w:tabs>
              <w:tab w:val="left" w:pos="1440"/>
              <w:tab w:val="right" w:leader="dot" w:pos="8828"/>
            </w:tabs>
            <w:rPr>
              <w:rFonts w:asciiTheme="minorHAnsi" w:eastAsiaTheme="minorEastAsia" w:hAnsiTheme="minorHAnsi"/>
              <w:noProof/>
              <w:kern w:val="2"/>
              <w:lang w:eastAsia="es-CR"/>
              <w14:ligatures w14:val="standardContextual"/>
            </w:rPr>
          </w:pPr>
          <w:hyperlink w:anchor="_Toc206449829" w:history="1">
            <w:r w:rsidRPr="00A9023D">
              <w:rPr>
                <w:rStyle w:val="Hyperlink"/>
                <w:rFonts w:eastAsia="Arial"/>
                <w:noProof/>
                <w:lang w:val="es-ES"/>
              </w:rPr>
              <w:t>6.1.1</w:t>
            </w:r>
            <w:r>
              <w:rPr>
                <w:rFonts w:asciiTheme="minorHAnsi" w:eastAsiaTheme="minorEastAsia" w:hAnsiTheme="minorHAnsi"/>
                <w:noProof/>
                <w:kern w:val="2"/>
                <w:lang w:eastAsia="es-CR"/>
                <w14:ligatures w14:val="standardContextual"/>
              </w:rPr>
              <w:tab/>
            </w:r>
            <w:r w:rsidRPr="00A9023D">
              <w:rPr>
                <w:rStyle w:val="Hyperlink"/>
                <w:rFonts w:eastAsia="Arial"/>
                <w:noProof/>
                <w:lang w:val="es-ES"/>
              </w:rPr>
              <w:t>Caracterización inicial del dataset</w:t>
            </w:r>
            <w:r>
              <w:rPr>
                <w:noProof/>
                <w:webHidden/>
              </w:rPr>
              <w:tab/>
            </w:r>
            <w:r>
              <w:rPr>
                <w:noProof/>
                <w:webHidden/>
              </w:rPr>
              <w:fldChar w:fldCharType="begin"/>
            </w:r>
            <w:r>
              <w:rPr>
                <w:noProof/>
                <w:webHidden/>
              </w:rPr>
              <w:instrText xml:space="preserve"> PAGEREF _Toc206449829 \h </w:instrText>
            </w:r>
            <w:r>
              <w:rPr>
                <w:noProof/>
                <w:webHidden/>
              </w:rPr>
            </w:r>
            <w:r>
              <w:rPr>
                <w:noProof/>
                <w:webHidden/>
              </w:rPr>
              <w:fldChar w:fldCharType="separate"/>
            </w:r>
            <w:r>
              <w:rPr>
                <w:noProof/>
                <w:webHidden/>
              </w:rPr>
              <w:t>15</w:t>
            </w:r>
            <w:r>
              <w:rPr>
                <w:noProof/>
                <w:webHidden/>
              </w:rPr>
              <w:fldChar w:fldCharType="end"/>
            </w:r>
          </w:hyperlink>
        </w:p>
        <w:p w14:paraId="76013143" w14:textId="0BF45456" w:rsidR="00B031E0" w:rsidRDefault="00B031E0">
          <w:pPr>
            <w:pStyle w:val="TOC3"/>
            <w:tabs>
              <w:tab w:val="left" w:pos="1440"/>
              <w:tab w:val="right" w:leader="dot" w:pos="8828"/>
            </w:tabs>
            <w:rPr>
              <w:rFonts w:asciiTheme="minorHAnsi" w:eastAsiaTheme="minorEastAsia" w:hAnsiTheme="minorHAnsi"/>
              <w:noProof/>
              <w:kern w:val="2"/>
              <w:lang w:eastAsia="es-CR"/>
              <w14:ligatures w14:val="standardContextual"/>
            </w:rPr>
          </w:pPr>
          <w:hyperlink w:anchor="_Toc206449830" w:history="1">
            <w:r w:rsidRPr="00A9023D">
              <w:rPr>
                <w:rStyle w:val="Hyperlink"/>
                <w:rFonts w:eastAsia="Arial"/>
                <w:noProof/>
              </w:rPr>
              <w:t>6.1.2</w:t>
            </w:r>
            <w:r>
              <w:rPr>
                <w:rFonts w:asciiTheme="minorHAnsi" w:eastAsiaTheme="minorEastAsia" w:hAnsiTheme="minorHAnsi"/>
                <w:noProof/>
                <w:kern w:val="2"/>
                <w:lang w:eastAsia="es-CR"/>
                <w14:ligatures w14:val="standardContextual"/>
              </w:rPr>
              <w:tab/>
            </w:r>
            <w:r w:rsidRPr="00A9023D">
              <w:rPr>
                <w:rStyle w:val="Hyperlink"/>
                <w:rFonts w:eastAsia="Arial"/>
                <w:noProof/>
              </w:rPr>
              <w:t>Análisis univariado</w:t>
            </w:r>
            <w:r>
              <w:rPr>
                <w:noProof/>
                <w:webHidden/>
              </w:rPr>
              <w:tab/>
            </w:r>
            <w:r>
              <w:rPr>
                <w:noProof/>
                <w:webHidden/>
              </w:rPr>
              <w:fldChar w:fldCharType="begin"/>
            </w:r>
            <w:r>
              <w:rPr>
                <w:noProof/>
                <w:webHidden/>
              </w:rPr>
              <w:instrText xml:space="preserve"> PAGEREF _Toc206449830 \h </w:instrText>
            </w:r>
            <w:r>
              <w:rPr>
                <w:noProof/>
                <w:webHidden/>
              </w:rPr>
            </w:r>
            <w:r>
              <w:rPr>
                <w:noProof/>
                <w:webHidden/>
              </w:rPr>
              <w:fldChar w:fldCharType="separate"/>
            </w:r>
            <w:r>
              <w:rPr>
                <w:noProof/>
                <w:webHidden/>
              </w:rPr>
              <w:t>15</w:t>
            </w:r>
            <w:r>
              <w:rPr>
                <w:noProof/>
                <w:webHidden/>
              </w:rPr>
              <w:fldChar w:fldCharType="end"/>
            </w:r>
          </w:hyperlink>
        </w:p>
        <w:p w14:paraId="26CBCD5B" w14:textId="2F89626A" w:rsidR="00B031E0" w:rsidRDefault="00B031E0">
          <w:pPr>
            <w:pStyle w:val="TOC3"/>
            <w:tabs>
              <w:tab w:val="left" w:pos="1440"/>
              <w:tab w:val="right" w:leader="dot" w:pos="8828"/>
            </w:tabs>
            <w:rPr>
              <w:rFonts w:asciiTheme="minorHAnsi" w:eastAsiaTheme="minorEastAsia" w:hAnsiTheme="minorHAnsi"/>
              <w:noProof/>
              <w:kern w:val="2"/>
              <w:lang w:eastAsia="es-CR"/>
              <w14:ligatures w14:val="standardContextual"/>
            </w:rPr>
          </w:pPr>
          <w:hyperlink w:anchor="_Toc206449831" w:history="1">
            <w:r w:rsidRPr="00A9023D">
              <w:rPr>
                <w:rStyle w:val="Hyperlink"/>
                <w:rFonts w:eastAsia="Arial"/>
                <w:noProof/>
              </w:rPr>
              <w:t>6.1.3</w:t>
            </w:r>
            <w:r>
              <w:rPr>
                <w:rFonts w:asciiTheme="minorHAnsi" w:eastAsiaTheme="minorEastAsia" w:hAnsiTheme="minorHAnsi"/>
                <w:noProof/>
                <w:kern w:val="2"/>
                <w:lang w:eastAsia="es-CR"/>
                <w14:ligatures w14:val="standardContextual"/>
              </w:rPr>
              <w:tab/>
            </w:r>
            <w:r w:rsidRPr="00A9023D">
              <w:rPr>
                <w:rStyle w:val="Hyperlink"/>
                <w:rFonts w:eastAsia="Arial"/>
                <w:noProof/>
              </w:rPr>
              <w:t>Análisis univariado</w:t>
            </w:r>
            <w:r>
              <w:rPr>
                <w:noProof/>
                <w:webHidden/>
              </w:rPr>
              <w:tab/>
            </w:r>
            <w:r>
              <w:rPr>
                <w:noProof/>
                <w:webHidden/>
              </w:rPr>
              <w:fldChar w:fldCharType="begin"/>
            </w:r>
            <w:r>
              <w:rPr>
                <w:noProof/>
                <w:webHidden/>
              </w:rPr>
              <w:instrText xml:space="preserve"> PAGEREF _Toc206449831 \h </w:instrText>
            </w:r>
            <w:r>
              <w:rPr>
                <w:noProof/>
                <w:webHidden/>
              </w:rPr>
            </w:r>
            <w:r>
              <w:rPr>
                <w:noProof/>
                <w:webHidden/>
              </w:rPr>
              <w:fldChar w:fldCharType="separate"/>
            </w:r>
            <w:r>
              <w:rPr>
                <w:noProof/>
                <w:webHidden/>
              </w:rPr>
              <w:t>16</w:t>
            </w:r>
            <w:r>
              <w:rPr>
                <w:noProof/>
                <w:webHidden/>
              </w:rPr>
              <w:fldChar w:fldCharType="end"/>
            </w:r>
          </w:hyperlink>
        </w:p>
        <w:p w14:paraId="7391D2D4" w14:textId="15ECAE8B" w:rsidR="00B031E0" w:rsidRDefault="00B031E0">
          <w:pPr>
            <w:pStyle w:val="TOC3"/>
            <w:tabs>
              <w:tab w:val="left" w:pos="1440"/>
              <w:tab w:val="right" w:leader="dot" w:pos="8828"/>
            </w:tabs>
            <w:rPr>
              <w:rFonts w:asciiTheme="minorHAnsi" w:eastAsiaTheme="minorEastAsia" w:hAnsiTheme="minorHAnsi"/>
              <w:noProof/>
              <w:kern w:val="2"/>
              <w:lang w:eastAsia="es-CR"/>
              <w14:ligatures w14:val="standardContextual"/>
            </w:rPr>
          </w:pPr>
          <w:hyperlink w:anchor="_Toc206449832" w:history="1">
            <w:r w:rsidRPr="00A9023D">
              <w:rPr>
                <w:rStyle w:val="Hyperlink"/>
                <w:rFonts w:eastAsia="Arial"/>
                <w:noProof/>
              </w:rPr>
              <w:t>6.1.4</w:t>
            </w:r>
            <w:r>
              <w:rPr>
                <w:rFonts w:asciiTheme="minorHAnsi" w:eastAsiaTheme="minorEastAsia" w:hAnsiTheme="minorHAnsi"/>
                <w:noProof/>
                <w:kern w:val="2"/>
                <w:lang w:eastAsia="es-CR"/>
                <w14:ligatures w14:val="standardContextual"/>
              </w:rPr>
              <w:tab/>
            </w:r>
            <w:r w:rsidRPr="00A9023D">
              <w:rPr>
                <w:rStyle w:val="Hyperlink"/>
                <w:rFonts w:eastAsia="Arial"/>
                <w:noProof/>
              </w:rPr>
              <w:t>Visualización de patrones relevantes</w:t>
            </w:r>
            <w:r>
              <w:rPr>
                <w:noProof/>
                <w:webHidden/>
              </w:rPr>
              <w:tab/>
            </w:r>
            <w:r>
              <w:rPr>
                <w:noProof/>
                <w:webHidden/>
              </w:rPr>
              <w:fldChar w:fldCharType="begin"/>
            </w:r>
            <w:r>
              <w:rPr>
                <w:noProof/>
                <w:webHidden/>
              </w:rPr>
              <w:instrText xml:space="preserve"> PAGEREF _Toc206449832 \h </w:instrText>
            </w:r>
            <w:r>
              <w:rPr>
                <w:noProof/>
                <w:webHidden/>
              </w:rPr>
            </w:r>
            <w:r>
              <w:rPr>
                <w:noProof/>
                <w:webHidden/>
              </w:rPr>
              <w:fldChar w:fldCharType="separate"/>
            </w:r>
            <w:r>
              <w:rPr>
                <w:noProof/>
                <w:webHidden/>
              </w:rPr>
              <w:t>16</w:t>
            </w:r>
            <w:r>
              <w:rPr>
                <w:noProof/>
                <w:webHidden/>
              </w:rPr>
              <w:fldChar w:fldCharType="end"/>
            </w:r>
          </w:hyperlink>
        </w:p>
        <w:p w14:paraId="3C5206C0" w14:textId="3627C5F5" w:rsidR="00B031E0" w:rsidRDefault="00B031E0">
          <w:pPr>
            <w:pStyle w:val="TOC3"/>
            <w:tabs>
              <w:tab w:val="left" w:pos="1440"/>
              <w:tab w:val="right" w:leader="dot" w:pos="8828"/>
            </w:tabs>
            <w:rPr>
              <w:rFonts w:asciiTheme="minorHAnsi" w:eastAsiaTheme="minorEastAsia" w:hAnsiTheme="minorHAnsi"/>
              <w:noProof/>
              <w:kern w:val="2"/>
              <w:lang w:eastAsia="es-CR"/>
              <w14:ligatures w14:val="standardContextual"/>
            </w:rPr>
          </w:pPr>
          <w:hyperlink w:anchor="_Toc206449833" w:history="1">
            <w:r w:rsidRPr="00A9023D">
              <w:rPr>
                <w:rStyle w:val="Hyperlink"/>
                <w:rFonts w:eastAsia="Arial"/>
                <w:noProof/>
              </w:rPr>
              <w:t>6.1.5</w:t>
            </w:r>
            <w:r>
              <w:rPr>
                <w:rFonts w:asciiTheme="minorHAnsi" w:eastAsiaTheme="minorEastAsia" w:hAnsiTheme="minorHAnsi"/>
                <w:noProof/>
                <w:kern w:val="2"/>
                <w:lang w:eastAsia="es-CR"/>
                <w14:ligatures w14:val="standardContextual"/>
              </w:rPr>
              <w:tab/>
            </w:r>
            <w:r w:rsidRPr="00A9023D">
              <w:rPr>
                <w:rStyle w:val="Hyperlink"/>
                <w:rFonts w:eastAsia="Arial"/>
                <w:noProof/>
              </w:rPr>
              <w:t>Hallazgos clave del EDA</w:t>
            </w:r>
            <w:r>
              <w:rPr>
                <w:noProof/>
                <w:webHidden/>
              </w:rPr>
              <w:tab/>
            </w:r>
            <w:r>
              <w:rPr>
                <w:noProof/>
                <w:webHidden/>
              </w:rPr>
              <w:fldChar w:fldCharType="begin"/>
            </w:r>
            <w:r>
              <w:rPr>
                <w:noProof/>
                <w:webHidden/>
              </w:rPr>
              <w:instrText xml:space="preserve"> PAGEREF _Toc206449833 \h </w:instrText>
            </w:r>
            <w:r>
              <w:rPr>
                <w:noProof/>
                <w:webHidden/>
              </w:rPr>
            </w:r>
            <w:r>
              <w:rPr>
                <w:noProof/>
                <w:webHidden/>
              </w:rPr>
              <w:fldChar w:fldCharType="separate"/>
            </w:r>
            <w:r>
              <w:rPr>
                <w:noProof/>
                <w:webHidden/>
              </w:rPr>
              <w:t>16</w:t>
            </w:r>
            <w:r>
              <w:rPr>
                <w:noProof/>
                <w:webHidden/>
              </w:rPr>
              <w:fldChar w:fldCharType="end"/>
            </w:r>
          </w:hyperlink>
        </w:p>
        <w:p w14:paraId="31D9D7C8" w14:textId="32730193"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34" w:history="1">
            <w:r w:rsidRPr="00A9023D">
              <w:rPr>
                <w:rStyle w:val="Hyperlink"/>
                <w:rFonts w:eastAsia="Arial" w:cs="Arial"/>
                <w:noProof/>
                <w:lang w:val="es-ES"/>
              </w:rPr>
              <w:t>6.2 Preprocesamiento</w:t>
            </w:r>
            <w:r>
              <w:rPr>
                <w:noProof/>
                <w:webHidden/>
              </w:rPr>
              <w:tab/>
            </w:r>
            <w:r>
              <w:rPr>
                <w:noProof/>
                <w:webHidden/>
              </w:rPr>
              <w:fldChar w:fldCharType="begin"/>
            </w:r>
            <w:r>
              <w:rPr>
                <w:noProof/>
                <w:webHidden/>
              </w:rPr>
              <w:instrText xml:space="preserve"> PAGEREF _Toc206449834 \h </w:instrText>
            </w:r>
            <w:r>
              <w:rPr>
                <w:noProof/>
                <w:webHidden/>
              </w:rPr>
            </w:r>
            <w:r>
              <w:rPr>
                <w:noProof/>
                <w:webHidden/>
              </w:rPr>
              <w:fldChar w:fldCharType="separate"/>
            </w:r>
            <w:r>
              <w:rPr>
                <w:noProof/>
                <w:webHidden/>
              </w:rPr>
              <w:t>17</w:t>
            </w:r>
            <w:r>
              <w:rPr>
                <w:noProof/>
                <w:webHidden/>
              </w:rPr>
              <w:fldChar w:fldCharType="end"/>
            </w:r>
          </w:hyperlink>
        </w:p>
        <w:p w14:paraId="0D37D9F1" w14:textId="66F724C8"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35" w:history="1">
            <w:r w:rsidRPr="00A9023D">
              <w:rPr>
                <w:rStyle w:val="Hyperlink"/>
                <w:rFonts w:eastAsia="Arial" w:cs="Arial"/>
                <w:noProof/>
                <w:lang w:val="es-ES"/>
              </w:rPr>
              <w:t>6.3 Modelos / Algoritmos</w:t>
            </w:r>
            <w:r>
              <w:rPr>
                <w:noProof/>
                <w:webHidden/>
              </w:rPr>
              <w:tab/>
            </w:r>
            <w:r>
              <w:rPr>
                <w:noProof/>
                <w:webHidden/>
              </w:rPr>
              <w:fldChar w:fldCharType="begin"/>
            </w:r>
            <w:r>
              <w:rPr>
                <w:noProof/>
                <w:webHidden/>
              </w:rPr>
              <w:instrText xml:space="preserve"> PAGEREF _Toc206449835 \h </w:instrText>
            </w:r>
            <w:r>
              <w:rPr>
                <w:noProof/>
                <w:webHidden/>
              </w:rPr>
            </w:r>
            <w:r>
              <w:rPr>
                <w:noProof/>
                <w:webHidden/>
              </w:rPr>
              <w:fldChar w:fldCharType="separate"/>
            </w:r>
            <w:r>
              <w:rPr>
                <w:noProof/>
                <w:webHidden/>
              </w:rPr>
              <w:t>18</w:t>
            </w:r>
            <w:r>
              <w:rPr>
                <w:noProof/>
                <w:webHidden/>
              </w:rPr>
              <w:fldChar w:fldCharType="end"/>
            </w:r>
          </w:hyperlink>
        </w:p>
        <w:p w14:paraId="32B0B490" w14:textId="7F42AA37"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36" w:history="1">
            <w:r w:rsidRPr="00A9023D">
              <w:rPr>
                <w:rStyle w:val="Hyperlink"/>
                <w:rFonts w:eastAsia="Arial" w:cs="Arial"/>
                <w:noProof/>
                <w:lang w:val="es-ES"/>
              </w:rPr>
              <w:t>6.4 Evaluación</w:t>
            </w:r>
            <w:r>
              <w:rPr>
                <w:noProof/>
                <w:webHidden/>
              </w:rPr>
              <w:tab/>
            </w:r>
            <w:r>
              <w:rPr>
                <w:noProof/>
                <w:webHidden/>
              </w:rPr>
              <w:fldChar w:fldCharType="begin"/>
            </w:r>
            <w:r>
              <w:rPr>
                <w:noProof/>
                <w:webHidden/>
              </w:rPr>
              <w:instrText xml:space="preserve"> PAGEREF _Toc206449836 \h </w:instrText>
            </w:r>
            <w:r>
              <w:rPr>
                <w:noProof/>
                <w:webHidden/>
              </w:rPr>
            </w:r>
            <w:r>
              <w:rPr>
                <w:noProof/>
                <w:webHidden/>
              </w:rPr>
              <w:fldChar w:fldCharType="separate"/>
            </w:r>
            <w:r>
              <w:rPr>
                <w:noProof/>
                <w:webHidden/>
              </w:rPr>
              <w:t>18</w:t>
            </w:r>
            <w:r>
              <w:rPr>
                <w:noProof/>
                <w:webHidden/>
              </w:rPr>
              <w:fldChar w:fldCharType="end"/>
            </w:r>
          </w:hyperlink>
        </w:p>
        <w:p w14:paraId="400BD320" w14:textId="13572B8C" w:rsidR="00B031E0" w:rsidRDefault="00B031E0">
          <w:pPr>
            <w:pStyle w:val="TOC1"/>
            <w:rPr>
              <w:rFonts w:asciiTheme="minorHAnsi" w:eastAsiaTheme="minorEastAsia" w:hAnsiTheme="minorHAnsi"/>
              <w:noProof/>
              <w:kern w:val="2"/>
              <w:lang w:eastAsia="es-CR"/>
              <w14:ligatures w14:val="standardContextual"/>
            </w:rPr>
          </w:pPr>
          <w:hyperlink w:anchor="_Toc206449837" w:history="1">
            <w:r w:rsidRPr="00A9023D">
              <w:rPr>
                <w:rStyle w:val="Hyperlink"/>
                <w:rFonts w:eastAsia="Arial"/>
                <w:noProof/>
                <w:lang w:val="es-ES"/>
              </w:rPr>
              <w:t>VII.</w:t>
            </w:r>
            <w:r w:rsidRPr="00A9023D">
              <w:rPr>
                <w:rStyle w:val="Hyperlink"/>
                <w:noProof/>
              </w:rPr>
              <w:t xml:space="preserve"> </w:t>
            </w:r>
            <w:r w:rsidRPr="00A9023D">
              <w:rPr>
                <w:rStyle w:val="Hyperlink"/>
                <w:rFonts w:eastAsia="Arial"/>
                <w:noProof/>
                <w:lang w:val="es-ES"/>
              </w:rPr>
              <w:t>Desarrollo</w:t>
            </w:r>
            <w:r>
              <w:rPr>
                <w:noProof/>
                <w:webHidden/>
              </w:rPr>
              <w:tab/>
            </w:r>
            <w:r>
              <w:rPr>
                <w:noProof/>
                <w:webHidden/>
              </w:rPr>
              <w:fldChar w:fldCharType="begin"/>
            </w:r>
            <w:r>
              <w:rPr>
                <w:noProof/>
                <w:webHidden/>
              </w:rPr>
              <w:instrText xml:space="preserve"> PAGEREF _Toc206449837 \h </w:instrText>
            </w:r>
            <w:r>
              <w:rPr>
                <w:noProof/>
                <w:webHidden/>
              </w:rPr>
            </w:r>
            <w:r>
              <w:rPr>
                <w:noProof/>
                <w:webHidden/>
              </w:rPr>
              <w:fldChar w:fldCharType="separate"/>
            </w:r>
            <w:r>
              <w:rPr>
                <w:noProof/>
                <w:webHidden/>
              </w:rPr>
              <w:t>19</w:t>
            </w:r>
            <w:r>
              <w:rPr>
                <w:noProof/>
                <w:webHidden/>
              </w:rPr>
              <w:fldChar w:fldCharType="end"/>
            </w:r>
          </w:hyperlink>
        </w:p>
        <w:p w14:paraId="20AF5229" w14:textId="19619F7D" w:rsidR="00B031E0" w:rsidRDefault="00B031E0">
          <w:pPr>
            <w:pStyle w:val="TOC1"/>
            <w:rPr>
              <w:rFonts w:asciiTheme="minorHAnsi" w:eastAsiaTheme="minorEastAsia" w:hAnsiTheme="minorHAnsi"/>
              <w:noProof/>
              <w:kern w:val="2"/>
              <w:lang w:eastAsia="es-CR"/>
              <w14:ligatures w14:val="standardContextual"/>
            </w:rPr>
          </w:pPr>
          <w:hyperlink w:anchor="_Toc206449838" w:history="1">
            <w:r w:rsidRPr="00A9023D">
              <w:rPr>
                <w:rStyle w:val="Hyperlink"/>
                <w:rFonts w:eastAsia="Arial"/>
                <w:noProof/>
                <w:lang w:val="es-ES"/>
              </w:rPr>
              <w:t>VIII.</w:t>
            </w:r>
            <w:r w:rsidRPr="00A9023D">
              <w:rPr>
                <w:rStyle w:val="Hyperlink"/>
                <w:noProof/>
              </w:rPr>
              <w:t xml:space="preserve"> </w:t>
            </w:r>
            <w:r w:rsidRPr="00A9023D">
              <w:rPr>
                <w:rStyle w:val="Hyperlink"/>
                <w:rFonts w:eastAsia="Arial"/>
                <w:noProof/>
                <w:lang w:val="es-ES"/>
              </w:rPr>
              <w:t>Resultados</w:t>
            </w:r>
            <w:r>
              <w:rPr>
                <w:noProof/>
                <w:webHidden/>
              </w:rPr>
              <w:tab/>
            </w:r>
            <w:r>
              <w:rPr>
                <w:noProof/>
                <w:webHidden/>
              </w:rPr>
              <w:fldChar w:fldCharType="begin"/>
            </w:r>
            <w:r>
              <w:rPr>
                <w:noProof/>
                <w:webHidden/>
              </w:rPr>
              <w:instrText xml:space="preserve"> PAGEREF _Toc206449838 \h </w:instrText>
            </w:r>
            <w:r>
              <w:rPr>
                <w:noProof/>
                <w:webHidden/>
              </w:rPr>
            </w:r>
            <w:r>
              <w:rPr>
                <w:noProof/>
                <w:webHidden/>
              </w:rPr>
              <w:fldChar w:fldCharType="separate"/>
            </w:r>
            <w:r>
              <w:rPr>
                <w:noProof/>
                <w:webHidden/>
              </w:rPr>
              <w:t>24</w:t>
            </w:r>
            <w:r>
              <w:rPr>
                <w:noProof/>
                <w:webHidden/>
              </w:rPr>
              <w:fldChar w:fldCharType="end"/>
            </w:r>
          </w:hyperlink>
        </w:p>
        <w:p w14:paraId="00EFB914" w14:textId="43666713"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39" w:history="1">
            <w:r w:rsidRPr="00A9023D">
              <w:rPr>
                <w:rStyle w:val="Hyperlink"/>
                <w:rFonts w:eastAsia="Arial" w:cs="Arial"/>
                <w:noProof/>
                <w:lang w:val="es-ES"/>
              </w:rPr>
              <w:t>8.1 Modelos evaluados y desempeño</w:t>
            </w:r>
            <w:r>
              <w:rPr>
                <w:noProof/>
                <w:webHidden/>
              </w:rPr>
              <w:tab/>
            </w:r>
            <w:r>
              <w:rPr>
                <w:noProof/>
                <w:webHidden/>
              </w:rPr>
              <w:fldChar w:fldCharType="begin"/>
            </w:r>
            <w:r>
              <w:rPr>
                <w:noProof/>
                <w:webHidden/>
              </w:rPr>
              <w:instrText xml:space="preserve"> PAGEREF _Toc206449839 \h </w:instrText>
            </w:r>
            <w:r>
              <w:rPr>
                <w:noProof/>
                <w:webHidden/>
              </w:rPr>
            </w:r>
            <w:r>
              <w:rPr>
                <w:noProof/>
                <w:webHidden/>
              </w:rPr>
              <w:fldChar w:fldCharType="separate"/>
            </w:r>
            <w:r>
              <w:rPr>
                <w:noProof/>
                <w:webHidden/>
              </w:rPr>
              <w:t>25</w:t>
            </w:r>
            <w:r>
              <w:rPr>
                <w:noProof/>
                <w:webHidden/>
              </w:rPr>
              <w:fldChar w:fldCharType="end"/>
            </w:r>
          </w:hyperlink>
        </w:p>
        <w:p w14:paraId="079BE100" w14:textId="20E08909"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40" w:history="1">
            <w:r w:rsidRPr="00A9023D">
              <w:rPr>
                <w:rStyle w:val="Hyperlink"/>
                <w:rFonts w:eastAsia="Arial"/>
                <w:noProof/>
                <w:lang w:val="es-ES"/>
              </w:rPr>
              <w:t>8.2 Comparación con la estrategia anterior (undersampling)</w:t>
            </w:r>
            <w:r>
              <w:rPr>
                <w:noProof/>
                <w:webHidden/>
              </w:rPr>
              <w:tab/>
            </w:r>
            <w:r>
              <w:rPr>
                <w:noProof/>
                <w:webHidden/>
              </w:rPr>
              <w:fldChar w:fldCharType="begin"/>
            </w:r>
            <w:r>
              <w:rPr>
                <w:noProof/>
                <w:webHidden/>
              </w:rPr>
              <w:instrText xml:space="preserve"> PAGEREF _Toc206449840 \h </w:instrText>
            </w:r>
            <w:r>
              <w:rPr>
                <w:noProof/>
                <w:webHidden/>
              </w:rPr>
            </w:r>
            <w:r>
              <w:rPr>
                <w:noProof/>
                <w:webHidden/>
              </w:rPr>
              <w:fldChar w:fldCharType="separate"/>
            </w:r>
            <w:r>
              <w:rPr>
                <w:noProof/>
                <w:webHidden/>
              </w:rPr>
              <w:t>25</w:t>
            </w:r>
            <w:r>
              <w:rPr>
                <w:noProof/>
                <w:webHidden/>
              </w:rPr>
              <w:fldChar w:fldCharType="end"/>
            </w:r>
          </w:hyperlink>
        </w:p>
        <w:p w14:paraId="02138157" w14:textId="55958EDB"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41" w:history="1">
            <w:r w:rsidRPr="00A9023D">
              <w:rPr>
                <w:rStyle w:val="Hyperlink"/>
                <w:rFonts w:eastAsia="Arial"/>
                <w:noProof/>
                <w:lang w:val="es-ES"/>
              </w:rPr>
              <w:t>8.3 Resultados con la estrategia optimizada (class weights + umbral ajustado)</w:t>
            </w:r>
            <w:r>
              <w:rPr>
                <w:noProof/>
                <w:webHidden/>
              </w:rPr>
              <w:tab/>
            </w:r>
            <w:r>
              <w:rPr>
                <w:noProof/>
                <w:webHidden/>
              </w:rPr>
              <w:fldChar w:fldCharType="begin"/>
            </w:r>
            <w:r>
              <w:rPr>
                <w:noProof/>
                <w:webHidden/>
              </w:rPr>
              <w:instrText xml:space="preserve"> PAGEREF _Toc206449841 \h </w:instrText>
            </w:r>
            <w:r>
              <w:rPr>
                <w:noProof/>
                <w:webHidden/>
              </w:rPr>
            </w:r>
            <w:r>
              <w:rPr>
                <w:noProof/>
                <w:webHidden/>
              </w:rPr>
              <w:fldChar w:fldCharType="separate"/>
            </w:r>
            <w:r>
              <w:rPr>
                <w:noProof/>
                <w:webHidden/>
              </w:rPr>
              <w:t>25</w:t>
            </w:r>
            <w:r>
              <w:rPr>
                <w:noProof/>
                <w:webHidden/>
              </w:rPr>
              <w:fldChar w:fldCharType="end"/>
            </w:r>
          </w:hyperlink>
        </w:p>
        <w:p w14:paraId="41559865" w14:textId="4F12E657" w:rsidR="00B031E0" w:rsidRDefault="00B031E0">
          <w:pPr>
            <w:pStyle w:val="TOC2"/>
            <w:tabs>
              <w:tab w:val="right" w:leader="dot" w:pos="8828"/>
            </w:tabs>
            <w:rPr>
              <w:rFonts w:asciiTheme="minorHAnsi" w:eastAsiaTheme="minorEastAsia" w:hAnsiTheme="minorHAnsi"/>
              <w:noProof/>
              <w:kern w:val="2"/>
              <w:lang w:eastAsia="es-CR"/>
              <w14:ligatures w14:val="standardContextual"/>
            </w:rPr>
          </w:pPr>
          <w:hyperlink w:anchor="_Toc206449842" w:history="1">
            <w:r w:rsidRPr="00A9023D">
              <w:rPr>
                <w:rStyle w:val="Hyperlink"/>
                <w:noProof/>
                <w:lang w:val="es-ES"/>
              </w:rPr>
              <w:t>8.4 Interpretación de resultados</w:t>
            </w:r>
            <w:r>
              <w:rPr>
                <w:noProof/>
                <w:webHidden/>
              </w:rPr>
              <w:tab/>
            </w:r>
            <w:r>
              <w:rPr>
                <w:noProof/>
                <w:webHidden/>
              </w:rPr>
              <w:fldChar w:fldCharType="begin"/>
            </w:r>
            <w:r>
              <w:rPr>
                <w:noProof/>
                <w:webHidden/>
              </w:rPr>
              <w:instrText xml:space="preserve"> PAGEREF _Toc206449842 \h </w:instrText>
            </w:r>
            <w:r>
              <w:rPr>
                <w:noProof/>
                <w:webHidden/>
              </w:rPr>
            </w:r>
            <w:r>
              <w:rPr>
                <w:noProof/>
                <w:webHidden/>
              </w:rPr>
              <w:fldChar w:fldCharType="separate"/>
            </w:r>
            <w:r>
              <w:rPr>
                <w:noProof/>
                <w:webHidden/>
              </w:rPr>
              <w:t>26</w:t>
            </w:r>
            <w:r>
              <w:rPr>
                <w:noProof/>
                <w:webHidden/>
              </w:rPr>
              <w:fldChar w:fldCharType="end"/>
            </w:r>
          </w:hyperlink>
        </w:p>
        <w:p w14:paraId="0BC43C37" w14:textId="6F96CBAD" w:rsidR="00B031E0" w:rsidRDefault="00B031E0">
          <w:pPr>
            <w:pStyle w:val="TOC1"/>
            <w:rPr>
              <w:rFonts w:asciiTheme="minorHAnsi" w:eastAsiaTheme="minorEastAsia" w:hAnsiTheme="minorHAnsi"/>
              <w:noProof/>
              <w:kern w:val="2"/>
              <w:lang w:eastAsia="es-CR"/>
              <w14:ligatures w14:val="standardContextual"/>
            </w:rPr>
          </w:pPr>
          <w:hyperlink w:anchor="_Toc206449843" w:history="1">
            <w:r w:rsidRPr="00A9023D">
              <w:rPr>
                <w:rStyle w:val="Hyperlink"/>
                <w:rFonts w:eastAsia="Arial"/>
                <w:noProof/>
                <w:lang w:val="es-ES"/>
              </w:rPr>
              <w:t>IX. Conclusiones y trabajo futuro</w:t>
            </w:r>
            <w:r>
              <w:rPr>
                <w:noProof/>
                <w:webHidden/>
              </w:rPr>
              <w:tab/>
            </w:r>
            <w:r>
              <w:rPr>
                <w:noProof/>
                <w:webHidden/>
              </w:rPr>
              <w:fldChar w:fldCharType="begin"/>
            </w:r>
            <w:r>
              <w:rPr>
                <w:noProof/>
                <w:webHidden/>
              </w:rPr>
              <w:instrText xml:space="preserve"> PAGEREF _Toc206449843 \h </w:instrText>
            </w:r>
            <w:r>
              <w:rPr>
                <w:noProof/>
                <w:webHidden/>
              </w:rPr>
            </w:r>
            <w:r>
              <w:rPr>
                <w:noProof/>
                <w:webHidden/>
              </w:rPr>
              <w:fldChar w:fldCharType="separate"/>
            </w:r>
            <w:r>
              <w:rPr>
                <w:noProof/>
                <w:webHidden/>
              </w:rPr>
              <w:t>27</w:t>
            </w:r>
            <w:r>
              <w:rPr>
                <w:noProof/>
                <w:webHidden/>
              </w:rPr>
              <w:fldChar w:fldCharType="end"/>
            </w:r>
          </w:hyperlink>
        </w:p>
        <w:p w14:paraId="0246D0CB" w14:textId="25ADE029" w:rsidR="00B031E0" w:rsidRDefault="00B031E0">
          <w:pPr>
            <w:pStyle w:val="TOC1"/>
            <w:rPr>
              <w:rFonts w:asciiTheme="minorHAnsi" w:eastAsiaTheme="minorEastAsia" w:hAnsiTheme="minorHAnsi"/>
              <w:noProof/>
              <w:kern w:val="2"/>
              <w:lang w:eastAsia="es-CR"/>
              <w14:ligatures w14:val="standardContextual"/>
            </w:rPr>
          </w:pPr>
          <w:hyperlink w:anchor="_Toc206449844" w:history="1">
            <w:r w:rsidRPr="00A9023D">
              <w:rPr>
                <w:rStyle w:val="Hyperlink"/>
                <w:rFonts w:eastAsia="Arial"/>
                <w:noProof/>
                <w:lang w:val="es-ES"/>
              </w:rPr>
              <w:t>X.</w:t>
            </w:r>
            <w:r w:rsidRPr="00A9023D">
              <w:rPr>
                <w:rStyle w:val="Hyperlink"/>
                <w:noProof/>
              </w:rPr>
              <w:t xml:space="preserve"> </w:t>
            </w:r>
            <w:r w:rsidRPr="00A9023D">
              <w:rPr>
                <w:rStyle w:val="Hyperlink"/>
                <w:rFonts w:eastAsia="Arial"/>
                <w:noProof/>
                <w:lang w:val="es-ES"/>
              </w:rPr>
              <w:t>Referencias</w:t>
            </w:r>
            <w:r>
              <w:rPr>
                <w:noProof/>
                <w:webHidden/>
              </w:rPr>
              <w:tab/>
            </w:r>
            <w:r>
              <w:rPr>
                <w:noProof/>
                <w:webHidden/>
              </w:rPr>
              <w:fldChar w:fldCharType="begin"/>
            </w:r>
            <w:r>
              <w:rPr>
                <w:noProof/>
                <w:webHidden/>
              </w:rPr>
              <w:instrText xml:space="preserve"> PAGEREF _Toc206449844 \h </w:instrText>
            </w:r>
            <w:r>
              <w:rPr>
                <w:noProof/>
                <w:webHidden/>
              </w:rPr>
            </w:r>
            <w:r>
              <w:rPr>
                <w:noProof/>
                <w:webHidden/>
              </w:rPr>
              <w:fldChar w:fldCharType="separate"/>
            </w:r>
            <w:r>
              <w:rPr>
                <w:noProof/>
                <w:webHidden/>
              </w:rPr>
              <w:t>29</w:t>
            </w:r>
            <w:r>
              <w:rPr>
                <w:noProof/>
                <w:webHidden/>
              </w:rPr>
              <w:fldChar w:fldCharType="end"/>
            </w:r>
          </w:hyperlink>
        </w:p>
        <w:p w14:paraId="71C4A1CF" w14:textId="5113843E" w:rsidR="00B031E0" w:rsidRDefault="00B031E0">
          <w:pPr>
            <w:pStyle w:val="TOC1"/>
            <w:rPr>
              <w:rFonts w:asciiTheme="minorHAnsi" w:eastAsiaTheme="minorEastAsia" w:hAnsiTheme="minorHAnsi"/>
              <w:noProof/>
              <w:kern w:val="2"/>
              <w:lang w:eastAsia="es-CR"/>
              <w14:ligatures w14:val="standardContextual"/>
            </w:rPr>
          </w:pPr>
          <w:hyperlink w:anchor="_Toc206449845" w:history="1">
            <w:r w:rsidRPr="00A9023D">
              <w:rPr>
                <w:rStyle w:val="Hyperlink"/>
                <w:rFonts w:eastAsia="Arial"/>
                <w:noProof/>
                <w:lang w:val="es-ES"/>
              </w:rPr>
              <w:t>XI.</w:t>
            </w:r>
            <w:r w:rsidRPr="00A9023D">
              <w:rPr>
                <w:rStyle w:val="Hyperlink"/>
                <w:noProof/>
              </w:rPr>
              <w:t xml:space="preserve"> </w:t>
            </w:r>
            <w:r w:rsidRPr="00A9023D">
              <w:rPr>
                <w:rStyle w:val="Hyperlink"/>
                <w:rFonts w:eastAsia="Arial"/>
                <w:noProof/>
                <w:lang w:val="es-ES"/>
              </w:rPr>
              <w:t>Anexos</w:t>
            </w:r>
            <w:r>
              <w:rPr>
                <w:noProof/>
                <w:webHidden/>
              </w:rPr>
              <w:tab/>
            </w:r>
            <w:r>
              <w:rPr>
                <w:noProof/>
                <w:webHidden/>
              </w:rPr>
              <w:fldChar w:fldCharType="begin"/>
            </w:r>
            <w:r>
              <w:rPr>
                <w:noProof/>
                <w:webHidden/>
              </w:rPr>
              <w:instrText xml:space="preserve"> PAGEREF _Toc206449845 \h </w:instrText>
            </w:r>
            <w:r>
              <w:rPr>
                <w:noProof/>
                <w:webHidden/>
              </w:rPr>
            </w:r>
            <w:r>
              <w:rPr>
                <w:noProof/>
                <w:webHidden/>
              </w:rPr>
              <w:fldChar w:fldCharType="separate"/>
            </w:r>
            <w:r>
              <w:rPr>
                <w:noProof/>
                <w:webHidden/>
              </w:rPr>
              <w:t>31</w:t>
            </w:r>
            <w:r>
              <w:rPr>
                <w:noProof/>
                <w:webHidden/>
              </w:rPr>
              <w:fldChar w:fldCharType="end"/>
            </w:r>
          </w:hyperlink>
        </w:p>
        <w:p w14:paraId="23FB856A" w14:textId="1F806688" w:rsidR="00BD60AE" w:rsidRPr="00AA5FD2" w:rsidRDefault="0005482A" w:rsidP="00AA5FD2">
          <w:pPr>
            <w:pStyle w:val="TOC1"/>
            <w:rPr>
              <w:noProof/>
              <w:color w:val="467886" w:themeColor="hyperlink"/>
              <w:kern w:val="2"/>
              <w:u w:val="single"/>
              <w:lang w:eastAsia="es-CR"/>
              <w14:ligatures w14:val="standardContextual"/>
            </w:rPr>
          </w:pPr>
          <w:r>
            <w:fldChar w:fldCharType="end"/>
          </w:r>
        </w:p>
      </w:sdtContent>
    </w:sdt>
    <w:bookmarkStart w:id="0" w:name="_Toc184140290" w:displacedByCustomXml="prev"/>
    <w:bookmarkStart w:id="1" w:name="_Toc184140330" w:displacedByCustomXml="prev"/>
    <w:bookmarkStart w:id="2" w:name="_Toc184144417" w:displacedByCustomXml="prev"/>
    <w:bookmarkStart w:id="3" w:name="_Toc184144467" w:displacedByCustomXml="prev"/>
    <w:bookmarkStart w:id="4" w:name="_Toc1356674563" w:displacedByCustomXml="prev"/>
    <w:p w14:paraId="4F7BB851" w14:textId="77777777" w:rsidR="00AA5FD2" w:rsidRDefault="00AA5FD2">
      <w:pPr>
        <w:spacing w:line="278" w:lineRule="auto"/>
        <w:jc w:val="left"/>
        <w:rPr>
          <w:rFonts w:eastAsia="Arial" w:cs="Arial"/>
          <w:b/>
          <w:color w:val="000000" w:themeColor="text1"/>
          <w:kern w:val="2"/>
          <w14:ligatures w14:val="standardContextual"/>
        </w:rPr>
      </w:pPr>
      <w:r>
        <w:rPr>
          <w:rFonts w:eastAsia="Arial" w:cs="Arial"/>
        </w:rPr>
        <w:br w:type="page"/>
      </w:r>
    </w:p>
    <w:p w14:paraId="3C0D9249" w14:textId="77777777" w:rsidR="006F5251" w:rsidRPr="00DC020D" w:rsidRDefault="006F5251" w:rsidP="66B2743B">
      <w:pPr>
        <w:pStyle w:val="Heading1"/>
        <w:spacing w:line="360" w:lineRule="auto"/>
        <w:jc w:val="both"/>
        <w:rPr>
          <w:rFonts w:eastAsia="Arial" w:cs="Arial"/>
          <w:sz w:val="24"/>
          <w:szCs w:val="24"/>
        </w:rPr>
      </w:pPr>
      <w:bookmarkStart w:id="5" w:name="_Toc206449802"/>
      <w:r w:rsidRPr="66B2743B">
        <w:rPr>
          <w:rFonts w:eastAsia="Arial" w:cs="Arial"/>
          <w:sz w:val="24"/>
          <w:szCs w:val="24"/>
        </w:rPr>
        <w:t>I Introducción</w:t>
      </w:r>
      <w:bookmarkEnd w:id="4"/>
      <w:bookmarkEnd w:id="3"/>
      <w:bookmarkEnd w:id="2"/>
      <w:bookmarkEnd w:id="1"/>
      <w:bookmarkEnd w:id="0"/>
      <w:bookmarkEnd w:id="5"/>
      <w:r w:rsidRPr="66B2743B">
        <w:rPr>
          <w:rFonts w:eastAsia="Arial" w:cs="Arial"/>
          <w:sz w:val="24"/>
          <w:szCs w:val="24"/>
        </w:rPr>
        <w:t xml:space="preserve"> </w:t>
      </w:r>
    </w:p>
    <w:p w14:paraId="5DDD2749" w14:textId="07DF8178" w:rsidR="00E15C8E" w:rsidRPr="00DC020D" w:rsidRDefault="00E15C8E" w:rsidP="66B2743B">
      <w:pPr>
        <w:pStyle w:val="Heading2"/>
        <w:keepNext w:val="0"/>
        <w:spacing w:before="0" w:after="160" w:line="360" w:lineRule="auto"/>
        <w:jc w:val="both"/>
        <w:rPr>
          <w:rFonts w:eastAsia="Arial" w:cs="Arial"/>
          <w:szCs w:val="24"/>
        </w:rPr>
      </w:pPr>
      <w:bookmarkStart w:id="6" w:name="_Toc1424741214"/>
      <w:bookmarkStart w:id="7" w:name="_Toc206449803"/>
      <w:r w:rsidRPr="66B2743B">
        <w:rPr>
          <w:rFonts w:eastAsia="Arial" w:cs="Arial"/>
          <w:szCs w:val="24"/>
        </w:rPr>
        <w:t xml:space="preserve">1.1 Descripción </w:t>
      </w:r>
      <w:bookmarkEnd w:id="6"/>
      <w:r w:rsidR="00BC3F95" w:rsidRPr="66B2743B">
        <w:rPr>
          <w:rFonts w:eastAsia="Arial" w:cs="Arial"/>
          <w:szCs w:val="24"/>
        </w:rPr>
        <w:t>breve del proyecto</w:t>
      </w:r>
      <w:bookmarkEnd w:id="7"/>
      <w:r w:rsidRPr="66B2743B">
        <w:rPr>
          <w:rFonts w:eastAsia="Arial" w:cs="Arial"/>
          <w:szCs w:val="24"/>
        </w:rPr>
        <w:t xml:space="preserve"> </w:t>
      </w:r>
    </w:p>
    <w:p w14:paraId="4D16556D" w14:textId="77777777" w:rsidR="00A114AF" w:rsidRDefault="1554ED50" w:rsidP="00D9295C">
      <w:pPr>
        <w:spacing w:line="360" w:lineRule="auto"/>
        <w:ind w:firstLine="708"/>
        <w:rPr>
          <w:rFonts w:eastAsia="Arial" w:cs="Arial"/>
        </w:rPr>
      </w:pPr>
      <w:r w:rsidRPr="66B2743B">
        <w:rPr>
          <w:rFonts w:eastAsia="Arial" w:cs="Arial"/>
        </w:rPr>
        <w:t>Este proyecto tiene como objetivo desarrollar un sistema de detección de fraude a partir del análisis de transacciones financieras. Para ello, se emplea un conjunto de datos sintético que simula 5 millones de transacciones, diseñado específicamente para representar comportamientos reales y facilitar la identificación de actividades fraudulentas.</w:t>
      </w:r>
    </w:p>
    <w:p w14:paraId="36F4AEA3" w14:textId="5C1B0CBC" w:rsidR="1554ED50" w:rsidRPr="00D9295C" w:rsidRDefault="1554ED50" w:rsidP="00D9295C">
      <w:pPr>
        <w:spacing w:line="360" w:lineRule="auto"/>
        <w:ind w:firstLine="708"/>
        <w:rPr>
          <w:rStyle w:val="Hyperlink"/>
          <w:rFonts w:eastAsia="Arial" w:cs="Arial"/>
          <w:color w:val="auto"/>
          <w:u w:val="none"/>
        </w:rPr>
      </w:pPr>
      <w:r w:rsidRPr="66B2743B">
        <w:rPr>
          <w:rFonts w:eastAsia="Arial" w:cs="Arial"/>
        </w:rPr>
        <w:t>El dataset incluye información detallada de cada transacción (ID, fecha, cuentas involucradas, monto y tipo), características de comportamiento (como el tiempo desde la última transacción y patrones de gasto), metadatos (ubicación, dispositivo, dirección IP) e indicadores de fraude (etiqueta binaria y tipo de fraude).</w:t>
      </w:r>
      <w:r>
        <w:br/>
      </w:r>
      <w:r w:rsidRPr="66B2743B">
        <w:rPr>
          <w:rFonts w:eastAsia="Arial" w:cs="Arial"/>
        </w:rPr>
        <w:t>Este conjunto de datos está disponible públicamente en Kaggle</w:t>
      </w:r>
      <w:r w:rsidR="60C3B45C" w:rsidRPr="66B2743B">
        <w:rPr>
          <w:rFonts w:eastAsia="Arial" w:cs="Arial"/>
        </w:rPr>
        <w:t xml:space="preserve"> bajo el </w:t>
      </w:r>
      <w:r w:rsidR="0025240C" w:rsidRPr="66B2743B">
        <w:rPr>
          <w:rFonts w:eastAsia="Arial" w:cs="Arial"/>
        </w:rPr>
        <w:t>siguiente</w:t>
      </w:r>
      <w:r w:rsidR="60C3B45C" w:rsidRPr="66B2743B">
        <w:rPr>
          <w:rFonts w:eastAsia="Arial" w:cs="Arial"/>
        </w:rPr>
        <w:t xml:space="preserve"> nombre y dirección URL:</w:t>
      </w:r>
      <w:r w:rsidRPr="66B2743B">
        <w:rPr>
          <w:rFonts w:eastAsia="Arial" w:cs="Arial"/>
        </w:rPr>
        <w:t xml:space="preserve"> </w:t>
      </w:r>
      <w:hyperlink r:id="rId9">
        <w:r w:rsidRPr="66B2743B">
          <w:rPr>
            <w:rStyle w:val="Hyperlink"/>
            <w:rFonts w:eastAsia="Arial" w:cs="Arial"/>
          </w:rPr>
          <w:t>Financial Transactions Dataset for Fraud Detection.</w:t>
        </w:r>
      </w:hyperlink>
    </w:p>
    <w:p w14:paraId="74DE35D1" w14:textId="77777777" w:rsidR="00601BAB" w:rsidRPr="00DC020D" w:rsidRDefault="00601BAB" w:rsidP="66B2743B">
      <w:pPr>
        <w:pStyle w:val="Heading2"/>
        <w:spacing w:line="360" w:lineRule="auto"/>
        <w:jc w:val="both"/>
        <w:rPr>
          <w:rFonts w:eastAsia="Arial" w:cs="Arial"/>
          <w:szCs w:val="24"/>
        </w:rPr>
      </w:pPr>
      <w:bookmarkStart w:id="8" w:name="_Toc206449804"/>
      <w:r w:rsidRPr="66B2743B">
        <w:rPr>
          <w:rFonts w:eastAsia="Arial" w:cs="Arial"/>
          <w:szCs w:val="24"/>
        </w:rPr>
        <w:t>1.2 Justificación</w:t>
      </w:r>
      <w:bookmarkEnd w:id="8"/>
    </w:p>
    <w:p w14:paraId="40E2F556" w14:textId="2777DDBE" w:rsidR="00601BAB" w:rsidRPr="00DC020D" w:rsidRDefault="00595FF2" w:rsidP="66B2743B">
      <w:pPr>
        <w:spacing w:line="360" w:lineRule="auto"/>
        <w:ind w:firstLine="708"/>
        <w:rPr>
          <w:rFonts w:eastAsia="Arial" w:cs="Arial"/>
        </w:rPr>
      </w:pPr>
      <w:r w:rsidRPr="66B2743B">
        <w:rPr>
          <w:rFonts w:eastAsia="Arial" w:cs="Arial"/>
        </w:rPr>
        <w:t xml:space="preserve">La </w:t>
      </w:r>
      <w:r w:rsidR="00CD57CC" w:rsidRPr="66B2743B">
        <w:rPr>
          <w:rFonts w:eastAsia="Arial" w:cs="Arial"/>
        </w:rPr>
        <w:t xml:space="preserve">elección de este conjunto de datos corresponde a </w:t>
      </w:r>
      <w:r w:rsidR="009310DD" w:rsidRPr="66B2743B">
        <w:rPr>
          <w:rFonts w:eastAsia="Arial" w:cs="Arial"/>
        </w:rPr>
        <w:t>su conveniencia para simular escenarios reales de detección de fraude financiero,</w:t>
      </w:r>
      <w:r w:rsidR="00DC49A2" w:rsidRPr="66B2743B">
        <w:rPr>
          <w:rFonts w:eastAsia="Arial" w:cs="Arial"/>
        </w:rPr>
        <w:t xml:space="preserve"> gracias</w:t>
      </w:r>
      <w:r w:rsidR="00F00157" w:rsidRPr="66B2743B">
        <w:rPr>
          <w:rFonts w:eastAsia="Arial" w:cs="Arial"/>
        </w:rPr>
        <w:t xml:space="preserve"> </w:t>
      </w:r>
      <w:r w:rsidR="001C5330" w:rsidRPr="66B2743B">
        <w:rPr>
          <w:rFonts w:eastAsia="Arial" w:cs="Arial"/>
        </w:rPr>
        <w:t>a su volumen</w:t>
      </w:r>
      <w:r w:rsidR="000B2981" w:rsidRPr="66B2743B">
        <w:rPr>
          <w:rFonts w:eastAsia="Arial" w:cs="Arial"/>
        </w:rPr>
        <w:t xml:space="preserve"> considerable y a la complejidad</w:t>
      </w:r>
      <w:r w:rsidR="00C65016" w:rsidRPr="66B2743B">
        <w:rPr>
          <w:rFonts w:eastAsia="Arial" w:cs="Arial"/>
        </w:rPr>
        <w:t xml:space="preserve"> de sus variables, que reflejan el entorno operativo de las instituciones bancarias </w:t>
      </w:r>
      <w:r w:rsidR="00245C11" w:rsidRPr="66B2743B">
        <w:rPr>
          <w:rFonts w:eastAsia="Arial" w:cs="Arial"/>
        </w:rPr>
        <w:t>actual</w:t>
      </w:r>
      <w:r w:rsidR="009A5A01" w:rsidRPr="66B2743B">
        <w:rPr>
          <w:rFonts w:eastAsia="Arial" w:cs="Arial"/>
        </w:rPr>
        <w:t>es.</w:t>
      </w:r>
      <w:r w:rsidR="00273B0D" w:rsidRPr="66B2743B">
        <w:rPr>
          <w:rFonts w:eastAsia="Arial" w:cs="Arial"/>
        </w:rPr>
        <w:t xml:space="preserve"> </w:t>
      </w:r>
      <w:r w:rsidR="009A5A01" w:rsidRPr="66B2743B">
        <w:rPr>
          <w:rFonts w:eastAsia="Arial" w:cs="Arial"/>
        </w:rPr>
        <w:t>Este tipo de análisis</w:t>
      </w:r>
      <w:r w:rsidR="00273B0D" w:rsidRPr="66B2743B">
        <w:rPr>
          <w:rFonts w:eastAsia="Arial" w:cs="Arial"/>
        </w:rPr>
        <w:t xml:space="preserve"> permite aplicar técnicas avanzadas de aprendizaje automático en un contexto donde la precisión </w:t>
      </w:r>
      <w:r w:rsidR="00740A33" w:rsidRPr="66B2743B">
        <w:rPr>
          <w:rFonts w:eastAsia="Arial" w:cs="Arial"/>
        </w:rPr>
        <w:t>la velocidad de respuesta son críticas</w:t>
      </w:r>
      <w:r w:rsidR="00273B0D" w:rsidRPr="66B2743B">
        <w:rPr>
          <w:rFonts w:eastAsia="Arial" w:cs="Arial"/>
        </w:rPr>
        <w:t xml:space="preserve">. </w:t>
      </w:r>
      <w:r w:rsidR="000508FD" w:rsidRPr="66B2743B">
        <w:rPr>
          <w:rFonts w:eastAsia="Arial" w:cs="Arial"/>
        </w:rPr>
        <w:t>La identificación oportuna de patrones anómalos no solo contribuye a mitigar pérdidas económicas, sino que también fortalece la confianza en los sistemas financieros digitales y promueve la seguridad en las transacciones electrónicas.</w:t>
      </w:r>
    </w:p>
    <w:p w14:paraId="194A7D45" w14:textId="24C9FB34" w:rsidR="00C62C73" w:rsidRPr="00DC020D" w:rsidRDefault="00C62C73" w:rsidP="66B2743B">
      <w:pPr>
        <w:spacing w:line="360" w:lineRule="auto"/>
        <w:ind w:firstLine="708"/>
        <w:rPr>
          <w:rFonts w:eastAsia="Arial" w:cs="Arial"/>
        </w:rPr>
      </w:pPr>
      <w:r w:rsidRPr="66B2743B">
        <w:rPr>
          <w:rFonts w:eastAsia="Arial" w:cs="Arial"/>
        </w:rPr>
        <w:t>Abordar este tipo de problema representa una oportunidad para integrar conocimientos teóricos con herramientas y metodologías prácticas utilizadas en la industria</w:t>
      </w:r>
      <w:r w:rsidR="00426309" w:rsidRPr="66B2743B">
        <w:rPr>
          <w:rFonts w:eastAsia="Arial" w:cs="Arial"/>
        </w:rPr>
        <w:t xml:space="preserve">, mediante el </w:t>
      </w:r>
      <w:r w:rsidR="004427FD" w:rsidRPr="66B2743B">
        <w:rPr>
          <w:rFonts w:eastAsia="Arial" w:cs="Arial"/>
        </w:rPr>
        <w:t>análisis de</w:t>
      </w:r>
      <w:r w:rsidRPr="66B2743B">
        <w:rPr>
          <w:rFonts w:eastAsia="Arial" w:cs="Arial"/>
        </w:rPr>
        <w:t xml:space="preserve"> grandes volúmenes de datos para detectar fraude </w:t>
      </w:r>
      <w:r w:rsidR="004427FD" w:rsidRPr="66B2743B">
        <w:rPr>
          <w:rFonts w:eastAsia="Arial" w:cs="Arial"/>
        </w:rPr>
        <w:t>que permitirá</w:t>
      </w:r>
      <w:r w:rsidRPr="66B2743B">
        <w:rPr>
          <w:rFonts w:eastAsia="Arial" w:cs="Arial"/>
        </w:rPr>
        <w:t xml:space="preserve"> desarrollar competencias clave como la ingeniería de datos, el modelado predictivo, el procesamiento eficiente de información y la toma de decisiones basada en evidencia, todo en un dominio de alta demanda profesional como el sector financiero.</w:t>
      </w:r>
    </w:p>
    <w:p w14:paraId="497130A0" w14:textId="472812D9" w:rsidR="00F47FBF" w:rsidRPr="00DC020D" w:rsidRDefault="00963C38" w:rsidP="66B2743B">
      <w:pPr>
        <w:pStyle w:val="Heading2"/>
        <w:spacing w:line="360" w:lineRule="auto"/>
        <w:jc w:val="both"/>
        <w:rPr>
          <w:rFonts w:eastAsia="Arial" w:cs="Arial"/>
          <w:szCs w:val="24"/>
        </w:rPr>
      </w:pPr>
      <w:bookmarkStart w:id="9" w:name="_Toc206449805"/>
      <w:r w:rsidRPr="66B2743B">
        <w:rPr>
          <w:rFonts w:eastAsia="Arial" w:cs="Arial"/>
          <w:szCs w:val="24"/>
        </w:rPr>
        <w:t>1.3</w:t>
      </w:r>
      <w:r w:rsidR="00894699" w:rsidRPr="66B2743B">
        <w:rPr>
          <w:rFonts w:eastAsia="Arial" w:cs="Arial"/>
          <w:szCs w:val="24"/>
        </w:rPr>
        <w:t xml:space="preserve"> </w:t>
      </w:r>
      <w:r w:rsidR="00F47FBF" w:rsidRPr="66B2743B">
        <w:rPr>
          <w:rFonts w:eastAsia="Arial" w:cs="Arial"/>
          <w:szCs w:val="24"/>
        </w:rPr>
        <w:t>Objetivos del Proyecto</w:t>
      </w:r>
      <w:bookmarkEnd w:id="9"/>
    </w:p>
    <w:p w14:paraId="166348FD" w14:textId="1BF115D4" w:rsidR="00F47FBF" w:rsidRPr="00DC020D" w:rsidRDefault="00894699" w:rsidP="66B2743B">
      <w:pPr>
        <w:pStyle w:val="Heading3"/>
        <w:rPr>
          <w:rFonts w:eastAsia="Arial" w:cs="Arial"/>
          <w:szCs w:val="24"/>
        </w:rPr>
      </w:pPr>
      <w:bookmarkStart w:id="10" w:name="_Toc206449806"/>
      <w:r w:rsidRPr="66B2743B">
        <w:rPr>
          <w:rFonts w:eastAsia="Arial" w:cs="Arial"/>
          <w:szCs w:val="24"/>
        </w:rPr>
        <w:t>1.</w:t>
      </w:r>
      <w:r w:rsidR="00AF2314" w:rsidRPr="66B2743B">
        <w:rPr>
          <w:rFonts w:eastAsia="Arial" w:cs="Arial"/>
          <w:szCs w:val="24"/>
        </w:rPr>
        <w:t xml:space="preserve">3.1 </w:t>
      </w:r>
      <w:r w:rsidR="00F47FBF" w:rsidRPr="66B2743B">
        <w:rPr>
          <w:rFonts w:eastAsia="Arial" w:cs="Arial"/>
          <w:szCs w:val="24"/>
        </w:rPr>
        <w:t>Objetivo general del proyecto</w:t>
      </w:r>
      <w:bookmarkEnd w:id="10"/>
    </w:p>
    <w:p w14:paraId="03CF52CC" w14:textId="75648B32" w:rsidR="00267F35" w:rsidRPr="00DC020D" w:rsidRDefault="00AB60CF" w:rsidP="66B2743B">
      <w:pPr>
        <w:pStyle w:val="ListParagraph"/>
        <w:numPr>
          <w:ilvl w:val="0"/>
          <w:numId w:val="12"/>
        </w:numPr>
        <w:spacing w:line="360" w:lineRule="auto"/>
        <w:jc w:val="both"/>
        <w:rPr>
          <w:rFonts w:ascii="Arial" w:eastAsia="Arial" w:hAnsi="Arial" w:cs="Arial"/>
          <w:kern w:val="0"/>
          <w14:ligatures w14:val="none"/>
        </w:rPr>
      </w:pPr>
      <w:r w:rsidRPr="66B2743B">
        <w:rPr>
          <w:rFonts w:ascii="Arial" w:eastAsia="Arial" w:hAnsi="Arial" w:cs="Arial"/>
          <w:kern w:val="0"/>
          <w14:ligatures w14:val="none"/>
        </w:rPr>
        <w:t>Diseñar un modelo de clasificación que permita identificar transacciones fraudulentas utilizando información transaccional.</w:t>
      </w:r>
    </w:p>
    <w:p w14:paraId="5E89723B" w14:textId="39C091DE" w:rsidR="00267F35" w:rsidRPr="00DC020D" w:rsidRDefault="00AF2314" w:rsidP="66B2743B">
      <w:pPr>
        <w:pStyle w:val="Heading3"/>
        <w:spacing w:line="360" w:lineRule="auto"/>
        <w:rPr>
          <w:rFonts w:eastAsia="Arial" w:cs="Arial"/>
          <w:szCs w:val="24"/>
        </w:rPr>
      </w:pPr>
      <w:bookmarkStart w:id="11" w:name="_Toc206449807"/>
      <w:r w:rsidRPr="66B2743B">
        <w:rPr>
          <w:rFonts w:eastAsia="Arial" w:cs="Arial"/>
          <w:szCs w:val="24"/>
        </w:rPr>
        <w:t>1.3.2</w:t>
      </w:r>
      <w:r w:rsidR="00267F35" w:rsidRPr="66B2743B">
        <w:rPr>
          <w:rFonts w:eastAsia="Arial" w:cs="Arial"/>
          <w:szCs w:val="24"/>
        </w:rPr>
        <w:t xml:space="preserve"> Objetivos Específicos</w:t>
      </w:r>
      <w:bookmarkEnd w:id="11"/>
    </w:p>
    <w:p w14:paraId="2C3E7903" w14:textId="66882357" w:rsidR="004806F2" w:rsidRPr="00DC020D" w:rsidRDefault="004806F2" w:rsidP="66B2743B">
      <w:pPr>
        <w:pStyle w:val="ListParagraph"/>
        <w:numPr>
          <w:ilvl w:val="0"/>
          <w:numId w:val="12"/>
        </w:numPr>
        <w:spacing w:line="360" w:lineRule="auto"/>
        <w:jc w:val="both"/>
        <w:rPr>
          <w:rFonts w:ascii="Arial" w:eastAsia="Arial" w:hAnsi="Arial" w:cs="Arial"/>
        </w:rPr>
      </w:pPr>
      <w:r w:rsidRPr="66B2743B">
        <w:rPr>
          <w:rFonts w:ascii="Arial" w:eastAsia="Arial" w:hAnsi="Arial" w:cs="Arial"/>
        </w:rPr>
        <w:t>Identificar patrones y características comunes en las transacciones fraudulentas mediante el análisis exploratorio de los datos.</w:t>
      </w:r>
    </w:p>
    <w:p w14:paraId="3C7D4577" w14:textId="29CAEE47" w:rsidR="00EC3890" w:rsidRPr="00DC020D" w:rsidRDefault="00DC020D" w:rsidP="66B2743B">
      <w:pPr>
        <w:pStyle w:val="ListParagraph"/>
        <w:numPr>
          <w:ilvl w:val="0"/>
          <w:numId w:val="12"/>
        </w:numPr>
        <w:spacing w:line="360" w:lineRule="auto"/>
        <w:jc w:val="both"/>
        <w:rPr>
          <w:rFonts w:ascii="Arial" w:eastAsia="Arial" w:hAnsi="Arial" w:cs="Arial"/>
        </w:rPr>
      </w:pPr>
      <w:r w:rsidRPr="66B2743B">
        <w:rPr>
          <w:rFonts w:ascii="Arial" w:eastAsia="Arial" w:hAnsi="Arial" w:cs="Arial"/>
        </w:rPr>
        <w:t>Desarrollar un modelo predictivo que permita anticipar comportamientos sospechosos y clasificar nuevas transacciones como fraude o no fraude.</w:t>
      </w:r>
    </w:p>
    <w:p w14:paraId="362F8A13" w14:textId="21C85B47" w:rsidR="00F47FBF" w:rsidRPr="00DC020D" w:rsidRDefault="00522416" w:rsidP="004E3186">
      <w:pPr>
        <w:pStyle w:val="Heading2"/>
        <w:rPr>
          <w:rFonts w:eastAsia="Arial"/>
        </w:rPr>
      </w:pPr>
      <w:bookmarkStart w:id="12" w:name="_Toc206449808"/>
      <w:r>
        <w:rPr>
          <w:rFonts w:eastAsia="Arial"/>
        </w:rPr>
        <w:t>1.4</w:t>
      </w:r>
      <w:r w:rsidR="009E1238" w:rsidRPr="66B2743B">
        <w:rPr>
          <w:rFonts w:eastAsia="Arial"/>
        </w:rPr>
        <w:t xml:space="preserve"> </w:t>
      </w:r>
      <w:r w:rsidR="00F47FBF" w:rsidRPr="66B2743B">
        <w:rPr>
          <w:rFonts w:eastAsia="Arial"/>
        </w:rPr>
        <w:t>Propuesta para el Desarrollo del Proyecto</w:t>
      </w:r>
      <w:bookmarkEnd w:id="12"/>
    </w:p>
    <w:p w14:paraId="58D0C767" w14:textId="764BF5EB" w:rsidR="00F47FBF" w:rsidRPr="00DC020D" w:rsidRDefault="00522416" w:rsidP="66B2743B">
      <w:pPr>
        <w:pStyle w:val="Heading3"/>
        <w:rPr>
          <w:rFonts w:eastAsia="Arial" w:cs="Arial"/>
          <w:szCs w:val="24"/>
        </w:rPr>
      </w:pPr>
      <w:bookmarkStart w:id="13" w:name="_Toc206449809"/>
      <w:r>
        <w:rPr>
          <w:rFonts w:eastAsia="Arial" w:cs="Arial"/>
          <w:szCs w:val="24"/>
        </w:rPr>
        <w:t>1.4.1</w:t>
      </w:r>
      <w:r w:rsidR="4BFE95F7" w:rsidRPr="66B2743B">
        <w:rPr>
          <w:rFonts w:eastAsia="Arial" w:cs="Arial"/>
          <w:szCs w:val="24"/>
        </w:rPr>
        <w:t xml:space="preserve"> </w:t>
      </w:r>
      <w:r w:rsidR="00F47FBF" w:rsidRPr="66B2743B">
        <w:rPr>
          <w:rFonts w:eastAsia="Arial" w:cs="Arial"/>
          <w:szCs w:val="24"/>
        </w:rPr>
        <w:t>Herramientas (Apache Spark, Python, Delta Lake, etc.)</w:t>
      </w:r>
      <w:bookmarkEnd w:id="13"/>
      <w:r w:rsidR="41BAF175" w:rsidRPr="66B2743B">
        <w:rPr>
          <w:rFonts w:eastAsia="Arial" w:cs="Arial"/>
          <w:szCs w:val="24"/>
        </w:rPr>
        <w:t xml:space="preserve"> </w:t>
      </w:r>
    </w:p>
    <w:p w14:paraId="4A010387" w14:textId="60535AEE" w:rsidR="00F47FBF" w:rsidRPr="00DC020D" w:rsidRDefault="45B6A557" w:rsidP="66B2743B">
      <w:pPr>
        <w:spacing w:line="360" w:lineRule="auto"/>
        <w:ind w:firstLine="708"/>
        <w:rPr>
          <w:rFonts w:eastAsia="Arial" w:cs="Arial"/>
        </w:rPr>
      </w:pPr>
      <w:r w:rsidRPr="66B2743B">
        <w:rPr>
          <w:rFonts w:eastAsia="Arial" w:cs="Arial"/>
        </w:rPr>
        <w:t xml:space="preserve">Para el desarrollo de este proyecto se </w:t>
      </w:r>
      <w:r w:rsidR="002D552B">
        <w:rPr>
          <w:rFonts w:eastAsia="Arial" w:cs="Arial"/>
        </w:rPr>
        <w:t>emplearon</w:t>
      </w:r>
      <w:r w:rsidR="00A979C3">
        <w:rPr>
          <w:rFonts w:eastAsia="Arial" w:cs="Arial"/>
        </w:rPr>
        <w:t xml:space="preserve"> tanto</w:t>
      </w:r>
      <w:r w:rsidRPr="66B2743B">
        <w:rPr>
          <w:rFonts w:eastAsia="Arial" w:cs="Arial"/>
        </w:rPr>
        <w:t xml:space="preserve"> Apache Spark</w:t>
      </w:r>
      <w:r w:rsidR="00A979C3">
        <w:rPr>
          <w:rFonts w:eastAsia="Arial" w:cs="Arial"/>
        </w:rPr>
        <w:t xml:space="preserve"> como Python</w:t>
      </w:r>
      <w:r w:rsidRPr="66B2743B">
        <w:rPr>
          <w:rFonts w:eastAsia="Arial" w:cs="Arial"/>
        </w:rPr>
        <w:t xml:space="preserve">, </w:t>
      </w:r>
      <w:r w:rsidR="00A9790C" w:rsidRPr="66B2743B">
        <w:rPr>
          <w:rFonts w:eastAsia="Arial" w:cs="Arial"/>
        </w:rPr>
        <w:t>Apache Spark</w:t>
      </w:r>
      <w:r w:rsidR="00A9790C">
        <w:rPr>
          <w:rFonts w:eastAsia="Arial" w:cs="Arial"/>
        </w:rPr>
        <w:t xml:space="preserve"> por ser </w:t>
      </w:r>
      <w:r w:rsidRPr="66B2743B">
        <w:rPr>
          <w:rFonts w:eastAsia="Arial" w:cs="Arial"/>
        </w:rPr>
        <w:t>una herramienta ampliamente reconocida por su capacidad para procesar grandes volúmenes de datos de manera rápida y distribuida</w:t>
      </w:r>
      <w:r w:rsidR="003A4C8A">
        <w:rPr>
          <w:rFonts w:eastAsia="Arial" w:cs="Arial"/>
        </w:rPr>
        <w:t xml:space="preserve"> y </w:t>
      </w:r>
      <w:r w:rsidR="003A4C8A" w:rsidRPr="003A4C8A">
        <w:rPr>
          <w:rFonts w:eastAsia="Arial" w:cs="Arial"/>
        </w:rPr>
        <w:t>Python puro, haciendo uso de su ecosistema de bibliotecas especializadas en ciencia de datos</w:t>
      </w:r>
      <w:r w:rsidRPr="66B2743B">
        <w:rPr>
          <w:rFonts w:eastAsia="Arial" w:cs="Arial"/>
        </w:rPr>
        <w:t>. La implementación se realizará principalmente en Python, debido a su versatilidad, facilidad de uso y amplio ecosistema de bibliotecas especializadas en análisis de datos y aprendizaje automático, tales como Pandas, Scikit-learn, Matplotlib y PySpark.</w:t>
      </w:r>
    </w:p>
    <w:p w14:paraId="6B1D5AA2" w14:textId="0C41AF0E" w:rsidR="00F47FBF" w:rsidRPr="00024AE2" w:rsidRDefault="45B6A557" w:rsidP="66B2743B">
      <w:pPr>
        <w:spacing w:line="360" w:lineRule="auto"/>
        <w:ind w:firstLine="708"/>
        <w:rPr>
          <w:rFonts w:eastAsia="Arial" w:cs="Arial"/>
        </w:rPr>
      </w:pPr>
      <w:r w:rsidRPr="00024AE2">
        <w:rPr>
          <w:rFonts w:eastAsia="Arial" w:cs="Arial"/>
        </w:rPr>
        <w:t>Asimismo, se incorporará Delta Lake como sistema de almacenamiento, lo cual permitirá gestionar los datos de forma estructurada, confiable y optimizada para consultas eficientes. Esta combinación de tecnologías resulta especialmente adecuada para manejar el volumen y la complejidad de los datos involucrados en este proyecto.</w:t>
      </w:r>
    </w:p>
    <w:p w14:paraId="01A83B85" w14:textId="16076B03" w:rsidR="00F47FBF" w:rsidRPr="00024AE2" w:rsidRDefault="00522416" w:rsidP="66B2743B">
      <w:pPr>
        <w:pStyle w:val="Heading3"/>
        <w:rPr>
          <w:rFonts w:eastAsia="Arial" w:cs="Arial"/>
          <w:szCs w:val="24"/>
        </w:rPr>
      </w:pPr>
      <w:bookmarkStart w:id="14" w:name="_Toc206449810"/>
      <w:r>
        <w:rPr>
          <w:rFonts w:eastAsia="Arial" w:cs="Arial"/>
          <w:szCs w:val="24"/>
        </w:rPr>
        <w:t>1.4.2</w:t>
      </w:r>
      <w:r w:rsidR="5F662381" w:rsidRPr="00024AE2">
        <w:rPr>
          <w:rFonts w:eastAsia="Arial" w:cs="Arial"/>
          <w:szCs w:val="24"/>
        </w:rPr>
        <w:t xml:space="preserve"> </w:t>
      </w:r>
      <w:r w:rsidR="00F47FBF" w:rsidRPr="00024AE2">
        <w:rPr>
          <w:rFonts w:eastAsia="Arial" w:cs="Arial"/>
          <w:szCs w:val="24"/>
        </w:rPr>
        <w:t>Plataforma (Databricks, Google Colab, local, etc.)</w:t>
      </w:r>
      <w:bookmarkEnd w:id="14"/>
    </w:p>
    <w:p w14:paraId="6B17C161" w14:textId="1D3F984D" w:rsidR="00F47FBF" w:rsidRPr="00DC020D" w:rsidRDefault="664BA193" w:rsidP="00C00AA2">
      <w:pPr>
        <w:spacing w:line="360" w:lineRule="auto"/>
        <w:ind w:firstLine="708"/>
        <w:rPr>
          <w:rFonts w:eastAsia="Arial" w:cs="Arial"/>
        </w:rPr>
      </w:pPr>
      <w:r w:rsidRPr="66B2743B">
        <w:rPr>
          <w:rFonts w:eastAsia="Arial" w:cs="Arial"/>
        </w:rPr>
        <w:t>El proyecto será desarrollado utilizando Databricks, una plataforma en la nube que permite trabajar de forma gratuita con Apache Spark. Esta opción ha sido seleccionada debido a la experiencia previa del equipo con la herramienta, lo cual aporta confianza y facilita un avance ágil en el desarrollo.</w:t>
      </w:r>
    </w:p>
    <w:p w14:paraId="7FC68437" w14:textId="7651D962" w:rsidR="66B2743B" w:rsidRPr="00A0739E" w:rsidRDefault="664BA193" w:rsidP="00A0739E">
      <w:pPr>
        <w:spacing w:line="360" w:lineRule="auto"/>
        <w:rPr>
          <w:rFonts w:eastAsia="Arial" w:cs="Arial"/>
        </w:rPr>
      </w:pPr>
      <w:r w:rsidRPr="66B2743B">
        <w:rPr>
          <w:rFonts w:eastAsia="Arial" w:cs="Arial"/>
        </w:rPr>
        <w:t xml:space="preserve">Además, Databricks ofrece un entorno colaborativo altamente eficiente, en el que todos los integrantes del equipo pueden visualizar, editar y ejecutar código en tiempo real. Esta funcionalidad contribuye a una dinámica de trabajo grupal más fluida y organizada, permitiendo que el enfoque principal se mantenga en el análisis </w:t>
      </w:r>
      <w:r w:rsidRPr="00A0739E">
        <w:rPr>
          <w:rFonts w:eastAsia="Arial" w:cs="Arial"/>
        </w:rPr>
        <w:t>de datos y el desarrollo del modelo, sin obstáculos técnicos innecesarios.</w:t>
      </w:r>
    </w:p>
    <w:p w14:paraId="5354B022" w14:textId="76FEBDAE" w:rsidR="00F47FBF" w:rsidRPr="00A0739E" w:rsidRDefault="00522416" w:rsidP="00A0739E">
      <w:pPr>
        <w:pStyle w:val="Heading3"/>
        <w:spacing w:line="360" w:lineRule="auto"/>
        <w:rPr>
          <w:rFonts w:eastAsia="Arial" w:cs="Arial"/>
          <w:szCs w:val="24"/>
        </w:rPr>
      </w:pPr>
      <w:bookmarkStart w:id="15" w:name="_Toc206449811"/>
      <w:r w:rsidRPr="00A0739E">
        <w:rPr>
          <w:rFonts w:eastAsia="Arial" w:cs="Arial"/>
          <w:szCs w:val="24"/>
        </w:rPr>
        <w:t>1.4.3</w:t>
      </w:r>
      <w:r w:rsidR="048A0C0A" w:rsidRPr="00A0739E">
        <w:rPr>
          <w:rFonts w:eastAsia="Arial" w:cs="Arial"/>
          <w:szCs w:val="24"/>
        </w:rPr>
        <w:t xml:space="preserve"> </w:t>
      </w:r>
      <w:r w:rsidR="00F47FBF" w:rsidRPr="00A0739E">
        <w:rPr>
          <w:rFonts w:eastAsia="Arial" w:cs="Arial"/>
          <w:szCs w:val="24"/>
        </w:rPr>
        <w:t>¿Cómo van a procesar los datos? (con Spark, Pandas, SQL, UDFs, etc.)</w:t>
      </w:r>
      <w:bookmarkEnd w:id="15"/>
    </w:p>
    <w:p w14:paraId="72F5F70E" w14:textId="015A8E58" w:rsidR="00F47FBF" w:rsidRPr="00A0739E" w:rsidRDefault="67DC75B5" w:rsidP="00A0739E">
      <w:pPr>
        <w:spacing w:line="360" w:lineRule="auto"/>
        <w:ind w:firstLine="708"/>
        <w:rPr>
          <w:rFonts w:eastAsia="Arial" w:cs="Arial"/>
        </w:rPr>
      </w:pPr>
      <w:r w:rsidRPr="00A0739E">
        <w:rPr>
          <w:rFonts w:eastAsia="Arial" w:cs="Arial"/>
        </w:rPr>
        <w:t>El procesamiento de los datos lo haremos principalmente con Apache Spark, aprovechando su capacidad para manejar grandes volúmenes de información de forma rápida y distribuida. Utilizaremos Spark DataFrames para la mayoría de las transformaciones y análisis, ya que nos permiten trabajar con los datos de manera estructurada, similar a SQL, pero con la ventaja de que escalan muy bien en Databricks</w:t>
      </w:r>
      <w:r w:rsidR="7FB9EA26" w:rsidRPr="00A0739E">
        <w:rPr>
          <w:rFonts w:eastAsia="Arial" w:cs="Arial"/>
        </w:rPr>
        <w:t>.</w:t>
      </w:r>
    </w:p>
    <w:p w14:paraId="230BBD40" w14:textId="0B3CA475" w:rsidR="00F47FBF" w:rsidRPr="00A0739E" w:rsidRDefault="00F47FBF" w:rsidP="00A0739E">
      <w:pPr>
        <w:spacing w:line="360" w:lineRule="auto"/>
        <w:rPr>
          <w:rFonts w:eastAsia="Arial" w:cs="Arial"/>
        </w:rPr>
      </w:pPr>
      <w:r w:rsidRPr="00A0739E">
        <w:rPr>
          <w:rFonts w:eastAsia="Arial" w:cs="Arial"/>
        </w:rPr>
        <w:t>Pasos para desarrollo con una breve descripción de cada uno (limpieza, análisis, visualización, etc.)</w:t>
      </w:r>
    </w:p>
    <w:p w14:paraId="072AFD5C" w14:textId="60506F70" w:rsidR="4891C160" w:rsidRDefault="4891C160" w:rsidP="00A0739E">
      <w:pPr>
        <w:spacing w:line="360" w:lineRule="auto"/>
      </w:pPr>
      <w:r w:rsidRPr="00A0739E">
        <w:rPr>
          <w:rFonts w:eastAsia="Arial" w:cs="Arial"/>
        </w:rPr>
        <w:t>Antes de cualquier análisis o modelado, es fundamental asegurar la calidad y coherencia de los datos. Los pasos principales que se seguirán son:</w:t>
      </w:r>
    </w:p>
    <w:p w14:paraId="6D00C957" w14:textId="09C965B8"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Limpieza de datos: Se eliminarán valores nulos o registros duplicados que puedan afectar la precisión del análisis. Se corregirán errores de formato y se normalizarán las variables para garantizar uniformidad. También se identificarán y gestionarán outliers que puedan distorsionar los resultados. Este proceso asegura que los datos sean fiables y aptos para el modelado.</w:t>
      </w:r>
    </w:p>
    <w:p w14:paraId="6953ADF3" w14:textId="421CC4CE"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Análisis exploratorio de datos (EDA): Se realizará un estudio exhaustivo para entender la estructura y características del dataset. Esto incluye análisis univariado para examinar la distribución de cada variable, y análisis bivariado para identificar relaciones relevantes entre variables, especialmente con la variable objetivo (fraude o no fraude). Se emplearán estadísticas descriptivas y técnicas gráficas para detectar patrones, tendencias y anomalías.</w:t>
      </w:r>
    </w:p>
    <w:p w14:paraId="7F9CF677" w14:textId="639F681C"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Visualización de datos:</w:t>
      </w:r>
      <w:r w:rsidR="5D67B943" w:rsidRPr="00A0739E">
        <w:rPr>
          <w:rFonts w:ascii="Arial" w:eastAsia="Arial" w:hAnsi="Arial" w:cs="Arial"/>
        </w:rPr>
        <w:t xml:space="preserve"> </w:t>
      </w:r>
      <w:r w:rsidRPr="00A0739E">
        <w:rPr>
          <w:rFonts w:ascii="Arial" w:eastAsia="Arial" w:hAnsi="Arial" w:cs="Arial"/>
        </w:rPr>
        <w:t>Se crearán gráficos y diagramas como histogramas, boxplots, diagramas de dispersión y mapas de calor para facilitar la interpretación visual de los datos. Estas visualizaciones ayudan a comunicar hallazgos clave y a detectar comportamientos inusuales que pueden indicar fraude. La visualización también es útil para validar supuestos previos y apoyar la selección de variables para el modelado.</w:t>
      </w:r>
    </w:p>
    <w:p w14:paraId="081B74C4" w14:textId="5A8312AB"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Ingeniería de características:</w:t>
      </w:r>
      <w:r w:rsidR="354B1D39" w:rsidRPr="00A0739E">
        <w:rPr>
          <w:rFonts w:ascii="Arial" w:eastAsia="Arial" w:hAnsi="Arial" w:cs="Arial"/>
        </w:rPr>
        <w:t xml:space="preserve"> </w:t>
      </w:r>
      <w:r w:rsidRPr="00A0739E">
        <w:rPr>
          <w:rFonts w:ascii="Arial" w:eastAsia="Arial" w:hAnsi="Arial" w:cs="Arial"/>
        </w:rPr>
        <w:t xml:space="preserve">Basado en el análisis previo, se diseñarán y transformarán variables que puedan mejorar la capacidad predictiva del modelo. Esto incluye la creación de variables temporales, </w:t>
      </w:r>
      <w:r w:rsidR="0063068C" w:rsidRPr="00A0739E">
        <w:rPr>
          <w:rFonts w:ascii="Arial" w:eastAsia="Arial" w:hAnsi="Arial" w:cs="Arial"/>
        </w:rPr>
        <w:t>banderas</w:t>
      </w:r>
      <w:r w:rsidRPr="00A0739E">
        <w:rPr>
          <w:rFonts w:ascii="Arial" w:eastAsia="Arial" w:hAnsi="Arial" w:cs="Arial"/>
        </w:rPr>
        <w:t xml:space="preserve"> para eventos especiales, agregaciones por usuario y codificación adecuada de variables categóricas. </w:t>
      </w:r>
    </w:p>
    <w:p w14:paraId="602EB46C" w14:textId="4DB4091D"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Balanceo de datos:</w:t>
      </w:r>
      <w:r w:rsidR="4F2E0B5E" w:rsidRPr="00A0739E">
        <w:rPr>
          <w:rFonts w:ascii="Arial" w:eastAsia="Arial" w:hAnsi="Arial" w:cs="Arial"/>
        </w:rPr>
        <w:t xml:space="preserve"> </w:t>
      </w:r>
      <w:r w:rsidRPr="00A0739E">
        <w:rPr>
          <w:rFonts w:ascii="Arial" w:eastAsia="Arial" w:hAnsi="Arial" w:cs="Arial"/>
        </w:rPr>
        <w:t xml:space="preserve">Dado que las transacciones fraudulentas suelen ser una minoría, se aplicarán técnicas para corregir el desbalance de clases, como </w:t>
      </w:r>
      <w:r w:rsidR="001B682D" w:rsidRPr="00A0739E">
        <w:rPr>
          <w:rFonts w:ascii="Arial" w:eastAsia="Arial" w:hAnsi="Arial" w:cs="Arial"/>
        </w:rPr>
        <w:t>sobre muestreo</w:t>
      </w:r>
      <w:r w:rsidRPr="00A0739E">
        <w:rPr>
          <w:rFonts w:ascii="Arial" w:eastAsia="Arial" w:hAnsi="Arial" w:cs="Arial"/>
        </w:rPr>
        <w:t>, submuestreo o métodos sintéticos (por ejemplo, SMOTE). Esto permitirá que el modelo aprenda correctamente ambas clases sin sesgo hacia la mayoría.</w:t>
      </w:r>
    </w:p>
    <w:p w14:paraId="2AE20597" w14:textId="1A486ADA"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División de datos:</w:t>
      </w:r>
      <w:r w:rsidR="491F93C7" w:rsidRPr="00A0739E">
        <w:rPr>
          <w:rFonts w:ascii="Arial" w:eastAsia="Arial" w:hAnsi="Arial" w:cs="Arial"/>
        </w:rPr>
        <w:t xml:space="preserve"> </w:t>
      </w:r>
      <w:r w:rsidRPr="00A0739E">
        <w:rPr>
          <w:rFonts w:ascii="Arial" w:eastAsia="Arial" w:hAnsi="Arial" w:cs="Arial"/>
        </w:rPr>
        <w:t>Se separará el conjunto de datos en subconjuntos de entrenamiento, validación y prueba para evaluar el rendimiento del modelo de forma objetiva y evitar el sobreajuste.</w:t>
      </w:r>
    </w:p>
    <w:p w14:paraId="3A5A2726" w14:textId="769F4D85"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Entrenamiento y validación del modelo:</w:t>
      </w:r>
      <w:r w:rsidR="60CF4111" w:rsidRPr="00A0739E">
        <w:rPr>
          <w:rFonts w:ascii="Arial" w:eastAsia="Arial" w:hAnsi="Arial" w:cs="Arial"/>
        </w:rPr>
        <w:t xml:space="preserve"> </w:t>
      </w:r>
      <w:r w:rsidRPr="00A0739E">
        <w:rPr>
          <w:rFonts w:ascii="Arial" w:eastAsia="Arial" w:hAnsi="Arial" w:cs="Arial"/>
        </w:rPr>
        <w:t>Se entrenarán varios modelos supervisados con técnicas como Naive Bayes, Regresión Logística, K-Nearest Neighbors y Random Forest, evaluando su desempeño con métricas específicas. La validación cruzada se usará para asegurar la robustez de los resultados.</w:t>
      </w:r>
    </w:p>
    <w:p w14:paraId="43212767" w14:textId="594609C8"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Evaluación y selección del modelo:</w:t>
      </w:r>
      <w:r w:rsidR="5B611A48" w:rsidRPr="00A0739E">
        <w:rPr>
          <w:rFonts w:ascii="Arial" w:eastAsia="Arial" w:hAnsi="Arial" w:cs="Arial"/>
        </w:rPr>
        <w:t xml:space="preserve"> </w:t>
      </w:r>
      <w:r w:rsidRPr="00A0739E">
        <w:rPr>
          <w:rFonts w:ascii="Arial" w:eastAsia="Arial" w:hAnsi="Arial" w:cs="Arial"/>
        </w:rPr>
        <w:t>Se compararán los modelos utilizando métricas como precisión, sensibilidad, F1-score y ROC AUC, eligiendo aquel que ofrezca el mejor equilibrio entre detección de fraude y minimización de falsos positivos.</w:t>
      </w:r>
    </w:p>
    <w:p w14:paraId="4221D73F" w14:textId="3611D216" w:rsidR="4891C160" w:rsidRPr="00A0739E" w:rsidRDefault="4891C160" w:rsidP="00A0739E">
      <w:pPr>
        <w:pStyle w:val="ListParagraph"/>
        <w:numPr>
          <w:ilvl w:val="0"/>
          <w:numId w:val="4"/>
        </w:numPr>
        <w:spacing w:line="360" w:lineRule="auto"/>
        <w:jc w:val="both"/>
        <w:rPr>
          <w:rFonts w:ascii="Arial" w:eastAsia="Arial" w:hAnsi="Arial" w:cs="Arial"/>
        </w:rPr>
      </w:pPr>
      <w:r w:rsidRPr="00A0739E">
        <w:rPr>
          <w:rFonts w:ascii="Arial" w:eastAsia="Arial" w:hAnsi="Arial" w:cs="Arial"/>
        </w:rPr>
        <w:t>Implementación y monitoreo:</w:t>
      </w:r>
      <w:r w:rsidR="1D8F3B58" w:rsidRPr="00A0739E">
        <w:rPr>
          <w:rFonts w:ascii="Arial" w:eastAsia="Arial" w:hAnsi="Arial" w:cs="Arial"/>
        </w:rPr>
        <w:t xml:space="preserve"> </w:t>
      </w:r>
      <w:r w:rsidRPr="00A0739E">
        <w:rPr>
          <w:rFonts w:ascii="Arial" w:eastAsia="Arial" w:hAnsi="Arial" w:cs="Arial"/>
        </w:rPr>
        <w:t xml:space="preserve">Finalmente, se implementará el modelo seleccionado para la detección en tiempo real o análisis </w:t>
      </w:r>
      <w:r w:rsidR="00512AC2">
        <w:rPr>
          <w:rFonts w:ascii="Arial" w:eastAsia="Arial" w:hAnsi="Arial" w:cs="Arial"/>
        </w:rPr>
        <w:t>en lotes</w:t>
      </w:r>
      <w:r w:rsidRPr="00A0739E">
        <w:rPr>
          <w:rFonts w:ascii="Arial" w:eastAsia="Arial" w:hAnsi="Arial" w:cs="Arial"/>
        </w:rPr>
        <w:t>, y se definirá un plan de monitoreo continuo para evaluar su desempeño en producción y actualizarlo según sea necesario.</w:t>
      </w:r>
    </w:p>
    <w:p w14:paraId="3924C423" w14:textId="0C33F3D1" w:rsidR="6D273D6A" w:rsidRPr="00A0739E" w:rsidRDefault="009B75A2" w:rsidP="00A0739E">
      <w:pPr>
        <w:pStyle w:val="Heading1"/>
        <w:spacing w:line="360" w:lineRule="auto"/>
        <w:jc w:val="both"/>
        <w:rPr>
          <w:rFonts w:eastAsia="Arial"/>
          <w:lang w:val="en-US"/>
        </w:rPr>
      </w:pPr>
      <w:bookmarkStart w:id="16" w:name="_Toc206449812"/>
      <w:r w:rsidRPr="00A0739E">
        <w:rPr>
          <w:rFonts w:eastAsia="Arial"/>
          <w:lang w:val="en-US"/>
        </w:rPr>
        <w:t>ll</w:t>
      </w:r>
      <w:r w:rsidR="004E3186" w:rsidRPr="00A0739E">
        <w:rPr>
          <w:rFonts w:eastAsia="Arial"/>
          <w:lang w:val="en-US"/>
        </w:rPr>
        <w:t>.</w:t>
      </w:r>
      <w:r w:rsidR="6D273D6A" w:rsidRPr="00A0739E">
        <w:rPr>
          <w:rFonts w:eastAsia="Arial"/>
          <w:lang w:val="en-US"/>
        </w:rPr>
        <w:t xml:space="preserve"> Extract, Transform and Load (ETL)</w:t>
      </w:r>
      <w:bookmarkEnd w:id="16"/>
    </w:p>
    <w:p w14:paraId="3094A7A6" w14:textId="0BF78DF7" w:rsidR="00F47FBF" w:rsidRPr="00A0739E" w:rsidRDefault="009B75A2" w:rsidP="00A0739E">
      <w:pPr>
        <w:pStyle w:val="Heading3"/>
        <w:spacing w:line="360" w:lineRule="auto"/>
        <w:rPr>
          <w:rFonts w:eastAsia="Arial" w:cs="Arial"/>
          <w:szCs w:val="24"/>
        </w:rPr>
      </w:pPr>
      <w:bookmarkStart w:id="17" w:name="_Toc206449813"/>
      <w:r w:rsidRPr="00A0739E">
        <w:rPr>
          <w:rFonts w:eastAsia="Arial" w:cs="Arial"/>
          <w:szCs w:val="24"/>
        </w:rPr>
        <w:t>2</w:t>
      </w:r>
      <w:r w:rsidR="7F0F2F09" w:rsidRPr="00A0739E">
        <w:rPr>
          <w:rFonts w:eastAsia="Arial" w:cs="Arial"/>
          <w:szCs w:val="24"/>
        </w:rPr>
        <w:t>.</w:t>
      </w:r>
      <w:r w:rsidR="004E3186" w:rsidRPr="00A0739E">
        <w:rPr>
          <w:rFonts w:eastAsia="Arial" w:cs="Arial"/>
          <w:szCs w:val="24"/>
        </w:rPr>
        <w:t>1</w:t>
      </w:r>
      <w:r w:rsidR="53D42E8C" w:rsidRPr="00A0739E">
        <w:rPr>
          <w:rFonts w:eastAsia="Arial" w:cs="Arial"/>
          <w:szCs w:val="24"/>
        </w:rPr>
        <w:t xml:space="preserve"> </w:t>
      </w:r>
      <w:r w:rsidR="00F47FBF" w:rsidRPr="00A0739E">
        <w:rPr>
          <w:rFonts w:eastAsia="Arial" w:cs="Arial"/>
          <w:szCs w:val="24"/>
        </w:rPr>
        <w:t xml:space="preserve">Extracción: </w:t>
      </w:r>
      <w:r w:rsidR="006E46F8" w:rsidRPr="00A0739E">
        <w:rPr>
          <w:rFonts w:eastAsia="Arial" w:cs="Arial"/>
          <w:szCs w:val="24"/>
        </w:rPr>
        <w:t>D</w:t>
      </w:r>
      <w:r w:rsidR="00F47FBF" w:rsidRPr="00A0739E">
        <w:rPr>
          <w:rFonts w:eastAsia="Arial" w:cs="Arial"/>
          <w:szCs w:val="24"/>
        </w:rPr>
        <w:t xml:space="preserve">escripción </w:t>
      </w:r>
      <w:r w:rsidR="006E46F8" w:rsidRPr="00A0739E">
        <w:rPr>
          <w:rFonts w:eastAsia="Arial" w:cs="Arial"/>
          <w:szCs w:val="24"/>
        </w:rPr>
        <w:t>de</w:t>
      </w:r>
      <w:r w:rsidR="00F47FBF" w:rsidRPr="00A0739E">
        <w:rPr>
          <w:rFonts w:eastAsia="Arial" w:cs="Arial"/>
          <w:szCs w:val="24"/>
        </w:rPr>
        <w:t xml:space="preserve"> la fuente de los datos y como los van a cargar</w:t>
      </w:r>
      <w:bookmarkEnd w:id="17"/>
    </w:p>
    <w:p w14:paraId="6C118EEF" w14:textId="3802895E" w:rsidR="00F47FBF" w:rsidRPr="00A0739E" w:rsidRDefault="390975D8" w:rsidP="00A0739E">
      <w:pPr>
        <w:spacing w:line="360" w:lineRule="auto"/>
        <w:ind w:firstLine="708"/>
        <w:rPr>
          <w:rFonts w:eastAsia="Arial" w:cs="Arial"/>
        </w:rPr>
      </w:pPr>
      <w:r w:rsidRPr="00A0739E">
        <w:rPr>
          <w:rFonts w:eastAsia="Arial" w:cs="Arial"/>
        </w:rPr>
        <w:t xml:space="preserve">Para la fase de extracción de datos en este proyecto se contemplan tres enfoques principales. La primera opción consiste en automatizar la descarga del conjunto de datos desde Kaggle utilizando una API Key gestionada de forma segura mediante los </w:t>
      </w:r>
      <w:r w:rsidRPr="00A0739E">
        <w:rPr>
          <w:rFonts w:eastAsia="Arial" w:cs="Arial"/>
          <w:i/>
          <w:iCs/>
        </w:rPr>
        <w:t>secret scopes</w:t>
      </w:r>
      <w:r w:rsidRPr="00A0739E">
        <w:rPr>
          <w:rFonts w:eastAsia="Arial" w:cs="Arial"/>
        </w:rPr>
        <w:t xml:space="preserve"> de Databricks; esta estrategia permite obtener el archivo directamente desde la fuente y reproducir el proceso de forma eficiente. La segunda alternativa es la carga manual, que implica descargar el archivo CSV desde Kaggle y subirlo directamente al entorno de trabajo de Databricks, ya sea al sistema de archivos del workspace o a DBFS, para luego ser procesado. Finalmente, la tercera opción utiliza Amazon S3 como repositorio intermedio: el archivo se carga en un bucket de S3</w:t>
      </w:r>
      <w:r w:rsidR="78EF9C74" w:rsidRPr="00A0739E">
        <w:rPr>
          <w:rFonts w:eastAsia="Arial" w:cs="Arial"/>
        </w:rPr>
        <w:t xml:space="preserve"> para continuar las transformaciones en Databricks.</w:t>
      </w:r>
      <w:r w:rsidRPr="00A0739E">
        <w:rPr>
          <w:rFonts w:eastAsia="Arial" w:cs="Arial"/>
        </w:rPr>
        <w:t xml:space="preserve"> Cada enfoque garantiza la disponibilidad del conjunto de datos dentro del entorno analítico, adaptándose a diferentes niveles de automatización y escalabilidad.</w:t>
      </w:r>
    </w:p>
    <w:p w14:paraId="56389F3F" w14:textId="5AD0AB86" w:rsidR="00F47FBF" w:rsidRPr="00A0739E" w:rsidRDefault="009B75A2" w:rsidP="00A0739E">
      <w:pPr>
        <w:pStyle w:val="Heading3"/>
        <w:spacing w:line="360" w:lineRule="auto"/>
        <w:rPr>
          <w:rFonts w:eastAsia="Arial" w:cs="Arial"/>
          <w:szCs w:val="24"/>
        </w:rPr>
      </w:pPr>
      <w:bookmarkStart w:id="18" w:name="_Toc206449814"/>
      <w:r w:rsidRPr="00A0739E">
        <w:rPr>
          <w:rFonts w:eastAsia="Arial" w:cs="Arial"/>
        </w:rPr>
        <w:t>2.</w:t>
      </w:r>
      <w:r w:rsidR="004E3186" w:rsidRPr="00A0739E">
        <w:rPr>
          <w:rFonts w:eastAsia="Arial" w:cs="Arial"/>
        </w:rPr>
        <w:t>2</w:t>
      </w:r>
      <w:r w:rsidR="74B45041" w:rsidRPr="00A0739E">
        <w:rPr>
          <w:rFonts w:eastAsia="Arial" w:cs="Arial"/>
        </w:rPr>
        <w:t xml:space="preserve"> </w:t>
      </w:r>
      <w:r w:rsidR="00F47FBF" w:rsidRPr="00A0739E">
        <w:rPr>
          <w:rFonts w:eastAsia="Arial" w:cs="Arial"/>
        </w:rPr>
        <w:t>Transformación:</w:t>
      </w:r>
      <w:bookmarkEnd w:id="18"/>
    </w:p>
    <w:p w14:paraId="7728BB39" w14:textId="40545FB2" w:rsidR="5E4E7070" w:rsidRPr="00A0739E" w:rsidRDefault="5E4E7070" w:rsidP="00AA6573">
      <w:pPr>
        <w:spacing w:line="360" w:lineRule="auto"/>
        <w:ind w:firstLine="708"/>
        <w:rPr>
          <w:rFonts w:eastAsia="Arial" w:cs="Arial"/>
        </w:rPr>
      </w:pPr>
      <w:r>
        <w:t>Como parte de la etapa de Transformación del flujo ETL, se aplicarán diversas operaciones para preparar y enriquecer los datos antes del modelado. El proceso se iniciará con un análisis exploratorio (EDA), tanto univariado como bivariado, con el objetivo de comprender la distribución de las variables, identificar relaciones relevantes y detectar posibles anomalías. Con base en estos hallazgos, se ejecutará una fase de limpieza de datos, que incluirá el tratamiento de valores nulos, el manejo del desbalance en la variable objetivo (is_fraud) y la corrección de sesgos en variables numéricas.</w:t>
      </w:r>
    </w:p>
    <w:p w14:paraId="53478467" w14:textId="44F22E43" w:rsidR="5E4E7070" w:rsidRPr="00A0739E" w:rsidRDefault="5E4E7070" w:rsidP="00A0739E">
      <w:pPr>
        <w:spacing w:line="360" w:lineRule="auto"/>
        <w:rPr>
          <w:rFonts w:eastAsia="Arial" w:cs="Arial"/>
        </w:rPr>
      </w:pPr>
      <w:r>
        <w:t>Posteriormente, se implementarán técnicas de ingeniería de características, que incluirán:</w:t>
      </w:r>
    </w:p>
    <w:p w14:paraId="29DA421C" w14:textId="165F1D09"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Creación de banderas para fechas clave, como fines de semana o temporadas especiales (por ejemplo, Navidad o época de reembolsos de impuestos).</w:t>
      </w:r>
    </w:p>
    <w:p w14:paraId="04BBB97F" w14:textId="010BD832"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Extracción temporal: derivación de variables como hora, día, mes, día de la semana y bandera de fin de semana a partir del campo timestamp, con el fin de capturar patrones temporales relevantes.</w:t>
      </w:r>
    </w:p>
    <w:p w14:paraId="4212FC3F" w14:textId="6093722C"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Análisis secuencial por cuenta (sender_account): cálculo del tiempo entre transacciones (delta_time) y conteo de transacciones en ventanas móviles, útil para detectar aumentos repentinos en la frecuencia de uso.</w:t>
      </w:r>
    </w:p>
    <w:p w14:paraId="7E0A12A4" w14:textId="733A0935"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Codificación de variables categóricas: se aplicará one-hot encoding o embeddings a campos como transaction_type, merchant_category, location, device_used y payment_channel. Para variables de alta cardinalidad como ip_address y device_hash, se considerará el uso de técnicas de hashing o agrupamiento. En el caso de receiver_account, se podrán generar indicadores de recurrencia o relación con otros usuarios.</w:t>
      </w:r>
    </w:p>
    <w:p w14:paraId="4EDE12F6" w14:textId="70104F49"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Generación de indicadores derivados: banderas como is_large_transaction (transacciones fuera del percentil 95), device_mismatch (cambio frecuente de dispositivo) y geo_change (variación significativa en la ubicación geográfica) ayudarán a capturar señales de comportamiento anómalo.</w:t>
      </w:r>
    </w:p>
    <w:p w14:paraId="3E3CFC16" w14:textId="3D63BDE5"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Agregaciones por usuario: cálculo del promedio, desviación estándar del monto por cuenta, así como la frecuencia de uso de ciertos dispositivos o canales de pago, para establecer perfiles base por usuario.</w:t>
      </w:r>
    </w:p>
    <w:p w14:paraId="290880C1" w14:textId="0D497EBB"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Balanceo de clases: en caso de fuerte desbalance en la variable objetivo, se considerará la aplicación de técnicas de submuestreo, sobremuestreo o métodos sintéticos como SMOTE.</w:t>
      </w:r>
    </w:p>
    <w:p w14:paraId="0C4DCD1A" w14:textId="1CAFCADE" w:rsidR="5E4E7070" w:rsidRPr="00A0739E" w:rsidRDefault="5E4E7070" w:rsidP="00A0739E">
      <w:pPr>
        <w:pStyle w:val="ListParagraph"/>
        <w:numPr>
          <w:ilvl w:val="0"/>
          <w:numId w:val="8"/>
        </w:numPr>
        <w:spacing w:before="240" w:after="240" w:line="360" w:lineRule="auto"/>
        <w:jc w:val="both"/>
        <w:rPr>
          <w:rFonts w:ascii="Arial" w:eastAsia="Arial" w:hAnsi="Arial" w:cs="Arial"/>
        </w:rPr>
      </w:pPr>
      <w:r w:rsidRPr="00A0739E">
        <w:rPr>
          <w:rFonts w:ascii="Arial" w:eastAsia="Arial" w:hAnsi="Arial" w:cs="Arial"/>
        </w:rPr>
        <w:t>Escalado de variables numéricas: variables como amount, spending_deviation_score y velocity_score serán normalizadas mediante MinMaxScaler o StandardScaler, especialmente si se utilizan modelos sensibles a la escala de los datos.</w:t>
      </w:r>
    </w:p>
    <w:p w14:paraId="2324A427" w14:textId="596B4C87" w:rsidR="5574A4BB" w:rsidRPr="00A0739E" w:rsidRDefault="5574A4BB" w:rsidP="00A0739E">
      <w:pPr>
        <w:spacing w:before="240" w:after="240" w:line="360" w:lineRule="auto"/>
        <w:ind w:firstLine="708"/>
        <w:rPr>
          <w:rFonts w:eastAsia="Arial" w:cs="Arial"/>
        </w:rPr>
      </w:pPr>
      <w:r w:rsidRPr="00A0739E">
        <w:rPr>
          <w:rFonts w:eastAsia="Arial" w:cs="Arial"/>
        </w:rPr>
        <w:t>Las transformaciones mencionadas con anterioridad al igual que otras permitirán construir un conjunto de datos sólido y optimizado para detectar patrones complejos de fraude.</w:t>
      </w:r>
    </w:p>
    <w:p w14:paraId="554205C8" w14:textId="5760D444" w:rsidR="00F47FBF" w:rsidRPr="00A0739E" w:rsidRDefault="009B75A2" w:rsidP="00A0739E">
      <w:pPr>
        <w:pStyle w:val="Heading3"/>
        <w:spacing w:line="360" w:lineRule="auto"/>
        <w:rPr>
          <w:rFonts w:eastAsia="Arial" w:cs="Arial"/>
          <w:szCs w:val="24"/>
        </w:rPr>
      </w:pPr>
      <w:bookmarkStart w:id="19" w:name="_Toc206449815"/>
      <w:r w:rsidRPr="00A0739E">
        <w:rPr>
          <w:rFonts w:eastAsia="Arial" w:cs="Arial"/>
          <w:szCs w:val="24"/>
        </w:rPr>
        <w:t>2.</w:t>
      </w:r>
      <w:r w:rsidR="0017566A" w:rsidRPr="00A0739E">
        <w:rPr>
          <w:rFonts w:eastAsia="Arial" w:cs="Arial"/>
          <w:szCs w:val="24"/>
        </w:rPr>
        <w:t>3</w:t>
      </w:r>
      <w:r w:rsidR="408EFD94" w:rsidRPr="00A0739E">
        <w:rPr>
          <w:rFonts w:eastAsia="Arial" w:cs="Arial"/>
          <w:szCs w:val="24"/>
        </w:rPr>
        <w:t xml:space="preserve"> </w:t>
      </w:r>
      <w:r w:rsidR="00F47FBF" w:rsidRPr="00A0739E">
        <w:rPr>
          <w:rFonts w:eastAsia="Arial" w:cs="Arial"/>
          <w:szCs w:val="24"/>
        </w:rPr>
        <w:t xml:space="preserve">Carga: </w:t>
      </w:r>
      <w:r w:rsidR="002A3B60" w:rsidRPr="00A0739E">
        <w:rPr>
          <w:rFonts w:eastAsia="Arial" w:cs="Arial"/>
          <w:szCs w:val="24"/>
        </w:rPr>
        <w:t>D</w:t>
      </w:r>
      <w:r w:rsidR="00F47FBF" w:rsidRPr="00A0739E">
        <w:rPr>
          <w:rFonts w:eastAsia="Arial" w:cs="Arial"/>
          <w:szCs w:val="24"/>
        </w:rPr>
        <w:t>estino de los datos (base de datos relacional, Data Lake, Delta Tables, base de datos de grafos, etc.)</w:t>
      </w:r>
      <w:bookmarkEnd w:id="19"/>
    </w:p>
    <w:p w14:paraId="280A3199" w14:textId="77777777" w:rsidR="0060269C" w:rsidRDefault="0060269C" w:rsidP="00A0739E">
      <w:pPr>
        <w:spacing w:line="360" w:lineRule="auto"/>
        <w:ind w:firstLine="708"/>
      </w:pPr>
      <w:r>
        <w:t xml:space="preserve">Después de aplicar las transformaciones, los datos fueron almacenados en Delta Tables dentro de la plataforma Databricks, aprovechando la robustez de Delta Lake como capa de almacenamiento transaccional sobre Apache Spark. Esta elección se justifica por su capacidad de garantizar la consistencia e integridad de los datos mediante propiedades ACID, permitir el versionado y la trazabilidad de cada carga para auditar y reproducir experimentos, y optimizar el acceso, lo cual mejora el desempeño en consultas analíticas. </w:t>
      </w:r>
    </w:p>
    <w:p w14:paraId="2BB0A5EF" w14:textId="77777777" w:rsidR="0060269C" w:rsidRDefault="0060269C" w:rsidP="00A0739E">
      <w:pPr>
        <w:spacing w:line="360" w:lineRule="auto"/>
        <w:ind w:firstLine="708"/>
      </w:pPr>
      <w:r>
        <w:t>Asimismo, las Delta Tables ofrecen la escalabilidad necesaria para manejar grandes volúmenes de información sin sacrificar eficiencia, constituyéndose así en un repositorio confiable y reproducible que sirve de base tanto para el análisis exploratorio como para la ingeniería de características, el entrenamiento de modelos y su posterior monitoreo en producción.</w:t>
      </w:r>
    </w:p>
    <w:p w14:paraId="4171CD81" w14:textId="61C6B63E" w:rsidR="00F47FBF" w:rsidRPr="00A0739E" w:rsidRDefault="00F23258" w:rsidP="00A0739E">
      <w:pPr>
        <w:pStyle w:val="Heading1"/>
        <w:spacing w:line="360" w:lineRule="auto"/>
        <w:jc w:val="both"/>
        <w:rPr>
          <w:rFonts w:eastAsia="Arial" w:cs="Arial"/>
        </w:rPr>
      </w:pPr>
      <w:bookmarkStart w:id="20" w:name="_Toc206449816"/>
      <w:r w:rsidRPr="00A0739E">
        <w:rPr>
          <w:rFonts w:eastAsia="Arial" w:cs="Arial"/>
        </w:rPr>
        <w:t>ll</w:t>
      </w:r>
      <w:r w:rsidR="0017566A" w:rsidRPr="00A0739E">
        <w:rPr>
          <w:rFonts w:eastAsia="Arial" w:cs="Arial"/>
        </w:rPr>
        <w:t>l</w:t>
      </w:r>
      <w:r w:rsidR="00172B21" w:rsidRPr="00A0739E">
        <w:rPr>
          <w:rFonts w:eastAsia="Arial" w:cs="Arial"/>
        </w:rPr>
        <w:t>.</w:t>
      </w:r>
      <w:r w:rsidR="3280E17C" w:rsidRPr="00A0739E">
        <w:rPr>
          <w:rFonts w:eastAsia="Arial" w:cs="Arial"/>
        </w:rPr>
        <w:t xml:space="preserve"> </w:t>
      </w:r>
      <w:r w:rsidR="00F47FBF" w:rsidRPr="00A0739E">
        <w:rPr>
          <w:rFonts w:eastAsia="Arial" w:cs="Arial"/>
        </w:rPr>
        <w:t xml:space="preserve">Métricas </w:t>
      </w:r>
      <w:r w:rsidR="7FB7D79D" w:rsidRPr="7AED5AD7">
        <w:rPr>
          <w:rFonts w:eastAsia="Arial" w:cs="Arial"/>
        </w:rPr>
        <w:t>utilizadas</w:t>
      </w:r>
      <w:bookmarkEnd w:id="20"/>
    </w:p>
    <w:p w14:paraId="150FF6EC" w14:textId="19D61E81" w:rsidR="7C4DB890" w:rsidRPr="00A0739E" w:rsidRDefault="72C8DE10" w:rsidP="00A0739E">
      <w:pPr>
        <w:spacing w:line="360" w:lineRule="auto"/>
        <w:rPr>
          <w:rFonts w:eastAsia="Arial" w:cs="Arial"/>
          <w:lang w:val="es-ES"/>
        </w:rPr>
      </w:pPr>
      <w:r w:rsidRPr="00A0739E">
        <w:rPr>
          <w:rFonts w:eastAsia="Arial" w:cs="Arial"/>
          <w:lang w:val="es-ES"/>
        </w:rPr>
        <w:t>Los algoritmos utilizados serán evaluados</w:t>
      </w:r>
      <w:r w:rsidR="7C4DB890" w:rsidRPr="00A0739E">
        <w:rPr>
          <w:rFonts w:eastAsia="Arial" w:cs="Arial"/>
          <w:lang w:val="es-ES"/>
        </w:rPr>
        <w:t xml:space="preserve"> con las siguientes métricas:</w:t>
      </w:r>
    </w:p>
    <w:p w14:paraId="0811F2A3" w14:textId="2947E7DC" w:rsidR="3C533B43" w:rsidRPr="00A0739E" w:rsidRDefault="3C533B43" w:rsidP="00A0739E">
      <w:pPr>
        <w:pStyle w:val="ListParagraph"/>
        <w:numPr>
          <w:ilvl w:val="0"/>
          <w:numId w:val="5"/>
        </w:numPr>
        <w:spacing w:line="360" w:lineRule="auto"/>
        <w:jc w:val="both"/>
        <w:rPr>
          <w:rFonts w:ascii="Arial" w:eastAsia="Arial" w:hAnsi="Arial" w:cs="Arial"/>
          <w:lang w:val="es-ES"/>
        </w:rPr>
      </w:pPr>
      <w:r w:rsidRPr="00A0739E">
        <w:rPr>
          <w:rFonts w:ascii="Arial" w:eastAsia="Arial" w:hAnsi="Arial" w:cs="Arial"/>
          <w:lang w:val="es-ES"/>
        </w:rPr>
        <w:t xml:space="preserve">Precisión: </w:t>
      </w:r>
      <w:r w:rsidR="21DC78B6" w:rsidRPr="00A0739E">
        <w:rPr>
          <w:rFonts w:ascii="Arial" w:eastAsia="Arial" w:hAnsi="Arial" w:cs="Arial"/>
          <w:lang w:val="es-ES"/>
        </w:rPr>
        <w:t>Mide la proporción de todas las clasificaciones positivas del modelo que realmente son positivas.</w:t>
      </w:r>
    </w:p>
    <w:p w14:paraId="65CA6B44" w14:textId="3489A4C5" w:rsidR="21DC78B6" w:rsidRPr="00A0739E" w:rsidRDefault="21DC78B6" w:rsidP="00A0739E">
      <w:pPr>
        <w:pStyle w:val="ListParagraph"/>
        <w:numPr>
          <w:ilvl w:val="0"/>
          <w:numId w:val="5"/>
        </w:numPr>
        <w:spacing w:line="360" w:lineRule="auto"/>
        <w:jc w:val="both"/>
        <w:rPr>
          <w:rFonts w:ascii="Arial" w:eastAsia="Arial" w:hAnsi="Arial" w:cs="Arial"/>
          <w:lang w:val="es-ES"/>
        </w:rPr>
      </w:pPr>
      <w:r w:rsidRPr="00A0739E">
        <w:rPr>
          <w:rFonts w:ascii="Arial" w:eastAsia="Arial" w:hAnsi="Arial" w:cs="Arial"/>
          <w:lang w:val="es-ES"/>
        </w:rPr>
        <w:t xml:space="preserve">Sensibilidad: </w:t>
      </w:r>
      <w:r w:rsidR="19DAC2DF" w:rsidRPr="00A0739E">
        <w:rPr>
          <w:rFonts w:ascii="Arial" w:eastAsia="Arial" w:hAnsi="Arial" w:cs="Arial"/>
          <w:lang w:val="es-ES"/>
        </w:rPr>
        <w:t>Mide la proporción de clasificaciones positivas que capturan el modelo.</w:t>
      </w:r>
    </w:p>
    <w:p w14:paraId="7A7DDFE6" w14:textId="578FF9C0" w:rsidR="1183312C" w:rsidRPr="00A0739E" w:rsidRDefault="1183312C" w:rsidP="00A0739E">
      <w:pPr>
        <w:pStyle w:val="ListParagraph"/>
        <w:numPr>
          <w:ilvl w:val="0"/>
          <w:numId w:val="5"/>
        </w:numPr>
        <w:spacing w:line="360" w:lineRule="auto"/>
        <w:jc w:val="both"/>
        <w:rPr>
          <w:rFonts w:ascii="Arial" w:eastAsia="Arial" w:hAnsi="Arial" w:cs="Arial"/>
          <w:lang w:val="es-ES"/>
        </w:rPr>
      </w:pPr>
      <w:r w:rsidRPr="00A0739E">
        <w:rPr>
          <w:rFonts w:ascii="Arial" w:eastAsia="Arial" w:hAnsi="Arial" w:cs="Arial"/>
          <w:lang w:val="es-ES"/>
        </w:rPr>
        <w:t xml:space="preserve">F1-Score: </w:t>
      </w:r>
      <w:r w:rsidR="4B41ADFF" w:rsidRPr="00A0739E">
        <w:rPr>
          <w:rFonts w:ascii="Arial" w:eastAsia="Arial" w:hAnsi="Arial" w:cs="Arial"/>
          <w:lang w:val="es-ES"/>
        </w:rPr>
        <w:t xml:space="preserve">Es la combinación entre precisión y sensibilidad que equilibra el objetivo </w:t>
      </w:r>
      <w:r w:rsidR="5936BA33" w:rsidRPr="00A0739E">
        <w:rPr>
          <w:rFonts w:ascii="Arial" w:eastAsia="Arial" w:hAnsi="Arial" w:cs="Arial"/>
          <w:lang w:val="es-ES"/>
        </w:rPr>
        <w:t>reducir tantos los falsos positivos como los falsos negativos.</w:t>
      </w:r>
    </w:p>
    <w:p w14:paraId="5A10CD34" w14:textId="420FA7E3" w:rsidR="7BFEC7B9" w:rsidRDefault="7BFEC7B9" w:rsidP="716BFF61">
      <w:pPr>
        <w:spacing w:line="360" w:lineRule="auto"/>
        <w:rPr>
          <w:rFonts w:eastAsia="Arial" w:cs="Arial"/>
          <w:lang w:val="es-ES"/>
        </w:rPr>
      </w:pPr>
      <w:r w:rsidRPr="716BFF61">
        <w:rPr>
          <w:rFonts w:eastAsia="Arial" w:cs="Arial"/>
          <w:lang w:val="es-ES"/>
        </w:rPr>
        <w:t xml:space="preserve">Con estas métricas, se podrá determinar cuál algoritmo es mejor en términos de </w:t>
      </w:r>
      <w:r w:rsidR="32A8445E" w:rsidRPr="301FDF35">
        <w:rPr>
          <w:rFonts w:eastAsia="Arial" w:cs="Arial"/>
          <w:lang w:val="es-ES"/>
        </w:rPr>
        <w:t xml:space="preserve">detección de fraudes reales y </w:t>
      </w:r>
      <w:r w:rsidR="32A8445E" w:rsidRPr="2B6D8ADD">
        <w:rPr>
          <w:rFonts w:eastAsia="Arial" w:cs="Arial"/>
          <w:lang w:val="es-ES"/>
        </w:rPr>
        <w:t xml:space="preserve">minimizacion de falsos positivos que pongan en duda las alertas del </w:t>
      </w:r>
      <w:r w:rsidR="32A8445E" w:rsidRPr="5776FF2E">
        <w:rPr>
          <w:rFonts w:eastAsia="Arial" w:cs="Arial"/>
          <w:lang w:val="es-ES"/>
        </w:rPr>
        <w:t>sistema.</w:t>
      </w:r>
    </w:p>
    <w:p w14:paraId="33636023" w14:textId="0F0C3BDB" w:rsidR="00E90483" w:rsidRPr="00A0739E" w:rsidRDefault="00E90483" w:rsidP="00A0739E">
      <w:pPr>
        <w:pStyle w:val="Heading1"/>
        <w:spacing w:line="360" w:lineRule="auto"/>
        <w:jc w:val="both"/>
        <w:rPr>
          <w:rFonts w:eastAsia="Arial"/>
          <w:i/>
          <w:lang w:val="es-ES"/>
        </w:rPr>
      </w:pPr>
      <w:bookmarkStart w:id="21" w:name="_Toc206449817"/>
      <w:r w:rsidRPr="00A0739E">
        <w:rPr>
          <w:rFonts w:eastAsia="Arial"/>
          <w:lang w:val="es-ES"/>
        </w:rPr>
        <w:t>IV.</w:t>
      </w:r>
      <w:r w:rsidR="00525ED8">
        <w:rPr>
          <w:rFonts w:eastAsia="Arial"/>
          <w:lang w:val="es-ES"/>
        </w:rPr>
        <w:t xml:space="preserve"> </w:t>
      </w:r>
      <w:r w:rsidRPr="00A0739E">
        <w:rPr>
          <w:rFonts w:eastAsia="Arial"/>
          <w:lang w:val="es-ES"/>
        </w:rPr>
        <w:t>Datasets y fuentes de datos</w:t>
      </w:r>
      <w:bookmarkEnd w:id="21"/>
    </w:p>
    <w:p w14:paraId="58FF17ED" w14:textId="4F47D297" w:rsidR="00B06727" w:rsidRPr="00A0739E" w:rsidRDefault="00105D59" w:rsidP="00A0739E">
      <w:pPr>
        <w:spacing w:line="360" w:lineRule="auto"/>
        <w:ind w:firstLine="360"/>
        <w:rPr>
          <w:rFonts w:eastAsia="Arial" w:cs="Arial"/>
          <w:lang w:val="es-ES"/>
        </w:rPr>
      </w:pPr>
      <w:r w:rsidRPr="00A0739E">
        <w:rPr>
          <w:rFonts w:eastAsia="Arial" w:cs="Arial"/>
          <w:lang w:val="es-ES"/>
        </w:rPr>
        <w:t xml:space="preserve">El dataset </w:t>
      </w:r>
      <w:r w:rsidR="00B06727" w:rsidRPr="00A0739E">
        <w:rPr>
          <w:rFonts w:eastAsia="Arial" w:cs="Arial"/>
          <w:lang w:val="es-ES"/>
        </w:rPr>
        <w:t>seleccionado</w:t>
      </w:r>
      <w:r w:rsidRPr="00A0739E">
        <w:rPr>
          <w:rFonts w:eastAsia="Arial" w:cs="Arial"/>
          <w:lang w:val="es-ES"/>
        </w:rPr>
        <w:t xml:space="preserve"> fue el “</w:t>
      </w:r>
      <w:r w:rsidR="1BB78BC5" w:rsidRPr="00A0739E">
        <w:rPr>
          <w:rFonts w:eastAsia="Arial" w:cs="Arial"/>
          <w:lang w:val="es-ES"/>
        </w:rPr>
        <w:t>Financial Transactions Dataset for Fraud Detection</w:t>
      </w:r>
      <w:r w:rsidRPr="00A0739E">
        <w:rPr>
          <w:rFonts w:eastAsia="Arial" w:cs="Arial"/>
          <w:lang w:val="es-ES"/>
        </w:rPr>
        <w:t xml:space="preserve">”, que se encuentra en la plataforma de Kaggle y </w:t>
      </w:r>
      <w:r w:rsidR="4A01ADA1" w:rsidRPr="00A0739E">
        <w:rPr>
          <w:rFonts w:eastAsia="Arial" w:cs="Arial"/>
        </w:rPr>
        <w:t>contiene 5,000,000 de registros donde cada registro cuenta con 18 atributos</w:t>
      </w:r>
      <w:r w:rsidR="71630CE0" w:rsidRPr="00A0739E">
        <w:rPr>
          <w:rFonts w:eastAsia="Arial" w:cs="Arial"/>
        </w:rPr>
        <w:t xml:space="preserve">, todo almacenado en un archivo CSV </w:t>
      </w:r>
      <w:r w:rsidR="00165DB8" w:rsidRPr="00A0739E">
        <w:rPr>
          <w:rFonts w:eastAsia="Arial" w:cs="Arial"/>
        </w:rPr>
        <w:t>con un tamaño</w:t>
      </w:r>
      <w:r w:rsidR="71630CE0" w:rsidRPr="00A0739E">
        <w:rPr>
          <w:rFonts w:eastAsia="Arial" w:cs="Arial"/>
        </w:rPr>
        <w:t xml:space="preserve"> casi </w:t>
      </w:r>
      <w:r w:rsidR="00165DB8" w:rsidRPr="00A0739E">
        <w:rPr>
          <w:rFonts w:eastAsia="Arial" w:cs="Arial"/>
        </w:rPr>
        <w:t xml:space="preserve">a </w:t>
      </w:r>
      <w:r w:rsidR="71630CE0" w:rsidRPr="00A0739E">
        <w:rPr>
          <w:rFonts w:eastAsia="Arial" w:cs="Arial"/>
        </w:rPr>
        <w:t>800MB.</w:t>
      </w:r>
    </w:p>
    <w:p w14:paraId="217979D6" w14:textId="62F2CAAC" w:rsidR="00B06727" w:rsidRPr="00A0739E" w:rsidRDefault="00CB03A1" w:rsidP="00A0739E">
      <w:pPr>
        <w:pStyle w:val="ListParagraph"/>
        <w:numPr>
          <w:ilvl w:val="0"/>
          <w:numId w:val="17"/>
        </w:numPr>
        <w:spacing w:line="360" w:lineRule="auto"/>
        <w:jc w:val="both"/>
        <w:rPr>
          <w:rFonts w:ascii="Arial" w:eastAsia="Arial" w:hAnsi="Arial" w:cs="Arial"/>
          <w:kern w:val="0"/>
          <w14:ligatures w14:val="none"/>
        </w:rPr>
      </w:pPr>
      <w:r w:rsidRPr="00A0739E">
        <w:rPr>
          <w:rFonts w:ascii="Arial" w:eastAsia="Arial" w:hAnsi="Arial" w:cs="Arial"/>
          <w:kern w:val="0"/>
          <w14:ligatures w14:val="none"/>
        </w:rPr>
        <w:t>Fuente: Kaggle</w:t>
      </w:r>
    </w:p>
    <w:p w14:paraId="792FD1E9" w14:textId="3B2949E9" w:rsidR="71630CE0" w:rsidRPr="00B06727" w:rsidRDefault="00CB03A1" w:rsidP="00A0739E">
      <w:pPr>
        <w:pStyle w:val="ListParagraph"/>
        <w:numPr>
          <w:ilvl w:val="0"/>
          <w:numId w:val="17"/>
        </w:numPr>
        <w:spacing w:line="360" w:lineRule="auto"/>
        <w:jc w:val="both"/>
        <w:rPr>
          <w:rFonts w:ascii="Arial" w:eastAsia="Arial" w:hAnsi="Arial" w:cs="Arial"/>
          <w:kern w:val="0"/>
          <w:lang w:val="en-US"/>
          <w14:ligatures w14:val="none"/>
        </w:rPr>
      </w:pPr>
      <w:r w:rsidRPr="00B06727">
        <w:rPr>
          <w:rFonts w:ascii="Arial" w:eastAsia="Arial" w:hAnsi="Arial" w:cs="Arial"/>
          <w:kern w:val="0"/>
          <w:lang w:val="en-US"/>
          <w14:ligatures w14:val="none"/>
        </w:rPr>
        <w:t xml:space="preserve">URL: </w:t>
      </w:r>
      <w:hyperlink r:id="rId10" w:history="1">
        <w:r w:rsidRPr="00B06727">
          <w:rPr>
            <w:rFonts w:ascii="Arial" w:hAnsi="Arial"/>
            <w:kern w:val="0"/>
            <w:lang w:val="en-US"/>
            <w14:ligatures w14:val="none"/>
          </w:rPr>
          <w:t>https://www.kaggle.com/datasets/aryan208/financial-transactions-dataset-for-fraud-detection</w:t>
        </w:r>
      </w:hyperlink>
    </w:p>
    <w:p w14:paraId="3243C76E" w14:textId="69116658" w:rsidR="00E90483" w:rsidRPr="00A0739E" w:rsidRDefault="00E90483" w:rsidP="00A0739E">
      <w:pPr>
        <w:spacing w:line="360" w:lineRule="auto"/>
        <w:rPr>
          <w:rFonts w:eastAsia="Arial" w:cs="Arial"/>
          <w:u w:val="single"/>
          <w:lang w:val="es-ES"/>
        </w:rPr>
      </w:pPr>
      <w:r w:rsidRPr="00A0739E">
        <w:rPr>
          <w:rFonts w:eastAsia="Arial" w:cs="Arial"/>
          <w:u w:val="single"/>
          <w:lang w:val="es-ES"/>
        </w:rPr>
        <w:t>Justificación de su elección</w:t>
      </w:r>
    </w:p>
    <w:p w14:paraId="5E17C358" w14:textId="15BC1CBF" w:rsidR="003D5139" w:rsidRPr="00A0739E" w:rsidRDefault="003D5139" w:rsidP="00A0739E">
      <w:pPr>
        <w:spacing w:line="360" w:lineRule="auto"/>
        <w:ind w:firstLine="708"/>
        <w:rPr>
          <w:rFonts w:eastAsia="Arial" w:cs="Arial"/>
        </w:rPr>
      </w:pPr>
      <w:r w:rsidRPr="00A0739E">
        <w:rPr>
          <w:rFonts w:eastAsia="Arial" w:cs="Arial"/>
        </w:rPr>
        <w:t>El aumento de las transacciones bancarias digitales trae consigo múltiples beneficios para los usuarios, pero también ha abierto nuevas oportunidades para los ciberdelincuentes, quienes constantemente desarrollan técnicas más sofisticadas para realizar fraudes sin ser detectados. Esto genera pérdidas patrimoniales significativas y afecta la confianza en el sistema financiero.</w:t>
      </w:r>
    </w:p>
    <w:p w14:paraId="695A0FE5" w14:textId="07F759C4" w:rsidR="00AA090B" w:rsidRPr="00A0739E" w:rsidRDefault="00AA090B" w:rsidP="00A0739E">
      <w:pPr>
        <w:spacing w:line="360" w:lineRule="auto"/>
        <w:rPr>
          <w:rFonts w:eastAsia="Arial" w:cs="Arial"/>
        </w:rPr>
      </w:pPr>
      <w:r w:rsidRPr="00A0739E">
        <w:rPr>
          <w:rFonts w:eastAsia="Arial" w:cs="Arial"/>
        </w:rPr>
        <w:t xml:space="preserve">El </w:t>
      </w:r>
      <w:r w:rsidR="00A50F49" w:rsidRPr="00A0739E">
        <w:rPr>
          <w:rFonts w:eastAsia="Arial" w:cs="Arial"/>
        </w:rPr>
        <w:t xml:space="preserve">fraude </w:t>
      </w:r>
      <w:r w:rsidRPr="00A0739E">
        <w:rPr>
          <w:rFonts w:eastAsia="Arial" w:cs="Arial"/>
        </w:rPr>
        <w:t xml:space="preserve">financiero </w:t>
      </w:r>
      <w:r w:rsidR="00A50F49" w:rsidRPr="00A0739E">
        <w:rPr>
          <w:rFonts w:eastAsia="Arial" w:cs="Arial"/>
        </w:rPr>
        <w:t>es un gran problema que</w:t>
      </w:r>
      <w:r w:rsidR="00A665EB" w:rsidRPr="00A0739E">
        <w:rPr>
          <w:rFonts w:eastAsia="Arial" w:cs="Arial"/>
        </w:rPr>
        <w:t xml:space="preserve"> </w:t>
      </w:r>
      <w:r w:rsidR="00FB62F6" w:rsidRPr="00A0739E">
        <w:rPr>
          <w:rFonts w:eastAsia="Arial" w:cs="Arial"/>
        </w:rPr>
        <w:t>ataca de manera</w:t>
      </w:r>
      <w:r w:rsidRPr="00A0739E">
        <w:rPr>
          <w:rFonts w:eastAsia="Arial" w:cs="Arial"/>
        </w:rPr>
        <w:t xml:space="preserve"> global y no se limita a actores individuales con conocimientos técnicos </w:t>
      </w:r>
      <w:r w:rsidR="0030227E" w:rsidRPr="00A0739E">
        <w:rPr>
          <w:rFonts w:eastAsia="Arial" w:cs="Arial"/>
        </w:rPr>
        <w:t>en informática,</w:t>
      </w:r>
      <w:r w:rsidRPr="00A0739E">
        <w:rPr>
          <w:rFonts w:eastAsia="Arial" w:cs="Arial"/>
        </w:rPr>
        <w:t xml:space="preserve"> muchos ciberdelincuentes forman parte de organizaciones altamente estructuradas, e incluso cuentan con apoyo de gobiernos</w:t>
      </w:r>
      <w:r w:rsidR="0030227E" w:rsidRPr="00A0739E">
        <w:rPr>
          <w:rFonts w:eastAsia="Arial" w:cs="Arial"/>
        </w:rPr>
        <w:t xml:space="preserve"> autoritarios</w:t>
      </w:r>
      <w:r w:rsidRPr="00A0739E">
        <w:rPr>
          <w:rFonts w:eastAsia="Arial" w:cs="Arial"/>
        </w:rPr>
        <w:t xml:space="preserve"> y acceso a recursos avanzados.</w:t>
      </w:r>
    </w:p>
    <w:p w14:paraId="3F20C4EB" w14:textId="0880D5F3" w:rsidR="00AA090B" w:rsidRPr="00A0739E" w:rsidRDefault="00AA090B" w:rsidP="00A0739E">
      <w:pPr>
        <w:spacing w:line="360" w:lineRule="auto"/>
        <w:ind w:firstLine="708"/>
        <w:rPr>
          <w:rFonts w:eastAsia="Arial" w:cs="Arial"/>
        </w:rPr>
      </w:pPr>
      <w:r w:rsidRPr="00A0739E">
        <w:rPr>
          <w:rFonts w:eastAsia="Arial" w:cs="Arial"/>
        </w:rPr>
        <w:t xml:space="preserve">Por ello, los sistemas de detección de fraude requieren el uso de técnicas de </w:t>
      </w:r>
      <w:r w:rsidR="0030227E" w:rsidRPr="00A0739E">
        <w:rPr>
          <w:rFonts w:eastAsia="Arial" w:cs="Arial"/>
        </w:rPr>
        <w:t>avanzadas y actualizadas como puede ser el Machine Learning</w:t>
      </w:r>
      <w:r w:rsidRPr="00A0739E">
        <w:rPr>
          <w:rFonts w:eastAsia="Arial" w:cs="Arial"/>
        </w:rPr>
        <w:t>, con el objetivo de</w:t>
      </w:r>
      <w:r w:rsidR="00A318C7" w:rsidRPr="00A0739E">
        <w:rPr>
          <w:rFonts w:eastAsia="Arial" w:cs="Arial"/>
        </w:rPr>
        <w:t xml:space="preserve"> </w:t>
      </w:r>
      <w:r w:rsidRPr="00A0739E">
        <w:rPr>
          <w:rFonts w:eastAsia="Arial" w:cs="Arial"/>
        </w:rPr>
        <w:t xml:space="preserve">prevenir </w:t>
      </w:r>
      <w:r w:rsidR="00A318C7" w:rsidRPr="00A0739E">
        <w:rPr>
          <w:rFonts w:eastAsia="Arial" w:cs="Arial"/>
        </w:rPr>
        <w:t>fraudes al momento</w:t>
      </w:r>
      <w:r w:rsidRPr="00A0739E">
        <w:rPr>
          <w:rFonts w:eastAsia="Arial" w:cs="Arial"/>
        </w:rPr>
        <w:t xml:space="preserve">. </w:t>
      </w:r>
      <w:r w:rsidR="00A318C7" w:rsidRPr="00A0739E">
        <w:rPr>
          <w:rFonts w:eastAsia="Arial" w:cs="Arial"/>
        </w:rPr>
        <w:t>Por ello se optó por un</w:t>
      </w:r>
      <w:r w:rsidRPr="00A0739E">
        <w:rPr>
          <w:rFonts w:eastAsia="Arial" w:cs="Arial"/>
        </w:rPr>
        <w:t xml:space="preserve"> dataset </w:t>
      </w:r>
      <w:r w:rsidR="00A318C7" w:rsidRPr="00A0739E">
        <w:rPr>
          <w:rFonts w:eastAsia="Arial" w:cs="Arial"/>
        </w:rPr>
        <w:t xml:space="preserve">relacionado al tema </w:t>
      </w:r>
      <w:r w:rsidRPr="00A0739E">
        <w:rPr>
          <w:rFonts w:eastAsia="Arial" w:cs="Arial"/>
        </w:rPr>
        <w:t>como base para desarrollar y evaluar un modelo de detección de fraudes, abordando los principales desafíos que surgen en su implementación.</w:t>
      </w:r>
    </w:p>
    <w:p w14:paraId="48BEF3B7" w14:textId="7B97FEC3" w:rsidR="00E90483" w:rsidRPr="00A0739E" w:rsidRDefault="00E90483" w:rsidP="00A0739E">
      <w:pPr>
        <w:spacing w:line="360" w:lineRule="auto"/>
        <w:rPr>
          <w:rFonts w:eastAsia="Arial" w:cs="Arial"/>
          <w:u w:val="single"/>
          <w:lang w:val="es-ES"/>
        </w:rPr>
      </w:pPr>
      <w:r w:rsidRPr="00A0739E">
        <w:rPr>
          <w:rFonts w:eastAsia="Arial" w:cs="Arial"/>
          <w:u w:val="single"/>
          <w:lang w:val="es-ES"/>
        </w:rPr>
        <w:t>Descripción del dataset</w:t>
      </w:r>
    </w:p>
    <w:p w14:paraId="7D424292" w14:textId="4DE5A5FB" w:rsidR="00A318C7" w:rsidRPr="00A0739E" w:rsidRDefault="00374610" w:rsidP="00A0739E">
      <w:pPr>
        <w:pStyle w:val="ListParagraph"/>
        <w:numPr>
          <w:ilvl w:val="0"/>
          <w:numId w:val="13"/>
        </w:numPr>
        <w:spacing w:line="360" w:lineRule="auto"/>
        <w:jc w:val="both"/>
        <w:rPr>
          <w:rFonts w:ascii="Arial" w:eastAsia="Arial" w:hAnsi="Arial" w:cs="Arial"/>
          <w:kern w:val="0"/>
          <w14:ligatures w14:val="none"/>
        </w:rPr>
      </w:pPr>
      <w:r w:rsidRPr="00A0739E">
        <w:rPr>
          <w:rFonts w:ascii="Arial" w:eastAsia="Arial" w:hAnsi="Arial" w:cs="Arial"/>
          <w:kern w:val="0"/>
          <w14:ligatures w14:val="none"/>
        </w:rPr>
        <w:t>Va</w:t>
      </w:r>
      <w:r w:rsidR="00250BC0" w:rsidRPr="00A0739E">
        <w:rPr>
          <w:rFonts w:ascii="Arial" w:eastAsia="Arial" w:hAnsi="Arial" w:cs="Arial"/>
          <w:kern w:val="0"/>
          <w14:ligatures w14:val="none"/>
        </w:rPr>
        <w:t>riable objetivo: is_fraud</w:t>
      </w:r>
    </w:p>
    <w:p w14:paraId="493F7D01" w14:textId="0C3004A5" w:rsidR="00250BC0" w:rsidRPr="00A0739E" w:rsidRDefault="009A66ED" w:rsidP="00A0739E">
      <w:pPr>
        <w:pStyle w:val="ListParagraph"/>
        <w:numPr>
          <w:ilvl w:val="0"/>
          <w:numId w:val="13"/>
        </w:numPr>
        <w:spacing w:line="360" w:lineRule="auto"/>
        <w:jc w:val="both"/>
        <w:rPr>
          <w:rFonts w:ascii="Arial" w:eastAsia="Arial" w:hAnsi="Arial" w:cs="Arial"/>
          <w:kern w:val="0"/>
          <w14:ligatures w14:val="none"/>
        </w:rPr>
      </w:pPr>
      <w:r w:rsidRPr="00A0739E">
        <w:rPr>
          <w:rFonts w:ascii="Arial" w:eastAsia="Arial" w:hAnsi="Arial" w:cs="Arial"/>
          <w:kern w:val="0"/>
          <w14:ligatures w14:val="none"/>
        </w:rPr>
        <w:t>Valores faltantes en 2 columnas, el resto están completas</w:t>
      </w:r>
    </w:p>
    <w:p w14:paraId="07650DB8" w14:textId="0DE09C1E" w:rsidR="009A66ED" w:rsidRPr="00A0739E" w:rsidRDefault="00344B12" w:rsidP="00A0739E">
      <w:pPr>
        <w:pStyle w:val="ListParagraph"/>
        <w:numPr>
          <w:ilvl w:val="0"/>
          <w:numId w:val="13"/>
        </w:numPr>
        <w:spacing w:line="360" w:lineRule="auto"/>
        <w:jc w:val="both"/>
        <w:rPr>
          <w:rFonts w:ascii="Arial" w:eastAsia="Arial" w:hAnsi="Arial" w:cs="Arial"/>
          <w:kern w:val="0"/>
          <w14:ligatures w14:val="none"/>
        </w:rPr>
      </w:pPr>
      <w:r w:rsidRPr="00A0739E">
        <w:rPr>
          <w:rFonts w:ascii="Arial" w:eastAsia="Arial" w:hAnsi="Arial" w:cs="Arial"/>
          <w:kern w:val="0"/>
          <w14:ligatures w14:val="none"/>
        </w:rPr>
        <w:t>El dataset está fuertemente desbalanceado respecto a la variable objetivo</w:t>
      </w:r>
    </w:p>
    <w:p w14:paraId="74226EE8" w14:textId="77777777" w:rsidR="006C7AB6" w:rsidRDefault="00C825FD" w:rsidP="00A0739E">
      <w:pPr>
        <w:pStyle w:val="ListParagraph"/>
        <w:numPr>
          <w:ilvl w:val="0"/>
          <w:numId w:val="13"/>
        </w:numPr>
        <w:spacing w:line="360" w:lineRule="auto"/>
        <w:jc w:val="both"/>
        <w:rPr>
          <w:rFonts w:ascii="Arial" w:eastAsia="Arial" w:hAnsi="Arial" w:cs="Arial"/>
          <w:kern w:val="0"/>
          <w14:ligatures w14:val="none"/>
        </w:rPr>
      </w:pPr>
      <w:r w:rsidRPr="00A0739E">
        <w:rPr>
          <w:rFonts w:ascii="Arial" w:eastAsia="Arial" w:hAnsi="Arial" w:cs="Arial"/>
          <w:kern w:val="0"/>
          <w14:ligatures w14:val="none"/>
        </w:rPr>
        <w:t xml:space="preserve">Tipos de variables: 10 </w:t>
      </w:r>
      <w:r w:rsidR="00C5648B" w:rsidRPr="00A0739E">
        <w:rPr>
          <w:rFonts w:ascii="Arial" w:eastAsia="Arial" w:hAnsi="Arial" w:cs="Arial"/>
          <w:kern w:val="0"/>
          <w14:ligatures w14:val="none"/>
        </w:rPr>
        <w:t>categóricos</w:t>
      </w:r>
      <w:r w:rsidR="00D23732" w:rsidRPr="00A0739E">
        <w:rPr>
          <w:rFonts w:ascii="Arial" w:eastAsia="Arial" w:hAnsi="Arial" w:cs="Arial"/>
          <w:kern w:val="0"/>
          <w14:ligatures w14:val="none"/>
        </w:rPr>
        <w:t>,</w:t>
      </w:r>
      <w:r w:rsidR="00C5648B" w:rsidRPr="00A0739E">
        <w:rPr>
          <w:rFonts w:ascii="Arial" w:eastAsia="Arial" w:hAnsi="Arial" w:cs="Arial"/>
          <w:kern w:val="0"/>
          <w14:ligatures w14:val="none"/>
        </w:rPr>
        <w:t xml:space="preserve"> </w:t>
      </w:r>
      <w:r w:rsidR="001C6C37" w:rsidRPr="00A0739E">
        <w:rPr>
          <w:rFonts w:ascii="Arial" w:eastAsia="Arial" w:hAnsi="Arial" w:cs="Arial"/>
          <w:kern w:val="0"/>
          <w14:ligatures w14:val="none"/>
        </w:rPr>
        <w:t xml:space="preserve">5 numéricos, </w:t>
      </w:r>
      <w:r w:rsidR="00BE39C9" w:rsidRPr="00A0739E">
        <w:rPr>
          <w:rFonts w:ascii="Arial" w:eastAsia="Arial" w:hAnsi="Arial" w:cs="Arial"/>
          <w:kern w:val="0"/>
          <w14:ligatures w14:val="none"/>
        </w:rPr>
        <w:t>1 binaria, 1 serie de tiempo y 1 categórica mul</w:t>
      </w:r>
      <w:r w:rsidR="009E474D" w:rsidRPr="00A0739E">
        <w:rPr>
          <w:rFonts w:ascii="Arial" w:eastAsia="Arial" w:hAnsi="Arial" w:cs="Arial"/>
          <w:kern w:val="0"/>
          <w14:ligatures w14:val="none"/>
        </w:rPr>
        <w:t>ti</w:t>
      </w:r>
      <w:r w:rsidR="00BE39C9" w:rsidRPr="00A0739E">
        <w:rPr>
          <w:rFonts w:ascii="Arial" w:eastAsia="Arial" w:hAnsi="Arial" w:cs="Arial"/>
          <w:kern w:val="0"/>
          <w14:ligatures w14:val="none"/>
        </w:rPr>
        <w:t>nomial.</w:t>
      </w:r>
    </w:p>
    <w:p w14:paraId="60988AEC" w14:textId="7977631E" w:rsidR="00E90483" w:rsidRDefault="00E90483" w:rsidP="006C7AB6">
      <w:pPr>
        <w:pStyle w:val="Heading1"/>
        <w:rPr>
          <w:rFonts w:eastAsia="Arial"/>
          <w:lang w:val="es-ES"/>
        </w:rPr>
      </w:pPr>
      <w:bookmarkStart w:id="22" w:name="_Toc206449818"/>
      <w:r w:rsidRPr="006C7AB6">
        <w:rPr>
          <w:rFonts w:eastAsia="Arial"/>
          <w:lang w:val="es-ES"/>
        </w:rPr>
        <w:t>V.</w:t>
      </w:r>
      <w:r w:rsidR="00525ED8">
        <w:t xml:space="preserve"> </w:t>
      </w:r>
      <w:r w:rsidRPr="006C7AB6">
        <w:rPr>
          <w:rFonts w:eastAsia="Arial"/>
          <w:lang w:val="es-ES"/>
        </w:rPr>
        <w:t>Arquitectura y Herramientas utilizadas</w:t>
      </w:r>
      <w:bookmarkEnd w:id="22"/>
    </w:p>
    <w:p w14:paraId="023F1A31" w14:textId="472CACC0" w:rsidR="00847946" w:rsidRDefault="00AE6CFF" w:rsidP="007068B3">
      <w:pPr>
        <w:spacing w:line="360" w:lineRule="auto"/>
        <w:ind w:firstLine="708"/>
        <w:rPr>
          <w:lang w:val="es-ES"/>
        </w:rPr>
      </w:pPr>
      <w:r w:rsidRPr="00AE6CFF">
        <w:rPr>
          <w:lang w:val="es-ES"/>
        </w:rPr>
        <w:t>La solución propuesta se basa en una arquitectura modular que combina distintas capas de procesamiento y almacenamiento, cada una soportada por tecnologías específicas que permiten manejar grandes volúmenes de datos, garantizar reproducibilidad y facilitar la implementación de modelos de Machine Learning para la detección de fraude.</w:t>
      </w:r>
    </w:p>
    <w:p w14:paraId="1217BC92" w14:textId="6EAC4C07" w:rsidR="00402519" w:rsidRPr="007068B3" w:rsidRDefault="0048590D" w:rsidP="00347ECA">
      <w:pPr>
        <w:pStyle w:val="Heading2"/>
        <w:rPr>
          <w:rFonts w:cs="Arial"/>
          <w:lang w:val="es-ES"/>
        </w:rPr>
      </w:pPr>
      <w:bookmarkStart w:id="23" w:name="_Toc206449819"/>
      <w:r>
        <w:rPr>
          <w:rFonts w:cs="Arial"/>
          <w:lang w:val="es-ES"/>
        </w:rPr>
        <w:t xml:space="preserve">5.1 </w:t>
      </w:r>
      <w:r w:rsidR="00402519" w:rsidRPr="007068B3">
        <w:rPr>
          <w:rFonts w:cs="Arial"/>
          <w:lang w:val="es-ES"/>
        </w:rPr>
        <w:t>Fuentes de Datos</w:t>
      </w:r>
      <w:bookmarkEnd w:id="23"/>
    </w:p>
    <w:p w14:paraId="59D94740" w14:textId="77777777" w:rsidR="00CC4A21" w:rsidRPr="007068B3" w:rsidRDefault="00402519" w:rsidP="007068B3">
      <w:pPr>
        <w:pStyle w:val="ListParagraph"/>
        <w:numPr>
          <w:ilvl w:val="0"/>
          <w:numId w:val="30"/>
        </w:numPr>
        <w:spacing w:line="360" w:lineRule="auto"/>
        <w:jc w:val="both"/>
        <w:rPr>
          <w:rFonts w:ascii="Arial" w:hAnsi="Arial" w:cs="Arial"/>
          <w:lang w:val="es-ES"/>
        </w:rPr>
      </w:pPr>
      <w:r w:rsidRPr="007068B3">
        <w:rPr>
          <w:rFonts w:ascii="Arial" w:hAnsi="Arial" w:cs="Arial"/>
          <w:lang w:val="es-ES"/>
        </w:rPr>
        <w:t>Transacciones financieras (CSV/Parquet): Dataset sintético de Kaggle con 5 millones de registros y 18 variables.</w:t>
      </w:r>
    </w:p>
    <w:p w14:paraId="71591E18" w14:textId="0773270D" w:rsidR="00CC4A21" w:rsidRPr="007068B3" w:rsidRDefault="00402519" w:rsidP="007068B3">
      <w:pPr>
        <w:pStyle w:val="ListParagraph"/>
        <w:numPr>
          <w:ilvl w:val="0"/>
          <w:numId w:val="30"/>
        </w:numPr>
        <w:spacing w:line="360" w:lineRule="auto"/>
        <w:jc w:val="both"/>
        <w:rPr>
          <w:rFonts w:ascii="Arial" w:hAnsi="Arial" w:cs="Arial"/>
          <w:lang w:val="es-ES"/>
        </w:rPr>
      </w:pPr>
      <w:r w:rsidRPr="007068B3">
        <w:rPr>
          <w:rFonts w:ascii="Arial" w:hAnsi="Arial" w:cs="Arial"/>
          <w:lang w:val="es-ES"/>
        </w:rPr>
        <w:t>Datos complementarios (Dispositivos, IP, Ubicación): Se utilizan como señales adicionales para enriquecer el modelado y detectar patrones anómalos.</w:t>
      </w:r>
    </w:p>
    <w:p w14:paraId="5CC27E47" w14:textId="6DB259CF" w:rsidR="00777A95" w:rsidRPr="007068B3" w:rsidRDefault="0048590D" w:rsidP="00347ECA">
      <w:pPr>
        <w:pStyle w:val="Heading2"/>
        <w:rPr>
          <w:rFonts w:cs="Arial"/>
          <w:lang w:val="es-ES"/>
        </w:rPr>
      </w:pPr>
      <w:bookmarkStart w:id="24" w:name="_Toc206449820"/>
      <w:r>
        <w:rPr>
          <w:rFonts w:cs="Arial"/>
          <w:lang w:val="es-ES"/>
        </w:rPr>
        <w:t xml:space="preserve">5.2 </w:t>
      </w:r>
      <w:r w:rsidR="00777A95" w:rsidRPr="007068B3">
        <w:rPr>
          <w:rFonts w:cs="Arial"/>
          <w:lang w:val="es-ES"/>
        </w:rPr>
        <w:t>Almacenamiento Lakehouse</w:t>
      </w:r>
      <w:bookmarkEnd w:id="24"/>
    </w:p>
    <w:p w14:paraId="311D929A" w14:textId="77777777" w:rsidR="0044005D" w:rsidRPr="007068B3" w:rsidRDefault="00777A95" w:rsidP="007068B3">
      <w:pPr>
        <w:pStyle w:val="ListParagraph"/>
        <w:numPr>
          <w:ilvl w:val="0"/>
          <w:numId w:val="31"/>
        </w:numPr>
        <w:spacing w:line="360" w:lineRule="auto"/>
        <w:jc w:val="both"/>
        <w:rPr>
          <w:rFonts w:ascii="Arial" w:hAnsi="Arial" w:cs="Arial"/>
          <w:lang w:val="es-ES"/>
        </w:rPr>
      </w:pPr>
      <w:r w:rsidRPr="007068B3">
        <w:rPr>
          <w:rFonts w:ascii="Arial" w:hAnsi="Arial" w:cs="Arial"/>
          <w:lang w:val="es-ES"/>
        </w:rPr>
        <w:t>Delta Lake (Parquet + ACID): Se emplea como capa de almacenamiento transaccional para garantizar consistencia, trazabilidad y versionado de los datos.</w:t>
      </w:r>
    </w:p>
    <w:p w14:paraId="153C00CD" w14:textId="60044C58" w:rsidR="00CC4A21" w:rsidRPr="007068B3" w:rsidRDefault="00777A95" w:rsidP="007068B3">
      <w:pPr>
        <w:pStyle w:val="ListParagraph"/>
        <w:numPr>
          <w:ilvl w:val="0"/>
          <w:numId w:val="31"/>
        </w:numPr>
        <w:spacing w:line="360" w:lineRule="auto"/>
        <w:jc w:val="both"/>
        <w:rPr>
          <w:rFonts w:ascii="Arial" w:hAnsi="Arial" w:cs="Arial"/>
          <w:lang w:val="es-ES"/>
        </w:rPr>
      </w:pPr>
      <w:r w:rsidRPr="007068B3">
        <w:rPr>
          <w:rFonts w:ascii="Arial" w:hAnsi="Arial" w:cs="Arial"/>
          <w:lang w:val="es-ES"/>
        </w:rPr>
        <w:t>Databricks Workspace (Repos/Notebooks): Entorno colaborativo en la nube que centraliza el desarrollo de notebooks, la ejecución de código y la gestión de pipelines.</w:t>
      </w:r>
    </w:p>
    <w:p w14:paraId="06BD2175" w14:textId="77723FF1" w:rsidR="00D45B29" w:rsidRPr="007068B3" w:rsidRDefault="0048590D" w:rsidP="00347ECA">
      <w:pPr>
        <w:pStyle w:val="Heading2"/>
        <w:rPr>
          <w:rFonts w:cs="Arial"/>
          <w:lang w:val="es-ES"/>
        </w:rPr>
      </w:pPr>
      <w:bookmarkStart w:id="25" w:name="_Toc206449821"/>
      <w:r>
        <w:rPr>
          <w:rFonts w:cs="Arial"/>
          <w:lang w:val="es-ES"/>
        </w:rPr>
        <w:t xml:space="preserve">5.3 </w:t>
      </w:r>
      <w:r w:rsidR="00D45B29" w:rsidRPr="007068B3">
        <w:rPr>
          <w:rFonts w:cs="Arial"/>
          <w:lang w:val="es-ES"/>
        </w:rPr>
        <w:t>Cómputo y Orquestación</w:t>
      </w:r>
      <w:bookmarkEnd w:id="25"/>
    </w:p>
    <w:p w14:paraId="4E28ECD8" w14:textId="77777777" w:rsidR="0044005D" w:rsidRPr="007068B3" w:rsidRDefault="00D45B29" w:rsidP="007068B3">
      <w:pPr>
        <w:pStyle w:val="ListParagraph"/>
        <w:numPr>
          <w:ilvl w:val="0"/>
          <w:numId w:val="32"/>
        </w:numPr>
        <w:spacing w:line="360" w:lineRule="auto"/>
        <w:jc w:val="both"/>
        <w:rPr>
          <w:rFonts w:ascii="Arial" w:hAnsi="Arial" w:cs="Arial"/>
          <w:lang w:val="es-ES"/>
        </w:rPr>
      </w:pPr>
      <w:r w:rsidRPr="007068B3">
        <w:rPr>
          <w:rFonts w:ascii="Arial" w:hAnsi="Arial" w:cs="Arial"/>
          <w:lang w:val="es-ES"/>
        </w:rPr>
        <w:t>Databricks Jobs / Schedules: Automatizan la ejecución recurrente de pipelines de ETL, feature engineering y scoring.</w:t>
      </w:r>
    </w:p>
    <w:p w14:paraId="7A142626" w14:textId="02C156BB" w:rsidR="00826030" w:rsidRPr="007068B3" w:rsidRDefault="00D45B29" w:rsidP="007068B3">
      <w:pPr>
        <w:pStyle w:val="ListParagraph"/>
        <w:numPr>
          <w:ilvl w:val="0"/>
          <w:numId w:val="32"/>
        </w:numPr>
        <w:spacing w:line="360" w:lineRule="auto"/>
        <w:jc w:val="both"/>
        <w:rPr>
          <w:rFonts w:ascii="Arial" w:hAnsi="Arial" w:cs="Arial"/>
          <w:lang w:val="es-ES"/>
        </w:rPr>
      </w:pPr>
      <w:r w:rsidRPr="007068B3">
        <w:rPr>
          <w:rFonts w:ascii="Arial" w:hAnsi="Arial" w:cs="Arial"/>
          <w:lang w:val="es-ES"/>
        </w:rPr>
        <w:t>Apache Spark: Motor distribuido para procesar grandes volúmenes de datos de manera eficiente.</w:t>
      </w:r>
    </w:p>
    <w:p w14:paraId="14EB72C8" w14:textId="72087F68" w:rsidR="00777A95" w:rsidRPr="007068B3" w:rsidRDefault="00D45B29" w:rsidP="007068B3">
      <w:pPr>
        <w:pStyle w:val="ListParagraph"/>
        <w:numPr>
          <w:ilvl w:val="0"/>
          <w:numId w:val="32"/>
        </w:numPr>
        <w:spacing w:line="360" w:lineRule="auto"/>
        <w:jc w:val="both"/>
        <w:rPr>
          <w:rFonts w:ascii="Arial" w:hAnsi="Arial" w:cs="Arial"/>
          <w:lang w:val="es-ES"/>
        </w:rPr>
      </w:pPr>
      <w:r w:rsidRPr="007068B3">
        <w:rPr>
          <w:rFonts w:ascii="Arial" w:hAnsi="Arial" w:cs="Arial"/>
          <w:lang w:val="es-ES"/>
        </w:rPr>
        <w:t>Python Runtime: Lenguaje principal para el análisis y modelado, soportado por librerías como Pandas, NumPy y Scikit-learn.</w:t>
      </w:r>
    </w:p>
    <w:p w14:paraId="2FC889E5" w14:textId="4FB83584" w:rsidR="00030041" w:rsidRPr="007068B3" w:rsidRDefault="0048590D" w:rsidP="00347ECA">
      <w:pPr>
        <w:pStyle w:val="Heading2"/>
        <w:rPr>
          <w:rFonts w:cs="Arial"/>
          <w:lang w:val="es-ES"/>
        </w:rPr>
      </w:pPr>
      <w:bookmarkStart w:id="26" w:name="_Toc206449822"/>
      <w:r>
        <w:rPr>
          <w:rFonts w:cs="Arial"/>
          <w:lang w:val="es-ES"/>
        </w:rPr>
        <w:t xml:space="preserve">5.4 </w:t>
      </w:r>
      <w:r w:rsidR="00030041" w:rsidRPr="007068B3">
        <w:rPr>
          <w:rFonts w:cs="Arial"/>
          <w:lang w:val="es-ES"/>
        </w:rPr>
        <w:t>Preparación de Features</w:t>
      </w:r>
      <w:bookmarkEnd w:id="26"/>
    </w:p>
    <w:p w14:paraId="1B0B6C3A" w14:textId="77777777" w:rsidR="00826030" w:rsidRPr="007068B3" w:rsidRDefault="00030041" w:rsidP="007068B3">
      <w:pPr>
        <w:pStyle w:val="ListParagraph"/>
        <w:numPr>
          <w:ilvl w:val="0"/>
          <w:numId w:val="33"/>
        </w:numPr>
        <w:spacing w:line="360" w:lineRule="auto"/>
        <w:jc w:val="both"/>
        <w:rPr>
          <w:rFonts w:ascii="Arial" w:hAnsi="Arial" w:cs="Arial"/>
          <w:lang w:val="es-ES"/>
        </w:rPr>
      </w:pPr>
      <w:r w:rsidRPr="007068B3">
        <w:rPr>
          <w:rFonts w:ascii="Arial" w:hAnsi="Arial" w:cs="Arial"/>
          <w:lang w:val="es-ES"/>
        </w:rPr>
        <w:t>Pandas y NumPy: Limpieza, normalización y generación de variables numéricas.</w:t>
      </w:r>
    </w:p>
    <w:p w14:paraId="1D5CDF7A" w14:textId="77777777" w:rsidR="00826030" w:rsidRPr="007068B3" w:rsidRDefault="00030041" w:rsidP="007068B3">
      <w:pPr>
        <w:pStyle w:val="ListParagraph"/>
        <w:numPr>
          <w:ilvl w:val="0"/>
          <w:numId w:val="33"/>
        </w:numPr>
        <w:spacing w:line="360" w:lineRule="auto"/>
        <w:jc w:val="both"/>
        <w:rPr>
          <w:rFonts w:ascii="Arial" w:hAnsi="Arial" w:cs="Arial"/>
          <w:lang w:val="es-ES"/>
        </w:rPr>
      </w:pPr>
      <w:r w:rsidRPr="007068B3">
        <w:rPr>
          <w:rFonts w:ascii="Arial" w:hAnsi="Arial" w:cs="Arial"/>
          <w:lang w:val="es-ES"/>
        </w:rPr>
        <w:t>Scikit-learn: Split estratificado, escalado robusto (RobustScaler) y codificación categórica (One-Hot y Frequency Encoding).</w:t>
      </w:r>
    </w:p>
    <w:p w14:paraId="5AE212CC" w14:textId="3D811DB1" w:rsidR="007068B3" w:rsidRPr="007068B3" w:rsidRDefault="00030041" w:rsidP="007068B3">
      <w:pPr>
        <w:pStyle w:val="ListParagraph"/>
        <w:numPr>
          <w:ilvl w:val="0"/>
          <w:numId w:val="33"/>
        </w:numPr>
        <w:spacing w:line="360" w:lineRule="auto"/>
        <w:jc w:val="both"/>
        <w:rPr>
          <w:rFonts w:ascii="Arial" w:hAnsi="Arial" w:cs="Arial"/>
          <w:lang w:val="es-ES"/>
        </w:rPr>
      </w:pPr>
      <w:r w:rsidRPr="007068B3">
        <w:rPr>
          <w:rFonts w:ascii="Arial" w:hAnsi="Arial" w:cs="Arial"/>
          <w:lang w:val="es-ES"/>
        </w:rPr>
        <w:t>SciPy: Representación en matrices dispersas (CSR) para optimizar memoria y cómputo.</w:t>
      </w:r>
    </w:p>
    <w:p w14:paraId="3909EC02" w14:textId="2DF809A8" w:rsidR="00030041" w:rsidRPr="007068B3" w:rsidRDefault="00030041" w:rsidP="007068B3">
      <w:pPr>
        <w:pStyle w:val="ListParagraph"/>
        <w:numPr>
          <w:ilvl w:val="0"/>
          <w:numId w:val="33"/>
        </w:numPr>
        <w:spacing w:line="360" w:lineRule="auto"/>
        <w:jc w:val="both"/>
        <w:rPr>
          <w:rFonts w:ascii="Arial" w:hAnsi="Arial" w:cs="Arial"/>
          <w:lang w:val="es-ES"/>
        </w:rPr>
      </w:pPr>
      <w:r w:rsidRPr="007068B3">
        <w:rPr>
          <w:rFonts w:ascii="Arial" w:hAnsi="Arial" w:cs="Arial"/>
          <w:lang w:val="es-ES"/>
        </w:rPr>
        <w:t>Imbalanced-learn / class_weight: Técnicas de balanceo para corregir el fuerte desbalance de clases.</w:t>
      </w:r>
    </w:p>
    <w:p w14:paraId="3AE118A2" w14:textId="012237FC" w:rsidR="00A43127" w:rsidRPr="007068B3" w:rsidRDefault="0048590D" w:rsidP="00347ECA">
      <w:pPr>
        <w:pStyle w:val="Heading2"/>
        <w:rPr>
          <w:rFonts w:cs="Arial"/>
          <w:lang w:val="es-ES"/>
        </w:rPr>
      </w:pPr>
      <w:bookmarkStart w:id="27" w:name="_Toc206449823"/>
      <w:r>
        <w:rPr>
          <w:rFonts w:cs="Arial"/>
          <w:lang w:val="es-ES"/>
        </w:rPr>
        <w:t xml:space="preserve">5.5 </w:t>
      </w:r>
      <w:r w:rsidR="00A43127" w:rsidRPr="007068B3">
        <w:rPr>
          <w:rFonts w:cs="Arial"/>
          <w:lang w:val="es-ES"/>
        </w:rPr>
        <w:t>Entrenamiento y Evaluación</w:t>
      </w:r>
      <w:bookmarkEnd w:id="27"/>
    </w:p>
    <w:p w14:paraId="49C18F9E" w14:textId="77777777" w:rsidR="007068B3" w:rsidRPr="007068B3" w:rsidRDefault="00A43127" w:rsidP="007068B3">
      <w:pPr>
        <w:pStyle w:val="ListParagraph"/>
        <w:numPr>
          <w:ilvl w:val="0"/>
          <w:numId w:val="34"/>
        </w:numPr>
        <w:spacing w:line="360" w:lineRule="auto"/>
        <w:jc w:val="both"/>
        <w:rPr>
          <w:rFonts w:ascii="Arial" w:hAnsi="Arial" w:cs="Arial"/>
          <w:lang w:val="es-ES"/>
        </w:rPr>
      </w:pPr>
      <w:r w:rsidRPr="007068B3">
        <w:rPr>
          <w:rFonts w:ascii="Arial" w:hAnsi="Arial" w:cs="Arial"/>
          <w:lang w:val="es-ES"/>
        </w:rPr>
        <w:t>Modelos en Scikit-learn: Regresión Logística, Random Forest y Gradient Boosting.</w:t>
      </w:r>
    </w:p>
    <w:p w14:paraId="1A4A52FB" w14:textId="49CF8761" w:rsidR="00A43127" w:rsidRPr="007068B3" w:rsidRDefault="00A43127" w:rsidP="007068B3">
      <w:pPr>
        <w:pStyle w:val="ListParagraph"/>
        <w:numPr>
          <w:ilvl w:val="0"/>
          <w:numId w:val="34"/>
        </w:numPr>
        <w:spacing w:line="360" w:lineRule="auto"/>
        <w:jc w:val="both"/>
        <w:rPr>
          <w:rFonts w:ascii="Arial" w:hAnsi="Arial" w:cs="Arial"/>
          <w:lang w:val="es-ES"/>
        </w:rPr>
      </w:pPr>
      <w:r w:rsidRPr="007068B3">
        <w:rPr>
          <w:rFonts w:ascii="Arial" w:hAnsi="Arial" w:cs="Arial"/>
          <w:lang w:val="es-ES"/>
        </w:rPr>
        <w:t>Métricas de evaluación: PR curve, F1-score, ROC-AUC, con énfasis en recall y precisión balanceada para el caso de fraude.</w:t>
      </w:r>
    </w:p>
    <w:p w14:paraId="0EF9A0BC" w14:textId="258DF244" w:rsidR="0044005D" w:rsidRPr="007068B3" w:rsidRDefault="0048590D" w:rsidP="00347ECA">
      <w:pPr>
        <w:pStyle w:val="Heading2"/>
        <w:rPr>
          <w:rFonts w:cs="Arial"/>
          <w:lang w:val="es-ES"/>
        </w:rPr>
      </w:pPr>
      <w:bookmarkStart w:id="28" w:name="_Toc206449824"/>
      <w:r>
        <w:rPr>
          <w:rFonts w:cs="Arial"/>
          <w:lang w:val="es-ES"/>
        </w:rPr>
        <w:t xml:space="preserve">5.6 </w:t>
      </w:r>
      <w:r w:rsidR="0044005D" w:rsidRPr="007068B3">
        <w:rPr>
          <w:rFonts w:cs="Arial"/>
          <w:lang w:val="es-ES"/>
        </w:rPr>
        <w:t>Optimización de Umbral</w:t>
      </w:r>
      <w:bookmarkEnd w:id="28"/>
    </w:p>
    <w:p w14:paraId="19980F83" w14:textId="3BC4B9A9" w:rsidR="0044005D" w:rsidRPr="007068B3" w:rsidRDefault="0044005D" w:rsidP="007068B3">
      <w:pPr>
        <w:pStyle w:val="ListParagraph"/>
        <w:numPr>
          <w:ilvl w:val="0"/>
          <w:numId w:val="35"/>
        </w:numPr>
        <w:spacing w:line="360" w:lineRule="auto"/>
        <w:jc w:val="both"/>
        <w:rPr>
          <w:rFonts w:ascii="Arial" w:hAnsi="Arial" w:cs="Arial"/>
          <w:lang w:val="es-ES"/>
        </w:rPr>
      </w:pPr>
      <w:r w:rsidRPr="007068B3">
        <w:rPr>
          <w:rFonts w:ascii="Arial" w:hAnsi="Arial" w:cs="Arial"/>
          <w:lang w:val="es-ES"/>
        </w:rPr>
        <w:t>Optimización multi-criterio: Se ajustan thresholds bajo distintos objetivos de negocio (precisión, recall, F1, conservador) para minimizar falsos positivos sin perder sensibilidad ante fraudes.</w:t>
      </w:r>
    </w:p>
    <w:p w14:paraId="7997C571" w14:textId="4244E65F" w:rsidR="0044005D" w:rsidRPr="007068B3" w:rsidRDefault="0048590D" w:rsidP="00347ECA">
      <w:pPr>
        <w:pStyle w:val="Heading2"/>
        <w:rPr>
          <w:rFonts w:cs="Arial"/>
          <w:lang w:val="es-ES"/>
        </w:rPr>
      </w:pPr>
      <w:bookmarkStart w:id="29" w:name="_Toc206449825"/>
      <w:r>
        <w:rPr>
          <w:rFonts w:cs="Arial"/>
          <w:lang w:val="es-ES"/>
        </w:rPr>
        <w:t xml:space="preserve">5.7 </w:t>
      </w:r>
      <w:r w:rsidR="0044005D" w:rsidRPr="007068B3">
        <w:rPr>
          <w:rFonts w:cs="Arial"/>
          <w:lang w:val="es-ES"/>
        </w:rPr>
        <w:t>Artefactos y Registro</w:t>
      </w:r>
      <w:bookmarkEnd w:id="29"/>
    </w:p>
    <w:p w14:paraId="32C21B77" w14:textId="77777777" w:rsidR="007068B3" w:rsidRPr="007068B3" w:rsidRDefault="0044005D" w:rsidP="007068B3">
      <w:pPr>
        <w:pStyle w:val="ListParagraph"/>
        <w:numPr>
          <w:ilvl w:val="0"/>
          <w:numId w:val="35"/>
        </w:numPr>
        <w:spacing w:line="360" w:lineRule="auto"/>
        <w:jc w:val="both"/>
        <w:rPr>
          <w:rFonts w:ascii="Arial" w:hAnsi="Arial" w:cs="Arial"/>
          <w:lang w:val="es-ES"/>
        </w:rPr>
      </w:pPr>
      <w:r w:rsidRPr="007068B3">
        <w:rPr>
          <w:rFonts w:ascii="Arial" w:hAnsi="Arial" w:cs="Arial"/>
          <w:lang w:val="es-ES"/>
        </w:rPr>
        <w:t>Artefactos registrados: Incluyen escaladores, encoders, listas de columnas y thresholds, asegurando reproducibilidad.</w:t>
      </w:r>
    </w:p>
    <w:p w14:paraId="62C3B51F" w14:textId="792531CB" w:rsidR="0044005D" w:rsidRPr="007068B3" w:rsidRDefault="0044005D" w:rsidP="007068B3">
      <w:pPr>
        <w:pStyle w:val="ListParagraph"/>
        <w:numPr>
          <w:ilvl w:val="0"/>
          <w:numId w:val="35"/>
        </w:numPr>
        <w:spacing w:line="360" w:lineRule="auto"/>
        <w:jc w:val="both"/>
        <w:rPr>
          <w:rFonts w:ascii="Arial" w:hAnsi="Arial" w:cs="Arial"/>
          <w:lang w:val="es-ES"/>
        </w:rPr>
      </w:pPr>
      <w:r w:rsidRPr="4A9EC449">
        <w:rPr>
          <w:rFonts w:ascii="Arial" w:hAnsi="Arial" w:cs="Arial"/>
          <w:lang w:val="es-ES"/>
        </w:rPr>
        <w:t>MLflow Registry (opcional</w:t>
      </w:r>
      <w:r w:rsidR="515D5495" w:rsidRPr="4A9EC449">
        <w:rPr>
          <w:rFonts w:ascii="Arial" w:hAnsi="Arial" w:cs="Arial"/>
          <w:lang w:val="es-ES"/>
        </w:rPr>
        <w:t xml:space="preserve"> y deseado</w:t>
      </w:r>
      <w:r w:rsidRPr="4A9EC449">
        <w:rPr>
          <w:rFonts w:ascii="Arial" w:hAnsi="Arial" w:cs="Arial"/>
          <w:lang w:val="es-ES"/>
        </w:rPr>
        <w:t>): Permite versionar y gestionar modelos de manera centralizada dentro de Databricks.</w:t>
      </w:r>
    </w:p>
    <w:p w14:paraId="090854B6" w14:textId="3B69674D" w:rsidR="0044005D" w:rsidRPr="007068B3" w:rsidRDefault="0048590D" w:rsidP="00347ECA">
      <w:pPr>
        <w:pStyle w:val="Heading2"/>
        <w:rPr>
          <w:rFonts w:cs="Arial"/>
          <w:lang w:val="es-ES"/>
        </w:rPr>
      </w:pPr>
      <w:bookmarkStart w:id="30" w:name="_Toc206449826"/>
      <w:r>
        <w:rPr>
          <w:rFonts w:cs="Arial"/>
          <w:lang w:val="es-ES"/>
        </w:rPr>
        <w:t xml:space="preserve">5.8 </w:t>
      </w:r>
      <w:r w:rsidR="0044005D" w:rsidRPr="007068B3">
        <w:rPr>
          <w:rFonts w:cs="Arial"/>
          <w:lang w:val="es-ES"/>
        </w:rPr>
        <w:t>Serving y Consumo</w:t>
      </w:r>
      <w:bookmarkEnd w:id="30"/>
    </w:p>
    <w:p w14:paraId="1FA6738E" w14:textId="139CB5DE" w:rsidR="0044005D" w:rsidRPr="007068B3" w:rsidRDefault="0044005D" w:rsidP="007068B3">
      <w:pPr>
        <w:pStyle w:val="ListParagraph"/>
        <w:numPr>
          <w:ilvl w:val="0"/>
          <w:numId w:val="36"/>
        </w:numPr>
        <w:spacing w:line="360" w:lineRule="auto"/>
        <w:jc w:val="both"/>
        <w:rPr>
          <w:rFonts w:ascii="Arial" w:hAnsi="Arial" w:cs="Arial"/>
          <w:lang w:val="es-ES"/>
        </w:rPr>
      </w:pPr>
      <w:r w:rsidRPr="007068B3">
        <w:rPr>
          <w:rFonts w:ascii="Arial" w:hAnsi="Arial" w:cs="Arial"/>
          <w:lang w:val="es-ES"/>
        </w:rPr>
        <w:t>Batch scoring (Databricks Jobs): Ejecución periódica para clasificar nuevas transacciones.</w:t>
      </w:r>
    </w:p>
    <w:p w14:paraId="7AF5C69D" w14:textId="77777777" w:rsidR="007068B3" w:rsidRPr="007068B3" w:rsidRDefault="0044005D" w:rsidP="007068B3">
      <w:pPr>
        <w:pStyle w:val="ListParagraph"/>
        <w:numPr>
          <w:ilvl w:val="0"/>
          <w:numId w:val="36"/>
        </w:numPr>
        <w:spacing w:line="360" w:lineRule="auto"/>
        <w:jc w:val="both"/>
        <w:rPr>
          <w:rFonts w:ascii="Arial" w:hAnsi="Arial" w:cs="Arial"/>
          <w:lang w:val="es-ES"/>
        </w:rPr>
      </w:pPr>
      <w:r w:rsidRPr="4A9EC449">
        <w:rPr>
          <w:rFonts w:ascii="Arial" w:hAnsi="Arial" w:cs="Arial"/>
          <w:lang w:val="es-ES"/>
        </w:rPr>
        <w:t>Monitoreo de métricas: Seguimiento del desempeño del modelo y ajuste de umbrales en producción.</w:t>
      </w:r>
    </w:p>
    <w:p w14:paraId="1CDA5F87" w14:textId="69B98E2D" w:rsidR="382F07D5" w:rsidRPr="00A0739E" w:rsidRDefault="45CFDECA" w:rsidP="00A0739E">
      <w:pPr>
        <w:spacing w:line="360" w:lineRule="auto"/>
      </w:pPr>
      <w:r>
        <w:rPr>
          <w:noProof/>
        </w:rPr>
        <w:drawing>
          <wp:inline distT="0" distB="0" distL="0" distR="0" wp14:anchorId="00271782" wp14:editId="365E7B7B">
            <wp:extent cx="2261537" cy="6572941"/>
            <wp:effectExtent l="0" t="0" r="0" b="0"/>
            <wp:docPr id="21030010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1071" name=""/>
                    <pic:cNvPicPr/>
                  </pic:nvPicPr>
                  <pic:blipFill>
                    <a:blip r:embed="rId11">
                      <a:extLst>
                        <a:ext uri="{28A0092B-C50C-407E-A947-70E740481C1C}">
                          <a14:useLocalDpi xmlns:a14="http://schemas.microsoft.com/office/drawing/2010/main"/>
                        </a:ext>
                      </a:extLst>
                    </a:blip>
                    <a:stretch>
                      <a:fillRect/>
                    </a:stretch>
                  </pic:blipFill>
                  <pic:spPr>
                    <a:xfrm>
                      <a:off x="0" y="0"/>
                      <a:ext cx="2261537" cy="6572941"/>
                    </a:xfrm>
                    <a:prstGeom prst="rect">
                      <a:avLst/>
                    </a:prstGeom>
                  </pic:spPr>
                </pic:pic>
              </a:graphicData>
            </a:graphic>
          </wp:inline>
        </w:drawing>
      </w:r>
    </w:p>
    <w:p w14:paraId="509C07B6" w14:textId="2A032026" w:rsidR="00E90483" w:rsidRPr="00A0739E" w:rsidRDefault="00E90483" w:rsidP="00A0739E">
      <w:pPr>
        <w:pStyle w:val="Heading1"/>
        <w:spacing w:line="360" w:lineRule="auto"/>
        <w:jc w:val="both"/>
        <w:rPr>
          <w:rFonts w:eastAsia="Arial"/>
          <w:lang w:val="es-ES"/>
        </w:rPr>
      </w:pPr>
      <w:bookmarkStart w:id="31" w:name="_Toc206449827"/>
      <w:r w:rsidRPr="00A0739E">
        <w:rPr>
          <w:rFonts w:eastAsia="Arial"/>
          <w:lang w:val="es-ES"/>
        </w:rPr>
        <w:t>VI.</w:t>
      </w:r>
      <w:r w:rsidR="00525ED8">
        <w:rPr>
          <w:rFonts w:eastAsia="Arial"/>
          <w:lang w:val="es-ES"/>
        </w:rPr>
        <w:t xml:space="preserve"> </w:t>
      </w:r>
      <w:r w:rsidRPr="00A0739E">
        <w:rPr>
          <w:rFonts w:eastAsia="Arial"/>
          <w:lang w:val="es-ES"/>
        </w:rPr>
        <w:t>Metodología</w:t>
      </w:r>
      <w:bookmarkEnd w:id="31"/>
    </w:p>
    <w:p w14:paraId="0CE0C0D7" w14:textId="15D6BF7B" w:rsidR="00E90483" w:rsidRPr="00A0739E" w:rsidRDefault="009676BE" w:rsidP="00653DD2">
      <w:pPr>
        <w:pStyle w:val="Heading2"/>
        <w:numPr>
          <w:ilvl w:val="1"/>
          <w:numId w:val="37"/>
        </w:numPr>
        <w:spacing w:line="360" w:lineRule="auto"/>
        <w:ind w:left="426"/>
        <w:jc w:val="both"/>
        <w:rPr>
          <w:rFonts w:eastAsia="Arial" w:cs="Arial"/>
          <w:lang w:val="es-ES"/>
        </w:rPr>
      </w:pPr>
      <w:bookmarkStart w:id="32" w:name="_Toc206449828"/>
      <w:r w:rsidRPr="00A0739E">
        <w:rPr>
          <w:rFonts w:eastAsia="Arial" w:cs="Arial"/>
          <w:lang w:val="es-ES"/>
        </w:rPr>
        <w:t>Análisis</w:t>
      </w:r>
      <w:r w:rsidR="00E90483" w:rsidRPr="00A0739E">
        <w:rPr>
          <w:rFonts w:eastAsia="Arial" w:cs="Arial"/>
          <w:lang w:val="es-ES"/>
        </w:rPr>
        <w:t xml:space="preserve"> Exploratorio de los datos</w:t>
      </w:r>
      <w:bookmarkEnd w:id="32"/>
    </w:p>
    <w:p w14:paraId="2552A4EA" w14:textId="2D2F7BD8" w:rsidR="00E90483" w:rsidRPr="00A0739E" w:rsidRDefault="00FD1312" w:rsidP="00A0739E">
      <w:pPr>
        <w:spacing w:line="360" w:lineRule="auto"/>
        <w:ind w:firstLine="708"/>
        <w:rPr>
          <w:rFonts w:eastAsia="Arial" w:cs="Arial"/>
          <w:lang w:val="es-ES"/>
        </w:rPr>
      </w:pPr>
      <w:r w:rsidRPr="00A0739E">
        <w:rPr>
          <w:rFonts w:eastAsia="Arial" w:cs="Arial"/>
          <w:lang w:val="es-ES"/>
        </w:rPr>
        <w:t>Mediante el proceso del análisis exploratorio de los datos (EDA)</w:t>
      </w:r>
      <w:r w:rsidR="002E0577" w:rsidRPr="00A0739E">
        <w:rPr>
          <w:rFonts w:eastAsia="Arial" w:cs="Arial"/>
          <w:lang w:val="es-ES"/>
        </w:rPr>
        <w:t xml:space="preserve"> se </w:t>
      </w:r>
      <w:r w:rsidR="003E27DD" w:rsidRPr="00A0739E">
        <w:rPr>
          <w:rFonts w:eastAsia="Arial" w:cs="Arial"/>
          <w:lang w:val="es-ES"/>
        </w:rPr>
        <w:t>logra comprender la estructura del dataset, evaluar su calidad y extraer patrones preliminares útiles para el diseño posterior de características y modelos, para ello, se siguió un enfoque estructurado que combinó técnicas estadísticas, gráficas y computacionales, implementadas principalmente en Databricks con Apache Spark y Python</w:t>
      </w:r>
      <w:r w:rsidR="001F155B" w:rsidRPr="00A0739E">
        <w:rPr>
          <w:rFonts w:eastAsia="Arial" w:cs="Arial"/>
          <w:lang w:val="es-ES"/>
        </w:rPr>
        <w:t>.</w:t>
      </w:r>
    </w:p>
    <w:p w14:paraId="7999E529" w14:textId="4BD37875" w:rsidR="001F155B" w:rsidRPr="00A0739E" w:rsidRDefault="0005482A" w:rsidP="0005482A">
      <w:pPr>
        <w:pStyle w:val="Heading3"/>
        <w:numPr>
          <w:ilvl w:val="2"/>
          <w:numId w:val="37"/>
        </w:numPr>
        <w:spacing w:line="360" w:lineRule="auto"/>
        <w:ind w:left="284" w:hanging="131"/>
        <w:rPr>
          <w:rFonts w:eastAsia="Arial"/>
          <w:lang w:val="es-ES"/>
        </w:rPr>
      </w:pPr>
      <w:r>
        <w:rPr>
          <w:rFonts w:eastAsia="Arial"/>
          <w:lang w:val="es-ES"/>
        </w:rPr>
        <w:t xml:space="preserve"> </w:t>
      </w:r>
      <w:bookmarkStart w:id="33" w:name="_Toc206449829"/>
      <w:r w:rsidR="00E01B03" w:rsidRPr="00A0739E">
        <w:rPr>
          <w:rFonts w:eastAsia="Arial"/>
          <w:lang w:val="es-ES"/>
        </w:rPr>
        <w:t>Caracterización</w:t>
      </w:r>
      <w:r w:rsidR="00261801" w:rsidRPr="00A0739E">
        <w:rPr>
          <w:rFonts w:eastAsia="Arial"/>
          <w:lang w:val="es-ES"/>
        </w:rPr>
        <w:t xml:space="preserve"> inicial del dataset</w:t>
      </w:r>
      <w:bookmarkEnd w:id="33"/>
    </w:p>
    <w:p w14:paraId="2E1E6AF4" w14:textId="5B35F28C" w:rsidR="00261801" w:rsidRPr="00A0739E" w:rsidRDefault="004B5A4A" w:rsidP="00A0739E">
      <w:pPr>
        <w:spacing w:line="360" w:lineRule="auto"/>
        <w:ind w:firstLine="708"/>
        <w:rPr>
          <w:rFonts w:eastAsia="Arial" w:cs="Arial"/>
          <w:lang w:val="es-ES"/>
        </w:rPr>
      </w:pPr>
      <w:r w:rsidRPr="00A0739E">
        <w:rPr>
          <w:rFonts w:eastAsia="Arial" w:cs="Arial"/>
          <w:lang w:val="es-ES"/>
        </w:rPr>
        <w:t>El conjunto de datos analizado está compuesto por 5 millones de transacciones financieras</w:t>
      </w:r>
      <w:r w:rsidR="002745DC" w:rsidRPr="00A0739E">
        <w:rPr>
          <w:rFonts w:eastAsia="Arial" w:cs="Arial"/>
          <w:lang w:val="es-ES"/>
        </w:rPr>
        <w:t xml:space="preserve"> </w:t>
      </w:r>
      <w:r w:rsidR="00035618" w:rsidRPr="00A0739E">
        <w:rPr>
          <w:rFonts w:eastAsia="Arial" w:cs="Arial"/>
          <w:lang w:val="es-ES"/>
        </w:rPr>
        <w:t>y</w:t>
      </w:r>
      <w:r w:rsidRPr="00A0739E">
        <w:rPr>
          <w:rFonts w:eastAsia="Arial" w:cs="Arial"/>
          <w:lang w:val="es-ES"/>
        </w:rPr>
        <w:t xml:space="preserve"> 18 variables. Se verificó la presencia de la variable objetivo </w:t>
      </w:r>
      <w:r w:rsidR="002D6560" w:rsidRPr="00A0739E">
        <w:rPr>
          <w:rFonts w:eastAsia="Arial" w:cs="Arial"/>
          <w:lang w:val="es-ES"/>
        </w:rPr>
        <w:t>“</w:t>
      </w:r>
      <w:r w:rsidRPr="00A0739E">
        <w:rPr>
          <w:rFonts w:eastAsia="Arial" w:cs="Arial"/>
          <w:lang w:val="es-ES"/>
        </w:rPr>
        <w:t>is_fraud</w:t>
      </w:r>
      <w:r w:rsidR="002D6560" w:rsidRPr="00A0739E">
        <w:rPr>
          <w:rFonts w:eastAsia="Arial" w:cs="Arial"/>
          <w:lang w:val="es-ES"/>
        </w:rPr>
        <w:t>”</w:t>
      </w:r>
      <w:r w:rsidRPr="00A0739E">
        <w:rPr>
          <w:rFonts w:eastAsia="Arial" w:cs="Arial"/>
          <w:lang w:val="es-ES"/>
        </w:rPr>
        <w:t>, identificando un alto desbalance de clases, con fraudes representando solo una fracción mínima respecto a transacciones legítimas. Asimismo, se detectaron dos columnas con valores faltantes, lo que orientó el proceso de limpieza y preparación.</w:t>
      </w:r>
    </w:p>
    <w:p w14:paraId="2BF8371B" w14:textId="77777777" w:rsidR="00824C29" w:rsidRPr="00A0739E" w:rsidRDefault="00824C29" w:rsidP="0005482A">
      <w:pPr>
        <w:pStyle w:val="Heading3"/>
        <w:numPr>
          <w:ilvl w:val="2"/>
          <w:numId w:val="37"/>
        </w:numPr>
        <w:spacing w:line="360" w:lineRule="auto"/>
        <w:ind w:left="993"/>
        <w:rPr>
          <w:rFonts w:eastAsia="Arial"/>
        </w:rPr>
      </w:pPr>
      <w:bookmarkStart w:id="34" w:name="_Toc206449830"/>
      <w:r w:rsidRPr="00A0739E">
        <w:rPr>
          <w:rFonts w:eastAsia="Arial"/>
        </w:rPr>
        <w:t>Análisis univariado</w:t>
      </w:r>
      <w:bookmarkEnd w:id="34"/>
    </w:p>
    <w:p w14:paraId="41F8CFA6" w14:textId="77777777" w:rsidR="00824C29" w:rsidRPr="00824C29" w:rsidRDefault="00824C29" w:rsidP="00A0739E">
      <w:pPr>
        <w:spacing w:line="360" w:lineRule="auto"/>
        <w:ind w:firstLine="360"/>
        <w:rPr>
          <w:rFonts w:eastAsia="Arial" w:cs="Arial"/>
        </w:rPr>
      </w:pPr>
      <w:r w:rsidRPr="00824C29">
        <w:rPr>
          <w:rFonts w:eastAsia="Arial" w:cs="Arial"/>
        </w:rPr>
        <w:t>Se calcularon estadísticos descriptivos (media, mediana, desviación estándar, percentiles) y se evaluaron distribuciones mediante histogramas y boxplots. Entre los hallazgos más relevantes:</w:t>
      </w:r>
    </w:p>
    <w:p w14:paraId="7FE0F27D" w14:textId="134C4F87" w:rsidR="00824C29" w:rsidRPr="00824C29" w:rsidRDefault="00824C29" w:rsidP="00A0739E">
      <w:pPr>
        <w:numPr>
          <w:ilvl w:val="0"/>
          <w:numId w:val="18"/>
        </w:numPr>
        <w:tabs>
          <w:tab w:val="num" w:pos="720"/>
        </w:tabs>
        <w:spacing w:line="360" w:lineRule="auto"/>
        <w:rPr>
          <w:rFonts w:eastAsia="Arial" w:cs="Arial"/>
        </w:rPr>
      </w:pPr>
      <w:r w:rsidRPr="00824C29">
        <w:rPr>
          <w:rFonts w:eastAsia="Arial" w:cs="Arial"/>
        </w:rPr>
        <w:t xml:space="preserve">La variable </w:t>
      </w:r>
      <w:r w:rsidR="00D02C32" w:rsidRPr="00A0739E">
        <w:rPr>
          <w:rFonts w:eastAsia="Arial" w:cs="Arial"/>
        </w:rPr>
        <w:t>“</w:t>
      </w:r>
      <w:r w:rsidRPr="00824C29">
        <w:rPr>
          <w:rFonts w:eastAsia="Arial" w:cs="Arial"/>
        </w:rPr>
        <w:t>amount</w:t>
      </w:r>
      <w:r w:rsidR="00D02C32" w:rsidRPr="00A0739E">
        <w:rPr>
          <w:rFonts w:eastAsia="Arial" w:cs="Arial"/>
        </w:rPr>
        <w:t>”</w:t>
      </w:r>
      <w:r w:rsidRPr="00824C29">
        <w:rPr>
          <w:rFonts w:eastAsia="Arial" w:cs="Arial"/>
        </w:rPr>
        <w:t xml:space="preserve"> presentó alta asimetría, con valores extremos y colas largas.</w:t>
      </w:r>
    </w:p>
    <w:p w14:paraId="3398969D" w14:textId="011F7787" w:rsidR="00824C29" w:rsidRPr="00824C29" w:rsidRDefault="00824C29" w:rsidP="00A0739E">
      <w:pPr>
        <w:numPr>
          <w:ilvl w:val="0"/>
          <w:numId w:val="18"/>
        </w:numPr>
        <w:tabs>
          <w:tab w:val="num" w:pos="720"/>
        </w:tabs>
        <w:spacing w:line="360" w:lineRule="auto"/>
        <w:rPr>
          <w:rFonts w:eastAsia="Arial" w:cs="Arial"/>
        </w:rPr>
      </w:pPr>
      <w:r w:rsidRPr="00824C29">
        <w:rPr>
          <w:rFonts w:eastAsia="Arial" w:cs="Arial"/>
        </w:rPr>
        <w:t xml:space="preserve">La mayoría de </w:t>
      </w:r>
      <w:r w:rsidR="00921B15" w:rsidRPr="00A0739E">
        <w:rPr>
          <w:rFonts w:eastAsia="Arial" w:cs="Arial"/>
        </w:rPr>
        <w:t>las transacciones</w:t>
      </w:r>
      <w:r w:rsidRPr="00824C29">
        <w:rPr>
          <w:rFonts w:eastAsia="Arial" w:cs="Arial"/>
        </w:rPr>
        <w:t xml:space="preserve"> ocurrieron en horarios regulares, aunque se detectaron picos en horas nocturnas y fines de semana.</w:t>
      </w:r>
    </w:p>
    <w:p w14:paraId="0A9EC151" w14:textId="09E3C45A" w:rsidR="00EE1863" w:rsidRPr="00A0739E" w:rsidRDefault="00824C29" w:rsidP="00A0739E">
      <w:pPr>
        <w:numPr>
          <w:ilvl w:val="0"/>
          <w:numId w:val="18"/>
        </w:numPr>
        <w:tabs>
          <w:tab w:val="num" w:pos="720"/>
        </w:tabs>
        <w:spacing w:line="360" w:lineRule="auto"/>
        <w:rPr>
          <w:rFonts w:eastAsia="Arial" w:cs="Arial"/>
        </w:rPr>
      </w:pPr>
      <w:r w:rsidRPr="00824C29">
        <w:rPr>
          <w:rFonts w:eastAsia="Arial" w:cs="Arial"/>
        </w:rPr>
        <w:t xml:space="preserve">Algunas variables categóricas como </w:t>
      </w:r>
      <w:r w:rsidR="00D02C32" w:rsidRPr="00A0739E">
        <w:rPr>
          <w:rFonts w:eastAsia="Arial" w:cs="Arial"/>
        </w:rPr>
        <w:t>“</w:t>
      </w:r>
      <w:r w:rsidRPr="00824C29">
        <w:rPr>
          <w:rFonts w:eastAsia="Arial" w:cs="Arial"/>
        </w:rPr>
        <w:t>transaction_type</w:t>
      </w:r>
      <w:r w:rsidR="00D02C32" w:rsidRPr="00A0739E">
        <w:rPr>
          <w:rFonts w:eastAsia="Arial" w:cs="Arial"/>
        </w:rPr>
        <w:t>”</w:t>
      </w:r>
      <w:r w:rsidRPr="00824C29">
        <w:rPr>
          <w:rFonts w:eastAsia="Arial" w:cs="Arial"/>
        </w:rPr>
        <w:t xml:space="preserve"> o </w:t>
      </w:r>
      <w:r w:rsidR="00D02C32" w:rsidRPr="00A0739E">
        <w:rPr>
          <w:rFonts w:eastAsia="Arial" w:cs="Arial"/>
        </w:rPr>
        <w:t>“</w:t>
      </w:r>
      <w:r w:rsidRPr="00824C29">
        <w:rPr>
          <w:rFonts w:eastAsia="Arial" w:cs="Arial"/>
        </w:rPr>
        <w:t>merchant_category</w:t>
      </w:r>
      <w:r w:rsidR="00D02C32" w:rsidRPr="00A0739E">
        <w:rPr>
          <w:rFonts w:eastAsia="Arial" w:cs="Arial"/>
        </w:rPr>
        <w:t>”</w:t>
      </w:r>
      <w:r w:rsidRPr="00824C29">
        <w:rPr>
          <w:rFonts w:eastAsia="Arial" w:cs="Arial"/>
        </w:rPr>
        <w:t xml:space="preserve"> evidenciaron alta cardinalidad, lo que requiere tratamiento en etapas posteriores.</w:t>
      </w:r>
    </w:p>
    <w:p w14:paraId="365DB4EB" w14:textId="77777777" w:rsidR="00D722BB" w:rsidRPr="00A0739E" w:rsidRDefault="00D722BB" w:rsidP="00657A66">
      <w:pPr>
        <w:pStyle w:val="Heading3"/>
        <w:numPr>
          <w:ilvl w:val="2"/>
          <w:numId w:val="37"/>
        </w:numPr>
        <w:spacing w:line="360" w:lineRule="auto"/>
        <w:ind w:left="993"/>
        <w:rPr>
          <w:rFonts w:eastAsia="Arial"/>
        </w:rPr>
      </w:pPr>
      <w:bookmarkStart w:id="35" w:name="_Toc206449831"/>
      <w:r w:rsidRPr="00A0739E">
        <w:rPr>
          <w:rFonts w:eastAsia="Arial"/>
        </w:rPr>
        <w:t>Análisis univariado</w:t>
      </w:r>
      <w:bookmarkEnd w:id="35"/>
    </w:p>
    <w:p w14:paraId="757446F8" w14:textId="0348ECA7" w:rsidR="00D722BB" w:rsidRPr="00A0739E" w:rsidRDefault="00D722BB" w:rsidP="00A0739E">
      <w:pPr>
        <w:pStyle w:val="ListParagraph"/>
        <w:spacing w:line="360" w:lineRule="auto"/>
        <w:ind w:left="360" w:firstLine="348"/>
        <w:jc w:val="both"/>
        <w:rPr>
          <w:rFonts w:ascii="Arial" w:eastAsia="Arial" w:hAnsi="Arial" w:cs="Arial"/>
        </w:rPr>
      </w:pPr>
      <w:r w:rsidRPr="00A0739E">
        <w:rPr>
          <w:rFonts w:ascii="Arial" w:eastAsia="Arial" w:hAnsi="Arial" w:cs="Arial"/>
        </w:rPr>
        <w:t>Se exploraron las relaciones de las variables con el objetivo “is_fraud”, encontrando que:</w:t>
      </w:r>
    </w:p>
    <w:p w14:paraId="08D382A5" w14:textId="77777777" w:rsidR="00D722BB" w:rsidRPr="00F501A3" w:rsidRDefault="00D722BB" w:rsidP="00A0739E">
      <w:pPr>
        <w:numPr>
          <w:ilvl w:val="0"/>
          <w:numId w:val="19"/>
        </w:numPr>
        <w:tabs>
          <w:tab w:val="num" w:pos="720"/>
        </w:tabs>
        <w:spacing w:line="360" w:lineRule="auto"/>
        <w:rPr>
          <w:rFonts w:eastAsia="Arial" w:cs="Arial"/>
        </w:rPr>
      </w:pPr>
      <w:r w:rsidRPr="00F501A3">
        <w:rPr>
          <w:rFonts w:eastAsia="Arial" w:cs="Arial"/>
        </w:rPr>
        <w:t>Los fraudes se concentran en montos elevados y en cuentas con alta frecuencia de transacciones en periodos cortos.</w:t>
      </w:r>
    </w:p>
    <w:p w14:paraId="3547B2CF" w14:textId="77777777" w:rsidR="00D722BB" w:rsidRPr="00F501A3" w:rsidRDefault="00D722BB" w:rsidP="00A0739E">
      <w:pPr>
        <w:numPr>
          <w:ilvl w:val="0"/>
          <w:numId w:val="19"/>
        </w:numPr>
        <w:tabs>
          <w:tab w:val="num" w:pos="720"/>
        </w:tabs>
        <w:spacing w:line="360" w:lineRule="auto"/>
        <w:rPr>
          <w:rFonts w:eastAsia="Arial" w:cs="Arial"/>
        </w:rPr>
      </w:pPr>
      <w:r w:rsidRPr="00F501A3">
        <w:rPr>
          <w:rFonts w:eastAsia="Arial" w:cs="Arial"/>
        </w:rPr>
        <w:t>La correlación entre variables numéricas resultó moderada, sin problemas críticos de multicolinealidad.</w:t>
      </w:r>
    </w:p>
    <w:p w14:paraId="1AA371E3" w14:textId="77777777" w:rsidR="00D722BB" w:rsidRPr="00A0739E" w:rsidRDefault="00D722BB" w:rsidP="00A0739E">
      <w:pPr>
        <w:numPr>
          <w:ilvl w:val="0"/>
          <w:numId w:val="19"/>
        </w:numPr>
        <w:tabs>
          <w:tab w:val="num" w:pos="720"/>
        </w:tabs>
        <w:spacing w:line="360" w:lineRule="auto"/>
        <w:rPr>
          <w:rFonts w:eastAsia="Arial" w:cs="Arial"/>
        </w:rPr>
      </w:pPr>
      <w:r w:rsidRPr="00F501A3">
        <w:rPr>
          <w:rFonts w:eastAsia="Arial" w:cs="Arial"/>
        </w:rPr>
        <w:t>El cruce entre variables de dispositivo y ubicación reveló patrones de cambio inusual, asociados a potenciales fraudes.</w:t>
      </w:r>
    </w:p>
    <w:p w14:paraId="4752B09A" w14:textId="77777777" w:rsidR="00B002DF" w:rsidRPr="00A0739E" w:rsidRDefault="00B002DF" w:rsidP="00657A66">
      <w:pPr>
        <w:pStyle w:val="Heading3"/>
        <w:numPr>
          <w:ilvl w:val="2"/>
          <w:numId w:val="37"/>
        </w:numPr>
        <w:spacing w:line="360" w:lineRule="auto"/>
        <w:ind w:left="993"/>
        <w:rPr>
          <w:rFonts w:eastAsia="Arial"/>
        </w:rPr>
      </w:pPr>
      <w:bookmarkStart w:id="36" w:name="_Toc206449832"/>
      <w:r w:rsidRPr="00A0739E">
        <w:rPr>
          <w:rFonts w:eastAsia="Arial"/>
        </w:rPr>
        <w:t>Visualización de patrones relevantes</w:t>
      </w:r>
      <w:bookmarkEnd w:id="36"/>
    </w:p>
    <w:p w14:paraId="4A4DCC2D" w14:textId="77777777" w:rsidR="00B002DF" w:rsidRPr="00B002DF" w:rsidRDefault="00B002DF" w:rsidP="00890D83">
      <w:pPr>
        <w:spacing w:line="360" w:lineRule="auto"/>
        <w:ind w:firstLine="273"/>
        <w:rPr>
          <w:rFonts w:eastAsia="Arial" w:cs="Arial"/>
        </w:rPr>
      </w:pPr>
      <w:r w:rsidRPr="00B002DF">
        <w:rPr>
          <w:rFonts w:eastAsia="Arial" w:cs="Arial"/>
        </w:rPr>
        <w:t>Se utilizaron mapas de calor, diagramas de dispersión y series temporales, identificando:</w:t>
      </w:r>
    </w:p>
    <w:p w14:paraId="259EB816" w14:textId="77777777" w:rsidR="00B002DF" w:rsidRPr="00B002DF" w:rsidRDefault="00B002DF" w:rsidP="00A0739E">
      <w:pPr>
        <w:numPr>
          <w:ilvl w:val="0"/>
          <w:numId w:val="20"/>
        </w:numPr>
        <w:tabs>
          <w:tab w:val="num" w:pos="720"/>
        </w:tabs>
        <w:spacing w:line="360" w:lineRule="auto"/>
        <w:rPr>
          <w:rFonts w:eastAsia="Arial" w:cs="Arial"/>
        </w:rPr>
      </w:pPr>
      <w:r w:rsidRPr="00B002DF">
        <w:rPr>
          <w:rFonts w:eastAsia="Arial" w:cs="Arial"/>
        </w:rPr>
        <w:t>Reincidencia de cuentas emisoras en múltiples fraudes.</w:t>
      </w:r>
    </w:p>
    <w:p w14:paraId="5508E062" w14:textId="77777777" w:rsidR="00B002DF" w:rsidRPr="00B002DF" w:rsidRDefault="00B002DF" w:rsidP="00A0739E">
      <w:pPr>
        <w:numPr>
          <w:ilvl w:val="0"/>
          <w:numId w:val="20"/>
        </w:numPr>
        <w:tabs>
          <w:tab w:val="num" w:pos="720"/>
        </w:tabs>
        <w:spacing w:line="360" w:lineRule="auto"/>
        <w:rPr>
          <w:rFonts w:eastAsia="Arial" w:cs="Arial"/>
        </w:rPr>
      </w:pPr>
      <w:r w:rsidRPr="00B002DF">
        <w:rPr>
          <w:rFonts w:eastAsia="Arial" w:cs="Arial"/>
        </w:rPr>
        <w:t>Picos de fraude en horarios no laborales.</w:t>
      </w:r>
    </w:p>
    <w:p w14:paraId="5094F8E0" w14:textId="77777777" w:rsidR="00B002DF" w:rsidRPr="00B002DF" w:rsidRDefault="00B002DF" w:rsidP="00A0739E">
      <w:pPr>
        <w:numPr>
          <w:ilvl w:val="0"/>
          <w:numId w:val="20"/>
        </w:numPr>
        <w:tabs>
          <w:tab w:val="num" w:pos="720"/>
        </w:tabs>
        <w:spacing w:line="360" w:lineRule="auto"/>
        <w:rPr>
          <w:rFonts w:eastAsia="Arial" w:cs="Arial"/>
        </w:rPr>
      </w:pPr>
      <w:r w:rsidRPr="00B002DF">
        <w:rPr>
          <w:rFonts w:eastAsia="Arial" w:cs="Arial"/>
        </w:rPr>
        <w:t>Formación de clusters de transacciones sospechosas con características similares.</w:t>
      </w:r>
    </w:p>
    <w:p w14:paraId="6F1B5A95" w14:textId="77777777" w:rsidR="00E01B03" w:rsidRPr="00A0739E" w:rsidRDefault="00E01B03" w:rsidP="00657A66">
      <w:pPr>
        <w:pStyle w:val="Heading3"/>
        <w:numPr>
          <w:ilvl w:val="2"/>
          <w:numId w:val="37"/>
        </w:numPr>
        <w:spacing w:line="360" w:lineRule="auto"/>
        <w:ind w:left="993"/>
        <w:rPr>
          <w:rFonts w:eastAsia="Arial"/>
        </w:rPr>
      </w:pPr>
      <w:bookmarkStart w:id="37" w:name="_Toc206449833"/>
      <w:r w:rsidRPr="00A0739E">
        <w:rPr>
          <w:rFonts w:eastAsia="Arial"/>
        </w:rPr>
        <w:t>Hallazgos clave del EDA</w:t>
      </w:r>
      <w:bookmarkEnd w:id="37"/>
    </w:p>
    <w:p w14:paraId="076EF660" w14:textId="77777777" w:rsidR="00E01B03" w:rsidRPr="00E01B03" w:rsidRDefault="00E01B03" w:rsidP="00A0739E">
      <w:pPr>
        <w:numPr>
          <w:ilvl w:val="0"/>
          <w:numId w:val="21"/>
        </w:numPr>
        <w:tabs>
          <w:tab w:val="num" w:pos="720"/>
        </w:tabs>
        <w:spacing w:line="360" w:lineRule="auto"/>
        <w:rPr>
          <w:rFonts w:eastAsia="Arial" w:cs="Arial"/>
        </w:rPr>
      </w:pPr>
      <w:r w:rsidRPr="00E01B03">
        <w:rPr>
          <w:rFonts w:eastAsia="Arial" w:cs="Arial"/>
        </w:rPr>
        <w:t>Confirmación del desbalance de clases, justificando el uso posterior de técnicas de re-muestreo o ajuste de pesos.</w:t>
      </w:r>
    </w:p>
    <w:p w14:paraId="46EE783F" w14:textId="77777777" w:rsidR="00E01B03" w:rsidRPr="00E01B03" w:rsidRDefault="00E01B03" w:rsidP="00A0739E">
      <w:pPr>
        <w:numPr>
          <w:ilvl w:val="0"/>
          <w:numId w:val="21"/>
        </w:numPr>
        <w:tabs>
          <w:tab w:val="num" w:pos="720"/>
        </w:tabs>
        <w:spacing w:line="360" w:lineRule="auto"/>
        <w:rPr>
          <w:rFonts w:eastAsia="Arial" w:cs="Arial"/>
        </w:rPr>
      </w:pPr>
      <w:r w:rsidRPr="00E01B03">
        <w:rPr>
          <w:rFonts w:eastAsia="Arial" w:cs="Arial"/>
        </w:rPr>
        <w:t>Identificación de outliers legítimos que deben considerarse como señales de riesgo en lugar de eliminarlos.</w:t>
      </w:r>
    </w:p>
    <w:p w14:paraId="27CD58A0" w14:textId="2D5C73D2" w:rsidR="00824C29" w:rsidRPr="00A0739E" w:rsidRDefault="00E01B03" w:rsidP="00A0739E">
      <w:pPr>
        <w:numPr>
          <w:ilvl w:val="0"/>
          <w:numId w:val="21"/>
        </w:numPr>
        <w:spacing w:line="360" w:lineRule="auto"/>
        <w:rPr>
          <w:rFonts w:eastAsia="Arial" w:cs="Arial"/>
        </w:rPr>
      </w:pPr>
      <w:r w:rsidRPr="00E01B03">
        <w:rPr>
          <w:rFonts w:eastAsia="Arial" w:cs="Arial"/>
        </w:rPr>
        <w:t>Detección de variables con alto poder discriminativo, como monto, frecuencia de transacciones y diversidad de dispositivos.</w:t>
      </w:r>
    </w:p>
    <w:p w14:paraId="309C1C43" w14:textId="6C71A9C5" w:rsidR="003879F7" w:rsidRPr="00A0739E" w:rsidRDefault="003879F7" w:rsidP="00DB6BE0">
      <w:pPr>
        <w:spacing w:line="360" w:lineRule="auto"/>
        <w:ind w:firstLine="708"/>
        <w:rPr>
          <w:rFonts w:eastAsia="Arial" w:cs="Arial"/>
        </w:rPr>
      </w:pPr>
      <w:r w:rsidRPr="00A0739E">
        <w:rPr>
          <w:rFonts w:eastAsia="Arial" w:cs="Arial"/>
        </w:rPr>
        <w:t>En la sección de anexos se incluyen los gráficos resultantes del análisis exploratorio, los cuales respaldan y complementan los hallazgos descritos en este documento.</w:t>
      </w:r>
    </w:p>
    <w:p w14:paraId="6E8D704F" w14:textId="274B3F69" w:rsidR="00E90483" w:rsidRPr="00A0739E" w:rsidRDefault="0005482A" w:rsidP="00A0739E">
      <w:pPr>
        <w:pStyle w:val="Heading2"/>
        <w:spacing w:line="360" w:lineRule="auto"/>
        <w:jc w:val="both"/>
        <w:rPr>
          <w:rFonts w:eastAsia="Arial" w:cs="Arial"/>
          <w:lang w:val="es-ES"/>
        </w:rPr>
      </w:pPr>
      <w:bookmarkStart w:id="38" w:name="_Toc206449834"/>
      <w:r>
        <w:rPr>
          <w:rFonts w:eastAsia="Arial" w:cs="Arial"/>
          <w:lang w:val="es-ES"/>
        </w:rPr>
        <w:t>6</w:t>
      </w:r>
      <w:r w:rsidR="002C0EAD" w:rsidRPr="00A0739E">
        <w:rPr>
          <w:rFonts w:eastAsia="Arial" w:cs="Arial"/>
          <w:lang w:val="es-ES"/>
        </w:rPr>
        <w:t xml:space="preserve">.2 </w:t>
      </w:r>
      <w:r w:rsidR="00E90483" w:rsidRPr="00A0739E">
        <w:rPr>
          <w:rFonts w:eastAsia="Arial" w:cs="Arial"/>
          <w:lang w:val="es-ES"/>
        </w:rPr>
        <w:t>Preprocesamiento</w:t>
      </w:r>
      <w:bookmarkEnd w:id="38"/>
    </w:p>
    <w:p w14:paraId="229CB086" w14:textId="2979F732" w:rsidR="17C1BF7E" w:rsidRPr="00A0739E" w:rsidRDefault="17C1BF7E" w:rsidP="00A0739E">
      <w:pPr>
        <w:spacing w:before="240" w:after="240" w:line="360" w:lineRule="auto"/>
        <w:ind w:firstLine="708"/>
        <w:rPr>
          <w:rFonts w:eastAsia="Arial" w:cs="Arial"/>
        </w:rPr>
      </w:pPr>
      <w:r w:rsidRPr="00A0739E">
        <w:rPr>
          <w:rFonts w:eastAsia="Arial" w:cs="Arial"/>
        </w:rPr>
        <w:t>El pipeline de preprocesamiento inicia en preprocesamiento_fraude_big_data(...) con dos principios clave: evitar fuga de información y eficiencia en big data. Para esto, incorpora un bloque de muestreo estratificado opcional, que permite trabajar con subconjuntos representativos sin alterar la prevalencia del fraude, y un módulo de optimización de memoria, que convierte columnas a category cuando es rentable. Además, se implementa un filtro de variables tipo “etiqueta disfrazada” usando normalización de strings y expresiones regulares, con el fin de excluir columnas que puedan anticipar la clase.</w:t>
      </w:r>
    </w:p>
    <w:p w14:paraId="085986CA" w14:textId="333C2A9E" w:rsidR="17C1BF7E" w:rsidRPr="00A0739E" w:rsidRDefault="17C1BF7E" w:rsidP="00A0739E">
      <w:pPr>
        <w:spacing w:before="240" w:after="240" w:line="360" w:lineRule="auto"/>
        <w:ind w:firstLine="708"/>
        <w:rPr>
          <w:rFonts w:eastAsia="Arial" w:cs="Arial"/>
        </w:rPr>
      </w:pPr>
      <w:r w:rsidRPr="00A0739E">
        <w:rPr>
          <w:rFonts w:eastAsia="Arial" w:cs="Arial"/>
        </w:rPr>
        <w:t xml:space="preserve">En la fase de limpieza y normalización, las columnas numéricas se procesan con funciones vectorizadas (to_float_vectorized), eliminando símbolos y forzando conversiones robustas. La variable objetivo se estandariza siempre a binario (0/1), asegurando consistencia aun cuando llega en formato texto, categórico o numérico. Si existe un timestamp, se extraen rasgos temporales (hora, día de la semana, </w:t>
      </w:r>
      <w:r w:rsidR="00D7403B" w:rsidRPr="00A0739E">
        <w:rPr>
          <w:rFonts w:eastAsia="Arial" w:cs="Arial"/>
        </w:rPr>
        <w:t>bandera</w:t>
      </w:r>
      <w:r w:rsidRPr="00A0739E">
        <w:rPr>
          <w:rFonts w:eastAsia="Arial" w:cs="Arial"/>
        </w:rPr>
        <w:t xml:space="preserve"> de fin de semana y horarios críticos), además de una codificación cíclica mínima de la hora. Antes de cualquier cálculo de estadísticas se realiza un split estratificado temprano, de manera que todas las transformaciones se ajustan en train y se aplican en test, protegiendo contra fuga.</w:t>
      </w:r>
    </w:p>
    <w:p w14:paraId="3D8FE10D" w14:textId="60894496" w:rsidR="17C1BF7E" w:rsidRPr="00A0739E" w:rsidRDefault="17C1BF7E" w:rsidP="00A0739E">
      <w:pPr>
        <w:spacing w:before="240" w:after="240" w:line="360" w:lineRule="auto"/>
        <w:ind w:firstLine="708"/>
        <w:rPr>
          <w:rFonts w:eastAsia="Arial" w:cs="Arial"/>
        </w:rPr>
      </w:pPr>
      <w:r w:rsidRPr="00A0739E">
        <w:rPr>
          <w:rFonts w:eastAsia="Arial" w:cs="Arial"/>
        </w:rPr>
        <w:t xml:space="preserve">El feature engineering agrega señales económicas pero potentes: promedios, conteos y desviaciones por emisor, coeficientes de variación y z-scores de montos, además de indicadores de diversidad de dispositivos y </w:t>
      </w:r>
      <w:r w:rsidR="002F11F0" w:rsidRPr="00A0739E">
        <w:rPr>
          <w:rFonts w:eastAsia="Arial" w:cs="Arial"/>
        </w:rPr>
        <w:t>banderas</w:t>
      </w:r>
      <w:r w:rsidRPr="00A0739E">
        <w:rPr>
          <w:rFonts w:eastAsia="Arial" w:cs="Arial"/>
        </w:rPr>
        <w:t xml:space="preserve"> de múltiples dispositivos. Estas características se calculan solo con train y se transfieren a test vía mapeo, nunca recalculando sobre datos de evaluación.</w:t>
      </w:r>
    </w:p>
    <w:p w14:paraId="72E2970E" w14:textId="4FDE6AB1" w:rsidR="17C1BF7E" w:rsidRPr="00A0739E" w:rsidRDefault="17C1BF7E" w:rsidP="00A0739E">
      <w:pPr>
        <w:spacing w:before="240" w:after="240" w:line="360" w:lineRule="auto"/>
        <w:ind w:firstLine="708"/>
        <w:rPr>
          <w:rFonts w:eastAsia="Arial" w:cs="Arial"/>
        </w:rPr>
      </w:pPr>
      <w:r w:rsidRPr="00A0739E">
        <w:rPr>
          <w:rFonts w:eastAsia="Arial" w:cs="Arial"/>
        </w:rPr>
        <w:t>En la preparación de features, se eliminan identificadores, timestamps, IPs y toda columna no modelable, junto con las detectadas como label-like. Las variables categóricas se dividen en baja y alta cardinalidad: las primeras se one-hot-encodean y las segundas reciben frequency encoding. Para variables numéricas, se imputan medianas y se agrega una señal de “transacción inusualmente grande” comparada contra un umbral de cuantiles. Las variables numéricas se escalan con RobustScaler, más resistente a outliers típicos de fraude.</w:t>
      </w:r>
    </w:p>
    <w:p w14:paraId="2497279A" w14:textId="39D8D587" w:rsidR="5E834BBB" w:rsidRPr="00A0739E" w:rsidRDefault="17C1BF7E" w:rsidP="00A0739E">
      <w:pPr>
        <w:spacing w:before="240" w:after="240" w:line="360" w:lineRule="auto"/>
        <w:ind w:firstLine="708"/>
        <w:rPr>
          <w:rFonts w:eastAsia="Arial" w:cs="Arial"/>
        </w:rPr>
      </w:pPr>
      <w:r w:rsidRPr="00A0739E">
        <w:rPr>
          <w:rFonts w:eastAsia="Arial" w:cs="Arial"/>
        </w:rPr>
        <w:t>El pipeline contempla el balanceo de clases mediante undersampling o sample weights, según el caso, y construye tanto representaciones sparse como densas para máxima compatibilidad con distintos algoritmos. Finalmente, todos los objetos, listas de columnas, thresholds, encoders y escaladores se registran en un diccionario de artefactos para garantizar reproducibilidad y trazabilidad. El resultado final es un conjunto consistente y seguro: X_train_sparse_res, X_test_sparse, y_train_res, y_test y artefactos, listos para modelar y optimizar los umbrales de decisión según el criterio de negocio.</w:t>
      </w:r>
    </w:p>
    <w:p w14:paraId="691E1B76" w14:textId="19EE5CDF" w:rsidR="00E90483" w:rsidRPr="00A0739E" w:rsidRDefault="0005482A" w:rsidP="00A0739E">
      <w:pPr>
        <w:pStyle w:val="Heading2"/>
        <w:spacing w:line="360" w:lineRule="auto"/>
        <w:jc w:val="both"/>
        <w:rPr>
          <w:rFonts w:eastAsia="Arial" w:cs="Arial"/>
          <w:lang w:val="es-ES"/>
        </w:rPr>
      </w:pPr>
      <w:bookmarkStart w:id="39" w:name="_Toc206449835"/>
      <w:r>
        <w:rPr>
          <w:rFonts w:eastAsia="Arial" w:cs="Arial"/>
          <w:lang w:val="es-ES"/>
        </w:rPr>
        <w:t>6</w:t>
      </w:r>
      <w:r w:rsidR="002C0EAD" w:rsidRPr="00A0739E">
        <w:rPr>
          <w:rFonts w:eastAsia="Arial" w:cs="Arial"/>
          <w:lang w:val="es-ES"/>
        </w:rPr>
        <w:t xml:space="preserve">.3 </w:t>
      </w:r>
      <w:r w:rsidR="00E90483" w:rsidRPr="00A0739E">
        <w:rPr>
          <w:rFonts w:eastAsia="Arial" w:cs="Arial"/>
          <w:lang w:val="es-ES"/>
        </w:rPr>
        <w:t>Modelos / Algoritmos</w:t>
      </w:r>
      <w:bookmarkEnd w:id="39"/>
    </w:p>
    <w:p w14:paraId="7884BEDA" w14:textId="6B8C3D48" w:rsidR="197FF767" w:rsidRPr="00A0739E" w:rsidRDefault="197FF767" w:rsidP="00A0739E">
      <w:pPr>
        <w:spacing w:line="360" w:lineRule="auto"/>
        <w:rPr>
          <w:rFonts w:eastAsia="Arial" w:cs="Arial"/>
        </w:rPr>
      </w:pPr>
      <w:r w:rsidRPr="00A0739E">
        <w:rPr>
          <w:rFonts w:eastAsia="Arial" w:cs="Arial"/>
        </w:rPr>
        <w:t>Este proyecto contemple un problema de clasificación binaria por lo que, para cumplir con el objetivo, se utilizarán diferentes técnicas supervisadas cómo:</w:t>
      </w:r>
    </w:p>
    <w:p w14:paraId="4CC32BCC" w14:textId="72CE5D9B" w:rsidR="197FF767" w:rsidRPr="00A0739E" w:rsidRDefault="197FF767" w:rsidP="00A0739E">
      <w:pPr>
        <w:pStyle w:val="ListParagraph"/>
        <w:numPr>
          <w:ilvl w:val="0"/>
          <w:numId w:val="6"/>
        </w:numPr>
        <w:spacing w:line="360" w:lineRule="auto"/>
        <w:jc w:val="both"/>
        <w:rPr>
          <w:rFonts w:ascii="Arial" w:eastAsia="Arial" w:hAnsi="Arial" w:cs="Arial"/>
        </w:rPr>
      </w:pPr>
      <w:r w:rsidRPr="00A0739E">
        <w:rPr>
          <w:rFonts w:ascii="Arial" w:eastAsia="Arial" w:hAnsi="Arial" w:cs="Arial"/>
        </w:rPr>
        <w:t>Regresión Logística: Utilizando funciones de regresión calcula la probabilidad (entre 0 y 1) de pertenecer a una clase.</w:t>
      </w:r>
    </w:p>
    <w:p w14:paraId="635B4DF9" w14:textId="2CE82600" w:rsidR="197FF767" w:rsidRPr="00A0739E" w:rsidRDefault="197FF767" w:rsidP="00A0739E">
      <w:pPr>
        <w:pStyle w:val="ListParagraph"/>
        <w:numPr>
          <w:ilvl w:val="0"/>
          <w:numId w:val="6"/>
        </w:numPr>
        <w:spacing w:line="360" w:lineRule="auto"/>
        <w:jc w:val="both"/>
        <w:rPr>
          <w:rFonts w:ascii="Arial" w:eastAsia="Arial" w:hAnsi="Arial" w:cs="Arial"/>
          <w:lang w:val="es-ES"/>
        </w:rPr>
      </w:pPr>
      <w:r w:rsidRPr="00A0739E">
        <w:rPr>
          <w:rFonts w:ascii="Arial" w:eastAsia="Arial" w:hAnsi="Arial" w:cs="Arial"/>
          <w:lang w:val="es-ES"/>
        </w:rPr>
        <w:t>Random Forest: Mediante árboles de decisión en paralelo usando muestras aleatorias de los datos, cada árbol indica una clase y la que tenga más votos es la predicción.</w:t>
      </w:r>
    </w:p>
    <w:p w14:paraId="65FAF4CF" w14:textId="65FB2768" w:rsidR="13EF4225" w:rsidRPr="00A0739E" w:rsidRDefault="13EF4225" w:rsidP="00A0739E">
      <w:pPr>
        <w:pStyle w:val="ListParagraph"/>
        <w:numPr>
          <w:ilvl w:val="0"/>
          <w:numId w:val="6"/>
        </w:numPr>
        <w:spacing w:line="360" w:lineRule="auto"/>
        <w:jc w:val="both"/>
        <w:rPr>
          <w:rFonts w:ascii="Arial" w:eastAsia="Arial" w:hAnsi="Arial" w:cs="Arial"/>
          <w:lang w:val="es-ES"/>
        </w:rPr>
      </w:pPr>
      <w:r w:rsidRPr="00A0739E">
        <w:rPr>
          <w:rFonts w:ascii="Arial" w:eastAsia="Arial" w:hAnsi="Arial" w:cs="Arial"/>
          <w:lang w:val="es-ES"/>
        </w:rPr>
        <w:t xml:space="preserve">Gradient Boosting: Utiliza un conjunto de árboles de decisión entrenados de forma secuencial, donde cada nuevo árbol corrige los errores del anterior mediante la optimización de una función de pérdida. </w:t>
      </w:r>
      <w:r w:rsidR="70C211DC" w:rsidRPr="00A0739E">
        <w:rPr>
          <w:rFonts w:ascii="Arial" w:eastAsia="Arial" w:hAnsi="Arial" w:cs="Arial"/>
          <w:lang w:val="es-ES"/>
        </w:rPr>
        <w:t>Maneja de una mejor forma datos que estén desbalanceados.</w:t>
      </w:r>
    </w:p>
    <w:p w14:paraId="699EF745" w14:textId="4D528FFD" w:rsidR="00E90483" w:rsidRPr="00A0739E" w:rsidRDefault="0005482A" w:rsidP="00A0739E">
      <w:pPr>
        <w:pStyle w:val="Heading2"/>
        <w:spacing w:line="360" w:lineRule="auto"/>
        <w:jc w:val="both"/>
        <w:rPr>
          <w:rFonts w:eastAsia="Arial" w:cs="Arial"/>
          <w:lang w:val="es-ES"/>
        </w:rPr>
      </w:pPr>
      <w:bookmarkStart w:id="40" w:name="_Toc206449836"/>
      <w:r>
        <w:rPr>
          <w:rFonts w:eastAsia="Arial" w:cs="Arial"/>
          <w:lang w:val="es-ES"/>
        </w:rPr>
        <w:t>6</w:t>
      </w:r>
      <w:r w:rsidR="002C0EAD" w:rsidRPr="00A0739E">
        <w:rPr>
          <w:rFonts w:eastAsia="Arial" w:cs="Arial"/>
          <w:lang w:val="es-ES"/>
        </w:rPr>
        <w:t xml:space="preserve">.4 </w:t>
      </w:r>
      <w:r w:rsidR="00E90483" w:rsidRPr="00A0739E">
        <w:rPr>
          <w:rFonts w:eastAsia="Arial" w:cs="Arial"/>
          <w:lang w:val="es-ES"/>
        </w:rPr>
        <w:t>Evaluación</w:t>
      </w:r>
      <w:bookmarkEnd w:id="40"/>
    </w:p>
    <w:p w14:paraId="12810C0E" w14:textId="02E42E96" w:rsidR="00E90483" w:rsidRPr="00A0739E" w:rsidRDefault="00B65AAF" w:rsidP="00A80B1F">
      <w:pPr>
        <w:spacing w:line="360" w:lineRule="auto"/>
        <w:ind w:firstLine="708"/>
        <w:rPr>
          <w:rFonts w:eastAsia="Arial" w:cs="Arial"/>
          <w:lang w:val="es-ES"/>
        </w:rPr>
      </w:pPr>
      <w:r w:rsidRPr="00A0739E">
        <w:rPr>
          <w:rFonts w:eastAsia="Arial" w:cs="Arial"/>
          <w:lang w:val="es-ES"/>
        </w:rPr>
        <w:t xml:space="preserve">Cada algoritmo de clasificación se </w:t>
      </w:r>
      <w:r w:rsidR="007B3D40" w:rsidRPr="00A0739E">
        <w:rPr>
          <w:rFonts w:eastAsia="Arial" w:cs="Arial"/>
          <w:lang w:val="es-ES"/>
        </w:rPr>
        <w:t>evalúa</w:t>
      </w:r>
      <w:r w:rsidRPr="00A0739E">
        <w:rPr>
          <w:rFonts w:eastAsia="Arial" w:cs="Arial"/>
          <w:lang w:val="es-ES"/>
        </w:rPr>
        <w:t xml:space="preserve"> frente al set de prueba</w:t>
      </w:r>
      <w:r w:rsidR="0037562D" w:rsidRPr="00A0739E">
        <w:rPr>
          <w:rFonts w:eastAsia="Arial" w:cs="Arial"/>
          <w:lang w:val="es-ES"/>
        </w:rPr>
        <w:t xml:space="preserve"> una sola vez, no </w:t>
      </w:r>
      <w:r w:rsidR="007B3D40" w:rsidRPr="00A0739E">
        <w:rPr>
          <w:rFonts w:eastAsia="Arial" w:cs="Arial"/>
          <w:lang w:val="es-ES"/>
        </w:rPr>
        <w:t>hay cross-validation.</w:t>
      </w:r>
      <w:r w:rsidR="009E474D" w:rsidRPr="00A0739E">
        <w:rPr>
          <w:rFonts w:eastAsia="Arial" w:cs="Arial"/>
          <w:lang w:val="es-ES"/>
        </w:rPr>
        <w:t xml:space="preserve"> </w:t>
      </w:r>
      <w:r w:rsidR="00281586" w:rsidRPr="00A0739E">
        <w:rPr>
          <w:rFonts w:eastAsia="Arial" w:cs="Arial"/>
          <w:lang w:val="es-ES"/>
        </w:rPr>
        <w:t xml:space="preserve">Luego utiliza las métricas </w:t>
      </w:r>
      <w:r w:rsidR="00533D34" w:rsidRPr="00A0739E">
        <w:rPr>
          <w:rFonts w:eastAsia="Arial" w:cs="Arial"/>
          <w:lang w:val="es-ES"/>
        </w:rPr>
        <w:t>de evaluación</w:t>
      </w:r>
      <w:r w:rsidR="00281586" w:rsidRPr="00A0739E">
        <w:rPr>
          <w:rFonts w:eastAsia="Arial" w:cs="Arial"/>
          <w:lang w:val="es-ES"/>
        </w:rPr>
        <w:t xml:space="preserve"> anteriormente mencionadas</w:t>
      </w:r>
      <w:r w:rsidR="00533D34" w:rsidRPr="00A0739E">
        <w:rPr>
          <w:rFonts w:eastAsia="Arial" w:cs="Arial"/>
          <w:lang w:val="es-ES"/>
        </w:rPr>
        <w:t xml:space="preserve"> en cada modelo para luego</w:t>
      </w:r>
      <w:r w:rsidR="003E3241" w:rsidRPr="00A0739E">
        <w:rPr>
          <w:rFonts w:eastAsia="Arial" w:cs="Arial"/>
          <w:lang w:val="es-ES"/>
        </w:rPr>
        <w:t xml:space="preserve"> </w:t>
      </w:r>
      <w:r w:rsidR="005D7EF6" w:rsidRPr="00A0739E">
        <w:rPr>
          <w:rFonts w:eastAsia="Arial" w:cs="Arial"/>
          <w:lang w:val="es-ES"/>
        </w:rPr>
        <w:t>guardar los resultados en un diccionario.</w:t>
      </w:r>
    </w:p>
    <w:p w14:paraId="7BB81D78" w14:textId="5C0F51E1" w:rsidR="00E90483" w:rsidRPr="00A0739E" w:rsidRDefault="00E56697" w:rsidP="00A80B1F">
      <w:pPr>
        <w:spacing w:line="360" w:lineRule="auto"/>
        <w:ind w:firstLine="708"/>
        <w:rPr>
          <w:rFonts w:eastAsia="Arial" w:cs="Arial"/>
          <w:lang w:val="es-ES"/>
        </w:rPr>
      </w:pPr>
      <w:r w:rsidRPr="00A0739E">
        <w:rPr>
          <w:rFonts w:eastAsia="Arial" w:cs="Arial"/>
          <w:lang w:val="es-ES"/>
        </w:rPr>
        <w:t xml:space="preserve">Se </w:t>
      </w:r>
      <w:r w:rsidR="00C61FAA" w:rsidRPr="00A0739E">
        <w:rPr>
          <w:rFonts w:eastAsia="Arial" w:cs="Arial"/>
          <w:lang w:val="es-ES"/>
        </w:rPr>
        <w:t>determinó que</w:t>
      </w:r>
      <w:r w:rsidRPr="00A0739E">
        <w:rPr>
          <w:rFonts w:eastAsia="Arial" w:cs="Arial"/>
          <w:lang w:val="es-ES"/>
        </w:rPr>
        <w:t xml:space="preserve"> las evaluaciones de sensibilidad o recall y F1-score </w:t>
      </w:r>
      <w:r w:rsidR="00C61FAA" w:rsidRPr="00A0739E">
        <w:rPr>
          <w:rFonts w:eastAsia="Arial" w:cs="Arial"/>
          <w:lang w:val="es-ES"/>
        </w:rPr>
        <w:t xml:space="preserve">son </w:t>
      </w:r>
      <w:r w:rsidR="00541ED0" w:rsidRPr="00A0739E">
        <w:rPr>
          <w:rFonts w:eastAsia="Arial" w:cs="Arial"/>
          <w:lang w:val="es-ES"/>
        </w:rPr>
        <w:t>óptimas</w:t>
      </w:r>
      <w:r w:rsidR="007C1702" w:rsidRPr="00A0739E">
        <w:rPr>
          <w:rFonts w:eastAsia="Arial" w:cs="Arial"/>
          <w:lang w:val="es-ES"/>
        </w:rPr>
        <w:t xml:space="preserve"> para determinar la efectividad del algoritmo en este escenario. Se busca que el algoritmo </w:t>
      </w:r>
      <w:r w:rsidR="00E872CE" w:rsidRPr="00A0739E">
        <w:rPr>
          <w:rFonts w:eastAsia="Arial" w:cs="Arial"/>
          <w:lang w:val="es-ES"/>
        </w:rPr>
        <w:t xml:space="preserve">detecte la mayor cantidad de fraudes pero que no sature con muchos </w:t>
      </w:r>
      <w:r w:rsidR="00DD1696" w:rsidRPr="00A0739E">
        <w:rPr>
          <w:rFonts w:eastAsia="Arial" w:cs="Arial"/>
          <w:lang w:val="es-ES"/>
        </w:rPr>
        <w:t>falsos positivos.</w:t>
      </w:r>
    </w:p>
    <w:p w14:paraId="614F811F" w14:textId="7E8E341E" w:rsidR="00E90483" w:rsidRPr="00437AE6" w:rsidRDefault="00E90483" w:rsidP="00824141">
      <w:pPr>
        <w:pStyle w:val="Heading1"/>
        <w:rPr>
          <w:rFonts w:eastAsia="Arial"/>
          <w:lang w:val="es-ES"/>
        </w:rPr>
      </w:pPr>
      <w:bookmarkStart w:id="41" w:name="_Toc206449837"/>
      <w:r w:rsidRPr="00437AE6">
        <w:rPr>
          <w:rFonts w:eastAsia="Arial"/>
          <w:lang w:val="es-ES"/>
        </w:rPr>
        <w:t>VII.</w:t>
      </w:r>
      <w:r w:rsidR="007B1862">
        <w:t xml:space="preserve"> </w:t>
      </w:r>
      <w:r w:rsidRPr="00437AE6">
        <w:rPr>
          <w:rFonts w:eastAsia="Arial"/>
          <w:lang w:val="es-ES"/>
        </w:rPr>
        <w:t>Desarrollo</w:t>
      </w:r>
      <w:bookmarkEnd w:id="41"/>
    </w:p>
    <w:p w14:paraId="5A222238" w14:textId="72E3D0D6" w:rsidR="06CB89F7" w:rsidRDefault="06CB89F7" w:rsidP="7B5185E5">
      <w:pPr>
        <w:spacing w:before="240" w:after="240" w:line="360" w:lineRule="auto"/>
        <w:ind w:firstLine="708"/>
      </w:pPr>
      <w:r>
        <w:t>Algo importante a tomar en cuenta son las múltiples lib</w:t>
      </w:r>
      <w:r w:rsidR="055210A2">
        <w:t>r</w:t>
      </w:r>
      <w:r>
        <w:t xml:space="preserve">erías que se utilizaron para el desarrollo en general. </w:t>
      </w:r>
    </w:p>
    <w:p w14:paraId="35A0F249" w14:textId="583FD20F" w:rsidR="06CB89F7" w:rsidRDefault="06CB89F7" w:rsidP="7B5185E5">
      <w:pPr>
        <w:spacing w:before="240" w:after="240" w:line="360" w:lineRule="auto"/>
        <w:jc w:val="left"/>
      </w:pPr>
      <w:r>
        <w:rPr>
          <w:noProof/>
        </w:rPr>
        <w:drawing>
          <wp:inline distT="0" distB="0" distL="0" distR="0" wp14:anchorId="49E66887" wp14:editId="52D3FD2F">
            <wp:extent cx="4082167" cy="2483895"/>
            <wp:effectExtent l="0" t="0" r="0" b="0"/>
            <wp:docPr id="16924097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7330" name=""/>
                    <pic:cNvPicPr/>
                  </pic:nvPicPr>
                  <pic:blipFill>
                    <a:blip r:embed="rId12">
                      <a:extLst>
                        <a:ext uri="{28A0092B-C50C-407E-A947-70E740481C1C}">
                          <a14:useLocalDpi xmlns:a14="http://schemas.microsoft.com/office/drawing/2010/main"/>
                        </a:ext>
                      </a:extLst>
                    </a:blip>
                    <a:stretch>
                      <a:fillRect/>
                    </a:stretch>
                  </pic:blipFill>
                  <pic:spPr>
                    <a:xfrm>
                      <a:off x="0" y="0"/>
                      <a:ext cx="4082167" cy="2483895"/>
                    </a:xfrm>
                    <a:prstGeom prst="rect">
                      <a:avLst/>
                    </a:prstGeom>
                  </pic:spPr>
                </pic:pic>
              </a:graphicData>
            </a:graphic>
          </wp:inline>
        </w:drawing>
      </w:r>
    </w:p>
    <w:p w14:paraId="670DE824" w14:textId="047208F1" w:rsidR="00E90483" w:rsidRPr="00B33DEE" w:rsidRDefault="57ED4428" w:rsidP="3B172DD6">
      <w:pPr>
        <w:spacing w:line="360" w:lineRule="auto"/>
        <w:ind w:firstLine="708"/>
        <w:rPr>
          <w:rFonts w:eastAsia="Arial" w:cs="Arial"/>
          <w:highlight w:val="yellow"/>
          <w:lang w:val="es-ES"/>
        </w:rPr>
      </w:pPr>
      <w:r w:rsidRPr="00B33DEE">
        <w:rPr>
          <w:rFonts w:eastAsiaTheme="minorEastAsia" w:cs="Arial"/>
          <w:lang w:val="es-ES"/>
        </w:rPr>
        <w:t>El proceso de desarrollo incluy</w:t>
      </w:r>
      <w:r w:rsidR="008A24EA" w:rsidRPr="00B33DEE">
        <w:rPr>
          <w:rFonts w:eastAsiaTheme="minorEastAsia" w:cs="Arial"/>
          <w:lang w:val="es-ES"/>
        </w:rPr>
        <w:t>e</w:t>
      </w:r>
      <w:r w:rsidRPr="00B33DEE">
        <w:rPr>
          <w:rFonts w:eastAsiaTheme="minorEastAsia" w:cs="Arial"/>
          <w:lang w:val="es-ES"/>
        </w:rPr>
        <w:t xml:space="preserve"> la carga de datos en la que se utiliza el siguiente código: </w:t>
      </w:r>
    </w:p>
    <w:p w14:paraId="130DCDA9" w14:textId="4B916484" w:rsidR="558504AB" w:rsidRDefault="558504AB" w:rsidP="00B33DEE">
      <w:pPr>
        <w:spacing w:line="360" w:lineRule="auto"/>
      </w:pPr>
      <w:r>
        <w:rPr>
          <w:noProof/>
        </w:rPr>
        <w:drawing>
          <wp:inline distT="0" distB="0" distL="0" distR="0" wp14:anchorId="2B0E641C" wp14:editId="5134981F">
            <wp:extent cx="3769117" cy="1654383"/>
            <wp:effectExtent l="0" t="0" r="0" b="0"/>
            <wp:docPr id="15610702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0256" name=""/>
                    <pic:cNvPicPr/>
                  </pic:nvPicPr>
                  <pic:blipFill>
                    <a:blip r:embed="rId13">
                      <a:extLst>
                        <a:ext uri="{28A0092B-C50C-407E-A947-70E740481C1C}">
                          <a14:useLocalDpi xmlns:a14="http://schemas.microsoft.com/office/drawing/2010/main"/>
                        </a:ext>
                      </a:extLst>
                    </a:blip>
                    <a:stretch>
                      <a:fillRect/>
                    </a:stretch>
                  </pic:blipFill>
                  <pic:spPr>
                    <a:xfrm>
                      <a:off x="0" y="0"/>
                      <a:ext cx="3769117" cy="1654383"/>
                    </a:xfrm>
                    <a:prstGeom prst="rect">
                      <a:avLst/>
                    </a:prstGeom>
                  </pic:spPr>
                </pic:pic>
              </a:graphicData>
            </a:graphic>
          </wp:inline>
        </w:drawing>
      </w:r>
    </w:p>
    <w:p w14:paraId="5F94C128" w14:textId="75B6B259" w:rsidR="558504AB" w:rsidRDefault="558504AB" w:rsidP="00F076D7">
      <w:pPr>
        <w:spacing w:line="360" w:lineRule="auto"/>
        <w:ind w:firstLine="708"/>
      </w:pPr>
      <w:r>
        <w:t>Después de la carga se procede con el EDA</w:t>
      </w:r>
      <w:r w:rsidR="5899368B">
        <w:t xml:space="preserve"> que se corre a través del siguiente comando, pues es un notebook creado dentro del workspace.</w:t>
      </w:r>
    </w:p>
    <w:p w14:paraId="6BF633CD" w14:textId="0784EB0D" w:rsidR="5899368B" w:rsidRDefault="5899368B" w:rsidP="00B33DEE">
      <w:pPr>
        <w:spacing w:line="360" w:lineRule="auto"/>
      </w:pPr>
      <w:r>
        <w:rPr>
          <w:noProof/>
        </w:rPr>
        <w:drawing>
          <wp:inline distT="0" distB="0" distL="0" distR="0" wp14:anchorId="315656B0" wp14:editId="7D76F409">
            <wp:extent cx="2095792" cy="314369"/>
            <wp:effectExtent l="0" t="0" r="0" b="0"/>
            <wp:docPr id="7686750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5021" name=""/>
                    <pic:cNvPicPr/>
                  </pic:nvPicPr>
                  <pic:blipFill>
                    <a:blip r:embed="rId14">
                      <a:extLst>
                        <a:ext uri="{28A0092B-C50C-407E-A947-70E740481C1C}">
                          <a14:useLocalDpi xmlns:a14="http://schemas.microsoft.com/office/drawing/2010/main" val="0"/>
                        </a:ext>
                      </a:extLst>
                    </a:blip>
                    <a:stretch>
                      <a:fillRect/>
                    </a:stretch>
                  </pic:blipFill>
                  <pic:spPr>
                    <a:xfrm>
                      <a:off x="0" y="0"/>
                      <a:ext cx="2095792" cy="314369"/>
                    </a:xfrm>
                    <a:prstGeom prst="rect">
                      <a:avLst/>
                    </a:prstGeom>
                  </pic:spPr>
                </pic:pic>
              </a:graphicData>
            </a:graphic>
          </wp:inline>
        </w:drawing>
      </w:r>
    </w:p>
    <w:p w14:paraId="588B33D8" w14:textId="40FA6D72" w:rsidR="10479BF6" w:rsidRDefault="309318BC" w:rsidP="00B33DEE">
      <w:pPr>
        <w:spacing w:before="240" w:after="240" w:line="360" w:lineRule="auto"/>
        <w:ind w:firstLine="708"/>
      </w:pPr>
      <w:r>
        <w:t xml:space="preserve">El EDA fue la base para el </w:t>
      </w:r>
      <w:r w:rsidR="65FB27D7">
        <w:t>preprocesamiento</w:t>
      </w:r>
      <w:r>
        <w:t xml:space="preserve"> el cual se describe en una de las secciones anteriores. Sin embargo</w:t>
      </w:r>
      <w:r w:rsidR="4883C1D0">
        <w:t xml:space="preserve">, </w:t>
      </w:r>
      <w:r w:rsidR="3988D6AC">
        <w:t xml:space="preserve">se puede resaltar el uso de parámetros </w:t>
      </w:r>
      <w:r w:rsidR="769E176F">
        <w:t>dentro de la función general</w:t>
      </w:r>
      <w:r w:rsidR="3988D6AC">
        <w:t xml:space="preserve"> como</w:t>
      </w:r>
      <w:r w:rsidR="3988D6AC" w:rsidRPr="00B33DEE">
        <w:rPr>
          <w:rFonts w:eastAsiaTheme="minorEastAsia" w:cs="Arial"/>
        </w:rPr>
        <w:t xml:space="preserve"> por ejemplo large_tx_percentile</w:t>
      </w:r>
      <w:r w:rsidR="64BFE9B1" w:rsidRPr="00B33DEE">
        <w:rPr>
          <w:rFonts w:eastAsiaTheme="minorEastAsia" w:cs="Arial"/>
        </w:rPr>
        <w:t xml:space="preserve"> que se utilizó </w:t>
      </w:r>
      <w:r w:rsidR="3988D6AC" w:rsidRPr="00B33DEE">
        <w:rPr>
          <w:rFonts w:eastAsiaTheme="minorEastAsia" w:cs="Arial"/>
        </w:rPr>
        <w:t xml:space="preserve">para definir qué es una “transacción grande”. (5% restante que son outliers) </w:t>
      </w:r>
      <w:r w:rsidR="112ED214" w:rsidRPr="00B33DEE">
        <w:rPr>
          <w:rFonts w:eastAsiaTheme="minorEastAsia" w:cs="Arial"/>
        </w:rPr>
        <w:t xml:space="preserve">o </w:t>
      </w:r>
      <w:r w:rsidR="3988D6AC" w:rsidRPr="00B33DEE">
        <w:rPr>
          <w:rFonts w:eastAsiaTheme="minorEastAsia" w:cs="Arial"/>
        </w:rPr>
        <w:t xml:space="preserve">max_low_card </w:t>
      </w:r>
      <w:r w:rsidR="449D826E" w:rsidRPr="00B33DEE">
        <w:rPr>
          <w:rFonts w:eastAsiaTheme="minorEastAsia" w:cs="Arial"/>
        </w:rPr>
        <w:t xml:space="preserve">que corresponse al </w:t>
      </w:r>
      <w:r w:rsidR="3988D6AC" w:rsidRPr="00B33DEE">
        <w:rPr>
          <w:rFonts w:eastAsiaTheme="minorEastAsia" w:cs="Arial"/>
        </w:rPr>
        <w:t>umbral para decidir qué variables categóricas son de baja cardinalidad (menor o igual a 20)</w:t>
      </w:r>
      <w:r w:rsidR="3C9F92EA" w:rsidRPr="00B33DEE">
        <w:rPr>
          <w:rFonts w:eastAsiaTheme="minorEastAsia" w:cs="Arial"/>
        </w:rPr>
        <w:t>.</w:t>
      </w:r>
    </w:p>
    <w:p w14:paraId="0FC005C6" w14:textId="67CF0BFA" w:rsidR="10479BF6" w:rsidRDefault="58B6B241" w:rsidP="1F65AB74">
      <w:pPr>
        <w:spacing w:before="240" w:after="240" w:line="360" w:lineRule="auto"/>
      </w:pPr>
      <w:r>
        <w:rPr>
          <w:noProof/>
        </w:rPr>
        <w:drawing>
          <wp:inline distT="0" distB="0" distL="0" distR="0" wp14:anchorId="42D4E409" wp14:editId="298633A0">
            <wp:extent cx="3934374" cy="1886213"/>
            <wp:effectExtent l="0" t="0" r="0" b="0"/>
            <wp:docPr id="15183620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2071" name=""/>
                    <pic:cNvPicPr/>
                  </pic:nvPicPr>
                  <pic:blipFill>
                    <a:blip r:embed="rId15">
                      <a:extLst>
                        <a:ext uri="{28A0092B-C50C-407E-A947-70E740481C1C}">
                          <a14:useLocalDpi xmlns:a14="http://schemas.microsoft.com/office/drawing/2010/main" val="0"/>
                        </a:ext>
                      </a:extLst>
                    </a:blip>
                    <a:stretch>
                      <a:fillRect/>
                    </a:stretch>
                  </pic:blipFill>
                  <pic:spPr>
                    <a:xfrm>
                      <a:off x="0" y="0"/>
                      <a:ext cx="3934374" cy="1886213"/>
                    </a:xfrm>
                    <a:prstGeom prst="rect">
                      <a:avLst/>
                    </a:prstGeom>
                  </pic:spPr>
                </pic:pic>
              </a:graphicData>
            </a:graphic>
          </wp:inline>
        </w:drawing>
      </w:r>
    </w:p>
    <w:p w14:paraId="4930B3CB" w14:textId="253097CC" w:rsidR="39BF8D13" w:rsidRDefault="39BF8D13" w:rsidP="3B172DD6">
      <w:pPr>
        <w:spacing w:before="240" w:after="240" w:line="360" w:lineRule="auto"/>
        <w:ind w:firstLine="708"/>
      </w:pPr>
      <w:r>
        <w:t xml:space="preserve">En esta etapa </w:t>
      </w:r>
      <w:r w:rsidR="1B19C028">
        <w:t xml:space="preserve">(preprocesamiento) </w:t>
      </w:r>
      <w:r>
        <w:t>también se hizo uso de técnicas para escalado de la mano de RobustScaler</w:t>
      </w:r>
      <w:r w:rsidR="5DBB8057">
        <w:t xml:space="preserve"> y one hot encoding para bajas cardinalidades.</w:t>
      </w:r>
    </w:p>
    <w:p w14:paraId="3B277BE9" w14:textId="1016FFFF" w:rsidR="5DBB8057" w:rsidRDefault="5DBB8057" w:rsidP="2B1C97B0">
      <w:pPr>
        <w:spacing w:before="240" w:after="240" w:line="360" w:lineRule="auto"/>
      </w:pPr>
      <w:r>
        <w:rPr>
          <w:noProof/>
        </w:rPr>
        <w:drawing>
          <wp:inline distT="0" distB="0" distL="0" distR="0" wp14:anchorId="2C0524B9" wp14:editId="7D794C8C">
            <wp:extent cx="4225271" cy="1998052"/>
            <wp:effectExtent l="0" t="0" r="0" b="0"/>
            <wp:docPr id="4099380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8038" name=""/>
                    <pic:cNvPicPr/>
                  </pic:nvPicPr>
                  <pic:blipFill>
                    <a:blip r:embed="rId16">
                      <a:extLst>
                        <a:ext uri="{28A0092B-C50C-407E-A947-70E740481C1C}">
                          <a14:useLocalDpi xmlns:a14="http://schemas.microsoft.com/office/drawing/2010/main"/>
                        </a:ext>
                      </a:extLst>
                    </a:blip>
                    <a:stretch>
                      <a:fillRect/>
                    </a:stretch>
                  </pic:blipFill>
                  <pic:spPr>
                    <a:xfrm>
                      <a:off x="0" y="0"/>
                      <a:ext cx="4225271" cy="1998052"/>
                    </a:xfrm>
                    <a:prstGeom prst="rect">
                      <a:avLst/>
                    </a:prstGeom>
                  </pic:spPr>
                </pic:pic>
              </a:graphicData>
            </a:graphic>
          </wp:inline>
        </w:drawing>
      </w:r>
      <w:r>
        <w:rPr>
          <w:noProof/>
        </w:rPr>
        <w:drawing>
          <wp:inline distT="0" distB="0" distL="0" distR="0" wp14:anchorId="6471B676" wp14:editId="6F2F96E1">
            <wp:extent cx="3590192" cy="2105435"/>
            <wp:effectExtent l="0" t="0" r="0" b="0"/>
            <wp:docPr id="5961290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9089" name=""/>
                    <pic:cNvPicPr/>
                  </pic:nvPicPr>
                  <pic:blipFill>
                    <a:blip r:embed="rId17">
                      <a:extLst>
                        <a:ext uri="{28A0092B-C50C-407E-A947-70E740481C1C}">
                          <a14:useLocalDpi xmlns:a14="http://schemas.microsoft.com/office/drawing/2010/main"/>
                        </a:ext>
                      </a:extLst>
                    </a:blip>
                    <a:stretch>
                      <a:fillRect/>
                    </a:stretch>
                  </pic:blipFill>
                  <pic:spPr>
                    <a:xfrm>
                      <a:off x="0" y="0"/>
                      <a:ext cx="3590192" cy="2105435"/>
                    </a:xfrm>
                    <a:prstGeom prst="rect">
                      <a:avLst/>
                    </a:prstGeom>
                  </pic:spPr>
                </pic:pic>
              </a:graphicData>
            </a:graphic>
          </wp:inline>
        </w:drawing>
      </w:r>
    </w:p>
    <w:p w14:paraId="4311262D" w14:textId="32D2E116" w:rsidR="45426E29" w:rsidRDefault="45426E29" w:rsidP="3B172DD6">
      <w:pPr>
        <w:spacing w:before="240" w:after="240" w:line="360" w:lineRule="auto"/>
        <w:ind w:firstLine="708"/>
      </w:pPr>
      <w:r>
        <w:t xml:space="preserve">Durante la optimización se usó varios tipos de umbrales </w:t>
      </w:r>
      <w:r w:rsidR="6D6ACB96">
        <w:t>con el objetivo de evitar extremos como overfitting y underfitting. Estos</w:t>
      </w:r>
      <w:r>
        <w:t xml:space="preserve"> se </w:t>
      </w:r>
      <w:r w:rsidR="48C2C9BD">
        <w:t>demuestr</w:t>
      </w:r>
      <w:r>
        <w:t>an en la siguiente figura.</w:t>
      </w:r>
    </w:p>
    <w:p w14:paraId="54D3364D" w14:textId="0D41D867" w:rsidR="45426E29" w:rsidRDefault="45426E29" w:rsidP="7B5185E5">
      <w:pPr>
        <w:spacing w:before="240" w:after="240" w:line="360" w:lineRule="auto"/>
      </w:pPr>
      <w:r>
        <w:rPr>
          <w:noProof/>
        </w:rPr>
        <w:drawing>
          <wp:inline distT="0" distB="0" distL="0" distR="0" wp14:anchorId="2A9339F2" wp14:editId="512815C5">
            <wp:extent cx="3313967" cy="5000616"/>
            <wp:effectExtent l="0" t="0" r="0" b="0"/>
            <wp:docPr id="21192543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4394" name=""/>
                    <pic:cNvPicPr/>
                  </pic:nvPicPr>
                  <pic:blipFill>
                    <a:blip r:embed="rId18">
                      <a:extLst>
                        <a:ext uri="{28A0092B-C50C-407E-A947-70E740481C1C}">
                          <a14:useLocalDpi xmlns:a14="http://schemas.microsoft.com/office/drawing/2010/main"/>
                        </a:ext>
                      </a:extLst>
                    </a:blip>
                    <a:stretch>
                      <a:fillRect/>
                    </a:stretch>
                  </pic:blipFill>
                  <pic:spPr>
                    <a:xfrm>
                      <a:off x="0" y="0"/>
                      <a:ext cx="3313967" cy="5000616"/>
                    </a:xfrm>
                    <a:prstGeom prst="rect">
                      <a:avLst/>
                    </a:prstGeom>
                  </pic:spPr>
                </pic:pic>
              </a:graphicData>
            </a:graphic>
          </wp:inline>
        </w:drawing>
      </w:r>
    </w:p>
    <w:p w14:paraId="71FD3491" w14:textId="115E5D17" w:rsidR="00E90483" w:rsidRPr="003676AB" w:rsidRDefault="45426E29" w:rsidP="62A2E418">
      <w:pPr>
        <w:spacing w:line="360" w:lineRule="auto"/>
        <w:ind w:firstLine="708"/>
        <w:rPr>
          <w:rFonts w:eastAsia="Arial" w:cs="Arial"/>
          <w:lang w:val="es-ES"/>
        </w:rPr>
      </w:pPr>
      <w:r w:rsidRPr="62A2E418">
        <w:rPr>
          <w:rFonts w:eastAsia="Arial" w:cs="Arial"/>
          <w:lang w:val="es-ES"/>
        </w:rPr>
        <w:t>Un entrenamiento en base a modelos capaces de tener class weight debido a limitaciones de capacidad.</w:t>
      </w:r>
    </w:p>
    <w:p w14:paraId="6C2C18A4" w14:textId="6A15A5AB" w:rsidR="45426E29" w:rsidRDefault="45426E29" w:rsidP="62A2E418">
      <w:pPr>
        <w:spacing w:line="360" w:lineRule="auto"/>
      </w:pPr>
      <w:r>
        <w:rPr>
          <w:noProof/>
        </w:rPr>
        <w:drawing>
          <wp:inline distT="0" distB="0" distL="0" distR="0" wp14:anchorId="1BED6893" wp14:editId="0D3A0842">
            <wp:extent cx="2288015" cy="2601020"/>
            <wp:effectExtent l="0" t="0" r="0" b="0"/>
            <wp:docPr id="21218326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2600" name=""/>
                    <pic:cNvPicPr/>
                  </pic:nvPicPr>
                  <pic:blipFill>
                    <a:blip r:embed="rId19">
                      <a:extLst>
                        <a:ext uri="{28A0092B-C50C-407E-A947-70E740481C1C}">
                          <a14:useLocalDpi xmlns:a14="http://schemas.microsoft.com/office/drawing/2010/main"/>
                        </a:ext>
                      </a:extLst>
                    </a:blip>
                    <a:stretch>
                      <a:fillRect/>
                    </a:stretch>
                  </pic:blipFill>
                  <pic:spPr>
                    <a:xfrm>
                      <a:off x="0" y="0"/>
                      <a:ext cx="2288015" cy="2601020"/>
                    </a:xfrm>
                    <a:prstGeom prst="rect">
                      <a:avLst/>
                    </a:prstGeom>
                  </pic:spPr>
                </pic:pic>
              </a:graphicData>
            </a:graphic>
          </wp:inline>
        </w:drawing>
      </w:r>
    </w:p>
    <w:p w14:paraId="352A5548" w14:textId="20DAA944" w:rsidR="45426E29" w:rsidRDefault="45426E29" w:rsidP="5EABDC10">
      <w:pPr>
        <w:spacing w:before="240" w:after="240" w:line="360" w:lineRule="auto"/>
        <w:ind w:firstLine="708"/>
        <w:rPr>
          <w:rFonts w:eastAsiaTheme="minorEastAsia" w:cs="Arial"/>
          <w:lang w:val="es-ES"/>
        </w:rPr>
      </w:pPr>
      <w:r w:rsidRPr="36D92DB9">
        <w:rPr>
          <w:rFonts w:eastAsiaTheme="minorEastAsia" w:cs="Arial"/>
          <w:lang w:val="es-ES"/>
        </w:rPr>
        <w:t xml:space="preserve">También se incluyó un </w:t>
      </w:r>
      <w:r w:rsidRPr="079185EC">
        <w:rPr>
          <w:rFonts w:eastAsiaTheme="minorEastAsia" w:cs="Arial"/>
          <w:lang w:val="es-ES"/>
        </w:rPr>
        <w:t xml:space="preserve">análisis de </w:t>
      </w:r>
      <w:r w:rsidRPr="6A10C87B">
        <w:rPr>
          <w:rFonts w:eastAsiaTheme="minorEastAsia" w:cs="Arial"/>
          <w:lang w:val="es-ES"/>
        </w:rPr>
        <w:t xml:space="preserve">costo beneficio para </w:t>
      </w:r>
      <w:r w:rsidRPr="3F683B6D">
        <w:rPr>
          <w:rFonts w:eastAsiaTheme="minorEastAsia" w:cs="Arial"/>
          <w:lang w:val="es-ES"/>
        </w:rPr>
        <w:t>entender los impactos en un negocio en base a supuestos.</w:t>
      </w:r>
    </w:p>
    <w:p w14:paraId="681B98B1" w14:textId="03636447" w:rsidR="45426E29" w:rsidRDefault="45426E29" w:rsidP="3B172DD6">
      <w:pPr>
        <w:spacing w:before="240" w:after="240" w:line="360" w:lineRule="auto"/>
        <w:jc w:val="left"/>
      </w:pPr>
      <w:r>
        <w:rPr>
          <w:noProof/>
        </w:rPr>
        <w:drawing>
          <wp:inline distT="0" distB="0" distL="0" distR="0" wp14:anchorId="413F69BE" wp14:editId="728E12FD">
            <wp:extent cx="2424084" cy="3206749"/>
            <wp:effectExtent l="0" t="0" r="0" b="0"/>
            <wp:docPr id="17964328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32821" name=""/>
                    <pic:cNvPicPr/>
                  </pic:nvPicPr>
                  <pic:blipFill>
                    <a:blip r:embed="rId20">
                      <a:extLst>
                        <a:ext uri="{28A0092B-C50C-407E-A947-70E740481C1C}">
                          <a14:useLocalDpi xmlns:a14="http://schemas.microsoft.com/office/drawing/2010/main"/>
                        </a:ext>
                      </a:extLst>
                    </a:blip>
                    <a:stretch>
                      <a:fillRect/>
                    </a:stretch>
                  </pic:blipFill>
                  <pic:spPr>
                    <a:xfrm>
                      <a:off x="0" y="0"/>
                      <a:ext cx="2424084" cy="3206749"/>
                    </a:xfrm>
                    <a:prstGeom prst="rect">
                      <a:avLst/>
                    </a:prstGeom>
                  </pic:spPr>
                </pic:pic>
              </a:graphicData>
            </a:graphic>
          </wp:inline>
        </w:drawing>
      </w:r>
    </w:p>
    <w:p w14:paraId="6BA98896" w14:textId="12F27F0F" w:rsidR="00E90483" w:rsidRPr="00AF3892" w:rsidRDefault="71D19A7E" w:rsidP="00AF3892">
      <w:pPr>
        <w:spacing w:before="240" w:after="240" w:line="360" w:lineRule="auto"/>
        <w:ind w:firstLine="708"/>
        <w:rPr>
          <w:rFonts w:eastAsia="Arial" w:cs="Arial"/>
          <w:lang w:val="es-ES"/>
        </w:rPr>
      </w:pPr>
      <w:r w:rsidRPr="00AF3892">
        <w:rPr>
          <w:rFonts w:eastAsiaTheme="minorEastAsia" w:cs="Arial"/>
          <w:lang w:val="es-ES"/>
        </w:rPr>
        <w:t>Durante el desarrollo del proyecto enfrentamos varios retos técnicos, principalmente relacionados con el desbalance de clases, la escala de los datos y las limitaciones de recursos en la versión Free Edition de Databricks. Para manejar el desbalance se implementaron técnicas como undersampling y el uso de class_weight="balanced", además de la optimización de umbrales bajo distintos criterios (precision target, recall target, F1, entre otros) para alinear los resultados con los objetivos de negocio. En cuanto a la elección entre Pandas y Spark, se optó por trabajar mayormente con Pandas optimizado (vectorización, reducción de memoria, matrices sparse, frequency encoding), dejando a Spark como alternativa para futuros escenarios de mayor escala.</w:t>
      </w:r>
    </w:p>
    <w:p w14:paraId="19D69630" w14:textId="28A66B05" w:rsidR="00E90483" w:rsidRPr="00824141" w:rsidRDefault="71D19A7E" w:rsidP="00824141">
      <w:pPr>
        <w:spacing w:before="240" w:after="240" w:line="360" w:lineRule="auto"/>
        <w:ind w:firstLine="708"/>
        <w:rPr>
          <w:rFonts w:eastAsia="Arial" w:cs="Arial"/>
          <w:lang w:val="es-ES"/>
        </w:rPr>
      </w:pPr>
      <w:r w:rsidRPr="00AF3892">
        <w:rPr>
          <w:rFonts w:eastAsiaTheme="minorEastAsia" w:cs="Arial"/>
          <w:lang w:val="es-ES"/>
        </w:rPr>
        <w:t>Otro reto importante fue el tamaño del dataset, que ocasionaba errores de memoria y tiempos excesivos de ejecución. Para resolverlo, se implementó un subset estratificado opcional que permitió prototipar manteniendo la proporción real de fraude, junto con el uso de tipos de datos compactos y matrices dispersas que redujeron el consumo de recursos. Además, se incluyeron procesos robustos de limpieza y normalización para columnas ruidosas y se evitó la fuga de información aplicando todos los cálculos estadísticos únicamente sobre el conjunto de entrenamiento. Estas medidas, combinadas con el modularidad del pipeline, permitieron obtener resultados confiables pese a las restricciones, manteniendo una ruta clara de escalabilidad hacia Spark y Databricks ML.</w:t>
      </w:r>
    </w:p>
    <w:p w14:paraId="3C5C4C93" w14:textId="738F1046" w:rsidR="165BCAB8" w:rsidRDefault="165BCAB8" w:rsidP="165BCAB8">
      <w:pPr>
        <w:spacing w:before="240" w:after="240" w:line="360" w:lineRule="auto"/>
        <w:ind w:firstLine="708"/>
        <w:rPr>
          <w:rFonts w:eastAsiaTheme="minorEastAsia" w:cs="Arial"/>
          <w:lang w:val="es-ES"/>
        </w:rPr>
      </w:pPr>
    </w:p>
    <w:p w14:paraId="7F4EC234" w14:textId="67193B7F" w:rsidR="165BCAB8" w:rsidRDefault="165BCAB8" w:rsidP="165BCAB8">
      <w:pPr>
        <w:spacing w:before="240" w:after="240" w:line="360" w:lineRule="auto"/>
        <w:ind w:firstLine="708"/>
        <w:rPr>
          <w:rFonts w:eastAsiaTheme="minorEastAsia" w:cs="Arial"/>
          <w:lang w:val="es-ES"/>
        </w:rPr>
      </w:pPr>
    </w:p>
    <w:p w14:paraId="05A29A59" w14:textId="567E9DF0" w:rsidR="165BCAB8" w:rsidRDefault="165BCAB8" w:rsidP="165BCAB8">
      <w:pPr>
        <w:spacing w:before="240" w:after="240" w:line="360" w:lineRule="auto"/>
        <w:ind w:firstLine="708"/>
        <w:rPr>
          <w:rFonts w:eastAsiaTheme="minorEastAsia" w:cs="Arial"/>
          <w:lang w:val="es-ES"/>
        </w:rPr>
      </w:pPr>
    </w:p>
    <w:p w14:paraId="0A5D25B8" w14:textId="66B9310C" w:rsidR="165BCAB8" w:rsidRDefault="165BCAB8" w:rsidP="165BCAB8">
      <w:pPr>
        <w:spacing w:before="240" w:after="240" w:line="360" w:lineRule="auto"/>
        <w:ind w:firstLine="708"/>
        <w:rPr>
          <w:rFonts w:eastAsiaTheme="minorEastAsia" w:cs="Arial"/>
          <w:lang w:val="es-ES"/>
        </w:rPr>
      </w:pPr>
    </w:p>
    <w:p w14:paraId="7B349C7A" w14:textId="23CB6FF9" w:rsidR="165BCAB8" w:rsidRDefault="165BCAB8" w:rsidP="165BCAB8">
      <w:pPr>
        <w:spacing w:before="240" w:after="240" w:line="360" w:lineRule="auto"/>
        <w:ind w:firstLine="708"/>
        <w:rPr>
          <w:rFonts w:eastAsiaTheme="minorEastAsia" w:cs="Arial"/>
          <w:lang w:val="es-ES"/>
        </w:rPr>
      </w:pPr>
    </w:p>
    <w:p w14:paraId="63A8B67A" w14:textId="7B7B8439" w:rsidR="165BCAB8" w:rsidRDefault="165BCAB8" w:rsidP="165BCAB8">
      <w:pPr>
        <w:spacing w:before="240" w:after="240" w:line="360" w:lineRule="auto"/>
        <w:ind w:firstLine="708"/>
        <w:rPr>
          <w:rFonts w:eastAsiaTheme="minorEastAsia" w:cs="Arial"/>
          <w:lang w:val="es-ES"/>
        </w:rPr>
      </w:pPr>
    </w:p>
    <w:p w14:paraId="584C7E7C" w14:textId="2DB8808F" w:rsidR="00E90483" w:rsidRPr="00437AE6" w:rsidRDefault="00E90483" w:rsidP="00824141">
      <w:pPr>
        <w:pStyle w:val="Heading1"/>
        <w:rPr>
          <w:rFonts w:eastAsia="Arial"/>
          <w:lang w:val="es-ES"/>
        </w:rPr>
      </w:pPr>
      <w:bookmarkStart w:id="42" w:name="_Toc206449838"/>
      <w:r w:rsidRPr="00437AE6">
        <w:rPr>
          <w:rFonts w:eastAsia="Arial"/>
          <w:lang w:val="es-ES"/>
        </w:rPr>
        <w:t>VIII.</w:t>
      </w:r>
      <w:r w:rsidR="007B1862">
        <w:t xml:space="preserve"> </w:t>
      </w:r>
      <w:r w:rsidRPr="00437AE6">
        <w:rPr>
          <w:rFonts w:eastAsia="Arial"/>
          <w:lang w:val="es-ES"/>
        </w:rPr>
        <w:t>Resultados</w:t>
      </w:r>
      <w:bookmarkEnd w:id="42"/>
    </w:p>
    <w:p w14:paraId="7BDFAEDC" w14:textId="40501DC3" w:rsidR="7FBCDB7A" w:rsidRDefault="7FBCDB7A" w:rsidP="7FBCDB7A">
      <w:pPr>
        <w:spacing w:after="0" w:line="360" w:lineRule="auto"/>
        <w:rPr>
          <w:rFonts w:eastAsia="Arial" w:cs="Arial"/>
          <w:lang w:val="es-ES"/>
        </w:rPr>
      </w:pPr>
    </w:p>
    <w:p w14:paraId="55A0A9F5" w14:textId="3D165927" w:rsidR="1A6DE2BF" w:rsidRDefault="1A6DE2BF" w:rsidP="00FD3685">
      <w:pPr>
        <w:spacing w:after="0" w:line="360" w:lineRule="auto"/>
        <w:ind w:firstLine="708"/>
        <w:rPr>
          <w:rFonts w:eastAsia="Arial" w:cs="Arial"/>
          <w:lang w:val="es-ES"/>
        </w:rPr>
      </w:pPr>
      <w:r w:rsidRPr="7FBCDB7A">
        <w:rPr>
          <w:rFonts w:eastAsia="Arial" w:cs="Arial"/>
          <w:lang w:val="es-ES"/>
        </w:rPr>
        <w:t>Se evaluó un pipeline optimizado para la detección de fraude, diseñado para maximizar el Retorno de Inversión (ROI) y minimizar las alertas innecesarias que podrían saturar los sistemas de revisión manual de transacciones. Este pipeline incluyó técnicas de preprocesamiento avanzadas, balanceo de clases, ingeniería de características y ajuste de umbrales de decisión.</w:t>
      </w:r>
    </w:p>
    <w:p w14:paraId="1536AD05" w14:textId="633D5559" w:rsidR="7FBCDB7A" w:rsidRDefault="7FBCDB7A" w:rsidP="7FBCDB7A">
      <w:pPr>
        <w:spacing w:after="0" w:line="360" w:lineRule="auto"/>
        <w:rPr>
          <w:rFonts w:eastAsia="Arial" w:cs="Arial"/>
          <w:lang w:val="es-ES"/>
        </w:rPr>
      </w:pPr>
    </w:p>
    <w:p w14:paraId="23048073" w14:textId="407B84E9" w:rsidR="7FBCDB7A" w:rsidRDefault="008C5992" w:rsidP="00C80CF9">
      <w:pPr>
        <w:pStyle w:val="Heading2"/>
        <w:rPr>
          <w:rFonts w:eastAsia="Arial" w:cs="Arial"/>
          <w:lang w:val="es-ES"/>
        </w:rPr>
      </w:pPr>
      <w:bookmarkStart w:id="43" w:name="_Toc206449839"/>
      <w:r>
        <w:rPr>
          <w:rFonts w:eastAsia="Arial" w:cs="Arial"/>
          <w:lang w:val="es-ES"/>
        </w:rPr>
        <w:t xml:space="preserve">8.1 </w:t>
      </w:r>
      <w:r w:rsidR="1A6DE2BF" w:rsidRPr="5EC410BE">
        <w:rPr>
          <w:rFonts w:eastAsia="Arial" w:cs="Arial"/>
          <w:lang w:val="es-ES"/>
        </w:rPr>
        <w:t>Modelos evaluados y desempeño</w:t>
      </w:r>
      <w:bookmarkEnd w:id="43"/>
    </w:p>
    <w:tbl>
      <w:tblPr>
        <w:tblStyle w:val="GridTable5Dark-Accent1"/>
        <w:tblW w:w="8988" w:type="dxa"/>
        <w:tblLayout w:type="fixed"/>
        <w:tblLook w:val="06A0" w:firstRow="1" w:lastRow="0" w:firstColumn="1" w:lastColumn="0" w:noHBand="1" w:noVBand="1"/>
      </w:tblPr>
      <w:tblGrid>
        <w:gridCol w:w="1530"/>
        <w:gridCol w:w="1049"/>
        <w:gridCol w:w="690"/>
        <w:gridCol w:w="1008"/>
        <w:gridCol w:w="1241"/>
        <w:gridCol w:w="3470"/>
      </w:tblGrid>
      <w:tr w:rsidR="45484EE2" w14:paraId="34F3C59D" w14:textId="77777777" w:rsidTr="12151F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D6A3B18" w14:textId="5D73AD07" w:rsidR="45484EE2" w:rsidRDefault="45484EE2" w:rsidP="45484EE2">
            <w:pPr>
              <w:jc w:val="center"/>
              <w:rPr>
                <w:rFonts w:eastAsia="Arial" w:cs="Arial"/>
              </w:rPr>
            </w:pPr>
            <w:r w:rsidRPr="1CEC7FDA">
              <w:rPr>
                <w:rFonts w:eastAsia="Arial" w:cs="Arial"/>
              </w:rPr>
              <w:t>Modelo</w:t>
            </w:r>
          </w:p>
        </w:tc>
        <w:tc>
          <w:tcPr>
            <w:tcW w:w="1049" w:type="dxa"/>
          </w:tcPr>
          <w:p w14:paraId="144415DE" w14:textId="1D27A035" w:rsidR="45484EE2" w:rsidRDefault="45484EE2" w:rsidP="45484EE2">
            <w:pPr>
              <w:jc w:val="center"/>
              <w:cnfStyle w:val="100000000000" w:firstRow="1" w:lastRow="0" w:firstColumn="0" w:lastColumn="0" w:oddVBand="0" w:evenVBand="0" w:oddHBand="0" w:evenHBand="0" w:firstRowFirstColumn="0" w:firstRowLastColumn="0" w:lastRowFirstColumn="0" w:lastRowLastColumn="0"/>
              <w:rPr>
                <w:rFonts w:eastAsia="Arial" w:cs="Arial"/>
                <w:b w:val="0"/>
              </w:rPr>
            </w:pPr>
            <w:r w:rsidRPr="1CEC7FDA">
              <w:rPr>
                <w:rFonts w:eastAsia="Arial" w:cs="Arial"/>
                <w:b w:val="0"/>
              </w:rPr>
              <w:t>Precisión</w:t>
            </w:r>
          </w:p>
        </w:tc>
        <w:tc>
          <w:tcPr>
            <w:tcW w:w="690" w:type="dxa"/>
          </w:tcPr>
          <w:p w14:paraId="03DAEB54" w14:textId="4E0FF220" w:rsidR="45484EE2" w:rsidRDefault="45484EE2" w:rsidP="45484EE2">
            <w:pPr>
              <w:jc w:val="center"/>
              <w:cnfStyle w:val="100000000000" w:firstRow="1" w:lastRow="0" w:firstColumn="0" w:lastColumn="0" w:oddVBand="0" w:evenVBand="0" w:oddHBand="0" w:evenHBand="0" w:firstRowFirstColumn="0" w:firstRowLastColumn="0" w:lastRowFirstColumn="0" w:lastRowLastColumn="0"/>
              <w:rPr>
                <w:rFonts w:eastAsia="Arial" w:cs="Arial"/>
                <w:b w:val="0"/>
              </w:rPr>
            </w:pPr>
            <w:r w:rsidRPr="1CEC7FDA">
              <w:rPr>
                <w:rFonts w:eastAsia="Arial" w:cs="Arial"/>
                <w:b w:val="0"/>
              </w:rPr>
              <w:t>Recall</w:t>
            </w:r>
          </w:p>
        </w:tc>
        <w:tc>
          <w:tcPr>
            <w:tcW w:w="1008" w:type="dxa"/>
          </w:tcPr>
          <w:p w14:paraId="55BDA085" w14:textId="34BFBF1F" w:rsidR="45484EE2" w:rsidRDefault="45484EE2" w:rsidP="45484EE2">
            <w:pPr>
              <w:jc w:val="center"/>
              <w:cnfStyle w:val="100000000000" w:firstRow="1" w:lastRow="0" w:firstColumn="0" w:lastColumn="0" w:oddVBand="0" w:evenVBand="0" w:oddHBand="0" w:evenHBand="0" w:firstRowFirstColumn="0" w:firstRowLastColumn="0" w:lastRowFirstColumn="0" w:lastRowLastColumn="0"/>
              <w:rPr>
                <w:rFonts w:eastAsia="Arial" w:cs="Arial"/>
                <w:b w:val="0"/>
              </w:rPr>
            </w:pPr>
            <w:r w:rsidRPr="1CEC7FDA">
              <w:rPr>
                <w:rFonts w:eastAsia="Arial" w:cs="Arial"/>
                <w:b w:val="0"/>
              </w:rPr>
              <w:t>Falsos positivos</w:t>
            </w:r>
          </w:p>
        </w:tc>
        <w:tc>
          <w:tcPr>
            <w:tcW w:w="1241" w:type="dxa"/>
          </w:tcPr>
          <w:p w14:paraId="28F5557A" w14:textId="4994905E" w:rsidR="45484EE2" w:rsidRDefault="45484EE2" w:rsidP="45484EE2">
            <w:pPr>
              <w:jc w:val="center"/>
              <w:cnfStyle w:val="100000000000" w:firstRow="1" w:lastRow="0" w:firstColumn="0" w:lastColumn="0" w:oddVBand="0" w:evenVBand="0" w:oddHBand="0" w:evenHBand="0" w:firstRowFirstColumn="0" w:firstRowLastColumn="0" w:lastRowFirstColumn="0" w:lastRowLastColumn="0"/>
              <w:rPr>
                <w:rFonts w:eastAsia="Arial" w:cs="Arial"/>
                <w:b w:val="0"/>
              </w:rPr>
            </w:pPr>
            <w:r w:rsidRPr="1CEC7FDA">
              <w:rPr>
                <w:rFonts w:eastAsia="Arial" w:cs="Arial"/>
                <w:b w:val="0"/>
              </w:rPr>
              <w:t>ROI estimado</w:t>
            </w:r>
          </w:p>
        </w:tc>
        <w:tc>
          <w:tcPr>
            <w:tcW w:w="3470" w:type="dxa"/>
          </w:tcPr>
          <w:p w14:paraId="6A7EDDDD" w14:textId="49BA9834" w:rsidR="45484EE2" w:rsidRDefault="45484EE2" w:rsidP="45484EE2">
            <w:pPr>
              <w:jc w:val="center"/>
              <w:cnfStyle w:val="100000000000" w:firstRow="1" w:lastRow="0" w:firstColumn="0" w:lastColumn="0" w:oddVBand="0" w:evenVBand="0" w:oddHBand="0" w:evenHBand="0" w:firstRowFirstColumn="0" w:firstRowLastColumn="0" w:lastRowFirstColumn="0" w:lastRowLastColumn="0"/>
              <w:rPr>
                <w:rFonts w:eastAsia="Arial" w:cs="Arial"/>
                <w:b w:val="0"/>
              </w:rPr>
            </w:pPr>
            <w:r w:rsidRPr="1CEC7FDA">
              <w:rPr>
                <w:rFonts w:eastAsia="Arial" w:cs="Arial"/>
                <w:b w:val="0"/>
              </w:rPr>
              <w:t>Comentarios</w:t>
            </w:r>
          </w:p>
        </w:tc>
      </w:tr>
      <w:tr w:rsidR="45484EE2" w14:paraId="7AC940F4" w14:textId="77777777" w:rsidTr="12151F90">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6040223" w14:textId="0733CF5D" w:rsidR="45484EE2" w:rsidRDefault="45484EE2" w:rsidP="45484EE2">
            <w:pPr>
              <w:rPr>
                <w:rFonts w:eastAsia="Arial" w:cs="Arial"/>
              </w:rPr>
            </w:pPr>
            <w:r w:rsidRPr="1CEC7FDA">
              <w:rPr>
                <w:rFonts w:eastAsia="Arial" w:cs="Arial"/>
              </w:rPr>
              <w:t>Logistic Regression</w:t>
            </w:r>
          </w:p>
        </w:tc>
        <w:tc>
          <w:tcPr>
            <w:tcW w:w="1049" w:type="dxa"/>
          </w:tcPr>
          <w:p w14:paraId="2249DE19" w14:textId="32CEF91D"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3.6%</w:t>
            </w:r>
          </w:p>
        </w:tc>
        <w:tc>
          <w:tcPr>
            <w:tcW w:w="690" w:type="dxa"/>
          </w:tcPr>
          <w:p w14:paraId="050D561C" w14:textId="09813AC7"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65%</w:t>
            </w:r>
          </w:p>
        </w:tc>
        <w:tc>
          <w:tcPr>
            <w:tcW w:w="1008" w:type="dxa"/>
          </w:tcPr>
          <w:p w14:paraId="7A8240E1" w14:textId="2FF9130F"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Alto</w:t>
            </w:r>
          </w:p>
        </w:tc>
        <w:tc>
          <w:tcPr>
            <w:tcW w:w="1241" w:type="dxa"/>
          </w:tcPr>
          <w:p w14:paraId="02F59557" w14:textId="7667D1F6"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20%</w:t>
            </w:r>
          </w:p>
        </w:tc>
        <w:tc>
          <w:tcPr>
            <w:tcW w:w="3470" w:type="dxa"/>
          </w:tcPr>
          <w:p w14:paraId="669D2FC9" w14:textId="16999885"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Mejoró ligeramente la precisión, pero genera muchas alertas falsas.</w:t>
            </w:r>
          </w:p>
        </w:tc>
      </w:tr>
      <w:tr w:rsidR="45484EE2" w14:paraId="3623F9F0" w14:textId="77777777" w:rsidTr="12151F90">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5D337797" w14:textId="245AD906" w:rsidR="45484EE2" w:rsidRDefault="45484EE2" w:rsidP="45484EE2">
            <w:pPr>
              <w:rPr>
                <w:rFonts w:eastAsia="Arial" w:cs="Arial"/>
              </w:rPr>
            </w:pPr>
            <w:r w:rsidRPr="1CEC7FDA">
              <w:rPr>
                <w:rFonts w:eastAsia="Arial" w:cs="Arial"/>
              </w:rPr>
              <w:t>Random Forest</w:t>
            </w:r>
          </w:p>
        </w:tc>
        <w:tc>
          <w:tcPr>
            <w:tcW w:w="1049" w:type="dxa"/>
          </w:tcPr>
          <w:p w14:paraId="2707E7BB" w14:textId="5EF12F88"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4.4%</w:t>
            </w:r>
          </w:p>
        </w:tc>
        <w:tc>
          <w:tcPr>
            <w:tcW w:w="690" w:type="dxa"/>
          </w:tcPr>
          <w:p w14:paraId="4AB09942" w14:textId="18469842"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68%</w:t>
            </w:r>
          </w:p>
        </w:tc>
        <w:tc>
          <w:tcPr>
            <w:tcW w:w="1008" w:type="dxa"/>
          </w:tcPr>
          <w:p w14:paraId="38629A77" w14:textId="3EA3B1A9"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Alto</w:t>
            </w:r>
          </w:p>
        </w:tc>
        <w:tc>
          <w:tcPr>
            <w:tcW w:w="1241" w:type="dxa"/>
          </w:tcPr>
          <w:p w14:paraId="6F170729" w14:textId="1208A8B1"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25%</w:t>
            </w:r>
          </w:p>
        </w:tc>
        <w:tc>
          <w:tcPr>
            <w:tcW w:w="3470" w:type="dxa"/>
          </w:tcPr>
          <w:p w14:paraId="22CEFA69" w14:textId="5C1520FA"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Similar a la regresión logística, sin un impacto significativo en la eficiencia operativa.</w:t>
            </w:r>
          </w:p>
        </w:tc>
      </w:tr>
      <w:tr w:rsidR="45484EE2" w14:paraId="303FE0FA" w14:textId="77777777" w:rsidTr="12151F90">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A81AEA5" w14:textId="51D42BCD" w:rsidR="45484EE2" w:rsidRDefault="45484EE2" w:rsidP="45484EE2">
            <w:pPr>
              <w:rPr>
                <w:rFonts w:eastAsia="Arial" w:cs="Arial"/>
              </w:rPr>
            </w:pPr>
            <w:r w:rsidRPr="1CEC7FDA">
              <w:rPr>
                <w:rFonts w:eastAsia="Arial" w:cs="Arial"/>
              </w:rPr>
              <w:t>Gradient Boosting (estrategia conservadora)</w:t>
            </w:r>
          </w:p>
        </w:tc>
        <w:tc>
          <w:tcPr>
            <w:tcW w:w="1049" w:type="dxa"/>
          </w:tcPr>
          <w:p w14:paraId="368BD820" w14:textId="1E4A40D2"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15.4%</w:t>
            </w:r>
          </w:p>
        </w:tc>
        <w:tc>
          <w:tcPr>
            <w:tcW w:w="690" w:type="dxa"/>
          </w:tcPr>
          <w:p w14:paraId="33D9D108" w14:textId="68F62C25"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35%</w:t>
            </w:r>
          </w:p>
        </w:tc>
        <w:tc>
          <w:tcPr>
            <w:tcW w:w="1008" w:type="dxa"/>
          </w:tcPr>
          <w:p w14:paraId="4EDA862F" w14:textId="04AE567C"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Muy bajo (13 alertas)</w:t>
            </w:r>
          </w:p>
        </w:tc>
        <w:tc>
          <w:tcPr>
            <w:tcW w:w="1241" w:type="dxa"/>
          </w:tcPr>
          <w:p w14:paraId="5D6E8EDE" w14:textId="5CBAF9C9"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81.8%</w:t>
            </w:r>
          </w:p>
        </w:tc>
        <w:tc>
          <w:tcPr>
            <w:tcW w:w="3470" w:type="dxa"/>
          </w:tcPr>
          <w:p w14:paraId="40977BDB" w14:textId="1FCD64A5" w:rsidR="45484EE2" w:rsidRDefault="45484EE2" w:rsidP="45484EE2">
            <w:pPr>
              <w:cnfStyle w:val="000000000000" w:firstRow="0" w:lastRow="0" w:firstColumn="0" w:lastColumn="0" w:oddVBand="0" w:evenVBand="0" w:oddHBand="0" w:evenHBand="0" w:firstRowFirstColumn="0" w:firstRowLastColumn="0" w:lastRowFirstColumn="0" w:lastRowLastColumn="0"/>
              <w:rPr>
                <w:rFonts w:eastAsia="Arial" w:cs="Arial"/>
              </w:rPr>
            </w:pPr>
            <w:r w:rsidRPr="1CEC7FDA">
              <w:rPr>
                <w:rFonts w:eastAsia="Arial" w:cs="Arial"/>
              </w:rPr>
              <w:t>Modelo más eficiente: alta precisión y ROI, aunque detecta menos fraudes (recall bajo).</w:t>
            </w:r>
          </w:p>
        </w:tc>
      </w:tr>
    </w:tbl>
    <w:p w14:paraId="6692D714" w14:textId="07C12678" w:rsidR="45484EE2" w:rsidRDefault="45484EE2" w:rsidP="45484EE2">
      <w:pPr>
        <w:spacing w:after="0" w:line="360" w:lineRule="auto"/>
        <w:rPr>
          <w:rFonts w:eastAsia="Arial" w:cs="Arial"/>
          <w:lang w:val="es-ES"/>
        </w:rPr>
      </w:pPr>
    </w:p>
    <w:p w14:paraId="403A41E8" w14:textId="5DA6A8F9" w:rsidR="382FAA3A" w:rsidRDefault="00147A97" w:rsidP="00C80CF9">
      <w:pPr>
        <w:pStyle w:val="Heading2"/>
        <w:rPr>
          <w:rFonts w:eastAsia="Arial" w:cs="Arial"/>
          <w:b w:val="0"/>
          <w:lang w:val="es-ES"/>
        </w:rPr>
      </w:pPr>
      <w:bookmarkStart w:id="44" w:name="_Toc206449840"/>
      <w:r>
        <w:rPr>
          <w:rFonts w:eastAsia="Arial"/>
          <w:lang w:val="es-ES"/>
        </w:rPr>
        <w:t xml:space="preserve">8.2 </w:t>
      </w:r>
      <w:r w:rsidR="32CBAAB1" w:rsidRPr="1CEC7FDA">
        <w:rPr>
          <w:rFonts w:eastAsia="Arial"/>
          <w:lang w:val="es-ES"/>
        </w:rPr>
        <w:t>Comparación con la estrategia anterior (undersampling)</w:t>
      </w:r>
      <w:bookmarkEnd w:id="44"/>
    </w:p>
    <w:p w14:paraId="6C7EB405" w14:textId="21688710" w:rsidR="382FAA3A" w:rsidRDefault="32CBAAB1" w:rsidP="00FD3685">
      <w:pPr>
        <w:pStyle w:val="ListParagraph"/>
        <w:numPr>
          <w:ilvl w:val="0"/>
          <w:numId w:val="40"/>
        </w:numPr>
        <w:spacing w:after="0" w:line="360" w:lineRule="auto"/>
        <w:jc w:val="both"/>
        <w:rPr>
          <w:rFonts w:ascii="Arial" w:eastAsia="Arial" w:hAnsi="Arial" w:cs="Arial"/>
          <w:lang w:val="es-ES"/>
        </w:rPr>
      </w:pPr>
      <w:r w:rsidRPr="1CEC7FDA">
        <w:rPr>
          <w:rFonts w:ascii="Arial" w:eastAsia="Arial" w:hAnsi="Arial" w:cs="Arial"/>
          <w:lang w:val="es-ES"/>
        </w:rPr>
        <w:t xml:space="preserve">La estrategia basada en undersampling generaba una </w:t>
      </w:r>
      <w:r w:rsidRPr="1CEC7FDA">
        <w:rPr>
          <w:rFonts w:ascii="Arial" w:eastAsia="Arial" w:hAnsi="Arial" w:cs="Arial"/>
          <w:b/>
          <w:lang w:val="es-ES"/>
        </w:rPr>
        <w:t>precisión muy baja</w:t>
      </w:r>
      <w:r w:rsidRPr="1CEC7FDA">
        <w:rPr>
          <w:rFonts w:ascii="Arial" w:eastAsia="Arial" w:hAnsi="Arial" w:cs="Arial"/>
          <w:lang w:val="es-ES"/>
        </w:rPr>
        <w:t xml:space="preserve"> (3.5–4.4%) y un </w:t>
      </w:r>
      <w:r w:rsidRPr="1CEC7FDA">
        <w:rPr>
          <w:rFonts w:ascii="Arial" w:eastAsia="Arial" w:hAnsi="Arial" w:cs="Arial"/>
          <w:b/>
          <w:lang w:val="es-ES"/>
        </w:rPr>
        <w:t>recall moderado</w:t>
      </w:r>
      <w:r w:rsidRPr="1CEC7FDA">
        <w:rPr>
          <w:rFonts w:ascii="Arial" w:eastAsia="Arial" w:hAnsi="Arial" w:cs="Arial"/>
          <w:lang w:val="es-ES"/>
        </w:rPr>
        <w:t xml:space="preserve"> (63–69%).</w:t>
      </w:r>
    </w:p>
    <w:p w14:paraId="4A1C3696" w14:textId="737C7407" w:rsidR="382FAA3A" w:rsidRDefault="32CBAAB1" w:rsidP="00FD3685">
      <w:pPr>
        <w:pStyle w:val="ListParagraph"/>
        <w:numPr>
          <w:ilvl w:val="0"/>
          <w:numId w:val="40"/>
        </w:numPr>
        <w:spacing w:after="0" w:line="360" w:lineRule="auto"/>
        <w:jc w:val="both"/>
        <w:rPr>
          <w:rFonts w:ascii="Arial" w:eastAsia="Arial" w:hAnsi="Arial" w:cs="Arial"/>
          <w:lang w:val="es-ES"/>
        </w:rPr>
      </w:pPr>
      <w:r w:rsidRPr="1CEC7FDA">
        <w:rPr>
          <w:rFonts w:ascii="Arial" w:eastAsia="Arial" w:hAnsi="Arial" w:cs="Arial"/>
          <w:lang w:val="es-ES"/>
        </w:rPr>
        <w:t xml:space="preserve">Esto resultaba en </w:t>
      </w:r>
      <w:r w:rsidRPr="1CEC7FDA">
        <w:rPr>
          <w:rFonts w:ascii="Arial" w:eastAsia="Arial" w:hAnsi="Arial" w:cs="Arial"/>
          <w:b/>
          <w:lang w:val="es-ES"/>
        </w:rPr>
        <w:t>más de 46,000 falsas alertas</w:t>
      </w:r>
      <w:r w:rsidRPr="1CEC7FDA">
        <w:rPr>
          <w:rFonts w:ascii="Arial" w:eastAsia="Arial" w:hAnsi="Arial" w:cs="Arial"/>
          <w:lang w:val="es-ES"/>
        </w:rPr>
        <w:t>, lo que saturaba el sistema de revisión y aumentaba los costos operativos.</w:t>
      </w:r>
    </w:p>
    <w:p w14:paraId="31E8E3A2" w14:textId="195B4458" w:rsidR="175B6EC3" w:rsidRPr="00C80CF9" w:rsidRDefault="32CBAAB1" w:rsidP="00C80CF9">
      <w:pPr>
        <w:pStyle w:val="ListParagraph"/>
        <w:numPr>
          <w:ilvl w:val="0"/>
          <w:numId w:val="40"/>
        </w:numPr>
        <w:spacing w:after="0" w:line="360" w:lineRule="auto"/>
        <w:jc w:val="both"/>
        <w:rPr>
          <w:rFonts w:ascii="Arial" w:eastAsia="Arial" w:hAnsi="Arial" w:cs="Arial"/>
          <w:lang w:val="es-ES"/>
        </w:rPr>
      </w:pPr>
      <w:r w:rsidRPr="1CEC7FDA">
        <w:rPr>
          <w:rFonts w:ascii="Arial" w:eastAsia="Arial" w:hAnsi="Arial" w:cs="Arial"/>
          <w:lang w:val="es-ES"/>
        </w:rPr>
        <w:t>Aunque el modelo detectaba muchos fraudes, la gran cantidad de falsos positivos hacía que su implementación práctica fuera limitada y poco eficiente</w:t>
      </w:r>
      <w:r w:rsidRPr="175B6EC3">
        <w:rPr>
          <w:rFonts w:ascii="Arial" w:eastAsia="Arial" w:hAnsi="Arial" w:cs="Arial"/>
          <w:lang w:val="es-ES"/>
        </w:rPr>
        <w:t>.</w:t>
      </w:r>
    </w:p>
    <w:p w14:paraId="182B17EB" w14:textId="5DAD397D" w:rsidR="382FAA3A" w:rsidRDefault="00B031E0" w:rsidP="00C80CF9">
      <w:pPr>
        <w:pStyle w:val="Heading2"/>
        <w:rPr>
          <w:rFonts w:eastAsia="Arial" w:cs="Arial"/>
          <w:b w:val="0"/>
          <w:lang w:val="es-ES"/>
        </w:rPr>
      </w:pPr>
      <w:bookmarkStart w:id="45" w:name="_Toc206449841"/>
      <w:r>
        <w:rPr>
          <w:rFonts w:eastAsia="Arial"/>
          <w:lang w:val="es-ES"/>
        </w:rPr>
        <w:t xml:space="preserve">8.3 </w:t>
      </w:r>
      <w:r w:rsidR="32CBAAB1" w:rsidRPr="1CEC7FDA">
        <w:rPr>
          <w:rFonts w:eastAsia="Arial"/>
          <w:lang w:val="es-ES"/>
        </w:rPr>
        <w:t>Resultados con la estrategia optimizada (class weights + umbral ajustado)</w:t>
      </w:r>
      <w:bookmarkEnd w:id="45"/>
    </w:p>
    <w:p w14:paraId="7D143725" w14:textId="1A6A298F" w:rsidR="382FAA3A" w:rsidRDefault="32CBAAB1" w:rsidP="00FD3685">
      <w:pPr>
        <w:pStyle w:val="ListParagraph"/>
        <w:numPr>
          <w:ilvl w:val="0"/>
          <w:numId w:val="39"/>
        </w:numPr>
        <w:spacing w:after="0" w:line="360" w:lineRule="auto"/>
        <w:jc w:val="both"/>
        <w:rPr>
          <w:rFonts w:ascii="Arial" w:eastAsia="Arial" w:hAnsi="Arial" w:cs="Arial"/>
          <w:lang w:val="es-ES"/>
        </w:rPr>
      </w:pPr>
      <w:r w:rsidRPr="1CEC7FDA">
        <w:rPr>
          <w:rFonts w:ascii="Arial" w:eastAsia="Arial" w:hAnsi="Arial" w:cs="Arial"/>
          <w:b/>
          <w:lang w:val="es-ES"/>
        </w:rPr>
        <w:t>Logistic Regression y Random Forest:</w:t>
      </w:r>
      <w:r w:rsidRPr="1CEC7FDA">
        <w:rPr>
          <w:rFonts w:ascii="Arial" w:eastAsia="Arial" w:hAnsi="Arial" w:cs="Arial"/>
          <w:lang w:val="es-ES"/>
        </w:rPr>
        <w:t xml:space="preserve"> mejoraron ligeramente la precisión, pero todavía generaban demasiadas alertas falsas, lo que limitaba su utilidad operativa.</w:t>
      </w:r>
    </w:p>
    <w:p w14:paraId="38A2BD32" w14:textId="3469E7AF" w:rsidR="382FAA3A" w:rsidRDefault="32CBAAB1" w:rsidP="00FD3685">
      <w:pPr>
        <w:pStyle w:val="ListParagraph"/>
        <w:numPr>
          <w:ilvl w:val="0"/>
          <w:numId w:val="39"/>
        </w:numPr>
        <w:spacing w:after="0" w:line="360" w:lineRule="auto"/>
        <w:jc w:val="both"/>
        <w:rPr>
          <w:rFonts w:ascii="Arial" w:eastAsia="Arial" w:hAnsi="Arial" w:cs="Arial"/>
          <w:lang w:val="es-ES"/>
        </w:rPr>
      </w:pPr>
      <w:r w:rsidRPr="1CEC7FDA">
        <w:rPr>
          <w:rFonts w:ascii="Arial" w:eastAsia="Arial" w:hAnsi="Arial" w:cs="Arial"/>
          <w:b/>
          <w:lang w:val="es-ES"/>
        </w:rPr>
        <w:t>Gradient Boosting Conservador:</w:t>
      </w:r>
      <w:r w:rsidRPr="1CEC7FDA">
        <w:rPr>
          <w:rFonts w:ascii="Arial" w:eastAsia="Arial" w:hAnsi="Arial" w:cs="Arial"/>
          <w:lang w:val="es-ES"/>
        </w:rPr>
        <w:t xml:space="preserve"> logró reducir drásticamente las alertas innecesarias, limitándolas a solo 13. Alcanzó una </w:t>
      </w:r>
      <w:r w:rsidRPr="1CEC7FDA">
        <w:rPr>
          <w:rFonts w:ascii="Arial" w:eastAsia="Arial" w:hAnsi="Arial" w:cs="Arial"/>
          <w:b/>
          <w:lang w:val="es-ES"/>
        </w:rPr>
        <w:t>precisión del 15.4%</w:t>
      </w:r>
      <w:r w:rsidRPr="1CEC7FDA">
        <w:rPr>
          <w:rFonts w:ascii="Arial" w:eastAsia="Arial" w:hAnsi="Arial" w:cs="Arial"/>
          <w:lang w:val="es-ES"/>
        </w:rPr>
        <w:t xml:space="preserve">, lo que indica que la mayoría de las alertas generadas correspondían a fraudes reales. Sin embargo, el </w:t>
      </w:r>
      <w:r w:rsidRPr="1CEC7FDA">
        <w:rPr>
          <w:rFonts w:ascii="Arial" w:eastAsia="Arial" w:hAnsi="Arial" w:cs="Arial"/>
          <w:b/>
          <w:lang w:val="es-ES"/>
        </w:rPr>
        <w:t>recall fue bajo</w:t>
      </w:r>
      <w:r w:rsidRPr="1CEC7FDA">
        <w:rPr>
          <w:rFonts w:ascii="Arial" w:eastAsia="Arial" w:hAnsi="Arial" w:cs="Arial"/>
          <w:lang w:val="es-ES"/>
        </w:rPr>
        <w:t>, detectando menos fraudes totales, pero maximizando el retorno de inversión y la eficiencia de la operación.</w:t>
      </w:r>
    </w:p>
    <w:p w14:paraId="527F2742" w14:textId="4D5C73B0" w:rsidR="628B1B74" w:rsidRDefault="628B1B74" w:rsidP="00FD3685">
      <w:pPr>
        <w:pStyle w:val="ListParagraph"/>
        <w:spacing w:after="0" w:line="360" w:lineRule="auto"/>
        <w:jc w:val="both"/>
        <w:rPr>
          <w:rFonts w:ascii="Arial" w:eastAsia="Arial" w:hAnsi="Arial" w:cs="Arial"/>
          <w:lang w:val="es-ES"/>
        </w:rPr>
      </w:pPr>
    </w:p>
    <w:p w14:paraId="551CBF61" w14:textId="598352DD" w:rsidR="382FAA3A" w:rsidRDefault="00B031E0" w:rsidP="00FD3685">
      <w:pPr>
        <w:spacing w:line="360" w:lineRule="auto"/>
        <w:rPr>
          <w:rFonts w:eastAsia="Arial" w:cs="Arial"/>
          <w:b/>
          <w:lang w:val="es-ES"/>
        </w:rPr>
      </w:pPr>
      <w:bookmarkStart w:id="46" w:name="_Toc206449842"/>
      <w:r>
        <w:rPr>
          <w:rStyle w:val="Heading2Char"/>
          <w:lang w:val="es-ES"/>
        </w:rPr>
        <w:t xml:space="preserve">8.4 </w:t>
      </w:r>
      <w:r w:rsidR="32CBAAB1" w:rsidRPr="00C80CF9">
        <w:rPr>
          <w:rStyle w:val="Heading2Char"/>
          <w:lang w:val="es-ES"/>
        </w:rPr>
        <w:t>Interpretación de resultados</w:t>
      </w:r>
      <w:bookmarkEnd w:id="46"/>
    </w:p>
    <w:p w14:paraId="704C4124" w14:textId="61A83273" w:rsidR="382FAA3A" w:rsidRDefault="32CBAAB1" w:rsidP="00FD3685">
      <w:pPr>
        <w:pStyle w:val="ListParagraph"/>
        <w:numPr>
          <w:ilvl w:val="0"/>
          <w:numId w:val="38"/>
        </w:numPr>
        <w:spacing w:after="0" w:line="360" w:lineRule="auto"/>
        <w:jc w:val="both"/>
        <w:rPr>
          <w:rFonts w:ascii="Arial" w:eastAsia="Arial" w:hAnsi="Arial" w:cs="Arial"/>
          <w:lang w:val="es-ES"/>
        </w:rPr>
      </w:pPr>
      <w:r w:rsidRPr="1CEC7FDA">
        <w:rPr>
          <w:rFonts w:ascii="Arial" w:eastAsia="Arial" w:hAnsi="Arial" w:cs="Arial"/>
          <w:b/>
          <w:lang w:val="es-ES"/>
        </w:rPr>
        <w:t>Precisión vs Recall:</w:t>
      </w:r>
      <w:r w:rsidRPr="1CEC7FDA">
        <w:rPr>
          <w:rFonts w:ascii="Arial" w:eastAsia="Arial" w:hAnsi="Arial" w:cs="Arial"/>
          <w:lang w:val="es-ES"/>
        </w:rPr>
        <w:t xml:space="preserve"> La estrategia conservadora prioriza la </w:t>
      </w:r>
      <w:r w:rsidRPr="1CEC7FDA">
        <w:rPr>
          <w:rFonts w:ascii="Arial" w:eastAsia="Arial" w:hAnsi="Arial" w:cs="Arial"/>
          <w:b/>
          <w:lang w:val="es-ES"/>
        </w:rPr>
        <w:t>calidad de las alertas</w:t>
      </w:r>
      <w:r w:rsidRPr="1CEC7FDA">
        <w:rPr>
          <w:rFonts w:ascii="Arial" w:eastAsia="Arial" w:hAnsi="Arial" w:cs="Arial"/>
          <w:lang w:val="es-ES"/>
        </w:rPr>
        <w:t xml:space="preserve"> (precisión alta) sobre la cantidad de fraudes detectados (recall más bajo). Esto es crucial en entornos financieros donde las revisiones manuales son costosas y saturar el sistema puede generar pérdidas adicionales.</w:t>
      </w:r>
    </w:p>
    <w:p w14:paraId="35CBF8DD" w14:textId="2A82DDA4" w:rsidR="382FAA3A" w:rsidRDefault="32CBAAB1" w:rsidP="00FD3685">
      <w:pPr>
        <w:pStyle w:val="ListParagraph"/>
        <w:numPr>
          <w:ilvl w:val="0"/>
          <w:numId w:val="38"/>
        </w:numPr>
        <w:spacing w:after="0" w:line="360" w:lineRule="auto"/>
        <w:jc w:val="both"/>
        <w:rPr>
          <w:rFonts w:ascii="Arial" w:eastAsia="Arial" w:hAnsi="Arial" w:cs="Arial"/>
          <w:lang w:val="es-ES"/>
        </w:rPr>
      </w:pPr>
      <w:r w:rsidRPr="1CEC7FDA">
        <w:rPr>
          <w:rFonts w:ascii="Arial" w:eastAsia="Arial" w:hAnsi="Arial" w:cs="Arial"/>
          <w:b/>
          <w:lang w:val="es-ES"/>
        </w:rPr>
        <w:t>Impacto en operaciones:</w:t>
      </w:r>
      <w:r w:rsidRPr="1CEC7FDA">
        <w:rPr>
          <w:rFonts w:ascii="Arial" w:eastAsia="Arial" w:hAnsi="Arial" w:cs="Arial"/>
          <w:lang w:val="es-ES"/>
        </w:rPr>
        <w:t xml:space="preserve"> Reducir los falsos positivos significa menor tiempo de revisión y menos recursos desperdiciados, aumentando la eficiencia operativa.</w:t>
      </w:r>
    </w:p>
    <w:p w14:paraId="129CAD0F" w14:textId="7634BCBE" w:rsidR="382FAA3A" w:rsidRDefault="32CBAAB1" w:rsidP="00FD3685">
      <w:pPr>
        <w:pStyle w:val="ListParagraph"/>
        <w:numPr>
          <w:ilvl w:val="0"/>
          <w:numId w:val="38"/>
        </w:numPr>
        <w:spacing w:after="0" w:line="360" w:lineRule="auto"/>
        <w:jc w:val="both"/>
        <w:rPr>
          <w:rFonts w:ascii="Arial" w:eastAsia="Arial" w:hAnsi="Arial" w:cs="Arial"/>
          <w:lang w:val="es-ES"/>
        </w:rPr>
      </w:pPr>
      <w:r w:rsidRPr="1CEC7FDA">
        <w:rPr>
          <w:rFonts w:ascii="Arial" w:eastAsia="Arial" w:hAnsi="Arial" w:cs="Arial"/>
          <w:b/>
          <w:lang w:val="es-ES"/>
        </w:rPr>
        <w:t>ROI:</w:t>
      </w:r>
      <w:r w:rsidRPr="1CEC7FDA">
        <w:rPr>
          <w:rFonts w:ascii="Arial" w:eastAsia="Arial" w:hAnsi="Arial" w:cs="Arial"/>
          <w:lang w:val="es-ES"/>
        </w:rPr>
        <w:t xml:space="preserve"> La optimización de pesos de clase y umbral de decisión permite alinear métricas técnicas con objetivos de negocio, logrando un ROI de </w:t>
      </w:r>
      <w:r w:rsidRPr="1CEC7FDA">
        <w:rPr>
          <w:rFonts w:ascii="Arial" w:eastAsia="Arial" w:hAnsi="Arial" w:cs="Arial"/>
          <w:b/>
          <w:lang w:val="es-ES"/>
        </w:rPr>
        <w:t>81.8%</w:t>
      </w:r>
      <w:r w:rsidRPr="1CEC7FDA">
        <w:rPr>
          <w:rFonts w:ascii="Arial" w:eastAsia="Arial" w:hAnsi="Arial" w:cs="Arial"/>
          <w:lang w:val="es-ES"/>
        </w:rPr>
        <w:t xml:space="preserve"> y un beneficio neto estimado de </w:t>
      </w:r>
      <w:r w:rsidRPr="1CEC7FDA">
        <w:rPr>
          <w:rFonts w:ascii="Arial" w:eastAsia="Arial" w:hAnsi="Arial" w:cs="Arial"/>
          <w:b/>
          <w:lang w:val="es-ES"/>
        </w:rPr>
        <w:t>$900</w:t>
      </w:r>
      <w:r w:rsidRPr="1CEC7FDA">
        <w:rPr>
          <w:rFonts w:ascii="Arial" w:eastAsia="Arial" w:hAnsi="Arial" w:cs="Arial"/>
          <w:lang w:val="es-ES"/>
        </w:rPr>
        <w:t>, lo que demuestra que la estrategia conservadora es la más rentable.</w:t>
      </w:r>
    </w:p>
    <w:p w14:paraId="3FADB993" w14:textId="51290D9B" w:rsidR="165BCAB8" w:rsidRDefault="32CBAAB1" w:rsidP="00FD3685">
      <w:pPr>
        <w:pStyle w:val="ListParagraph"/>
        <w:numPr>
          <w:ilvl w:val="0"/>
          <w:numId w:val="38"/>
        </w:numPr>
        <w:spacing w:after="0" w:line="360" w:lineRule="auto"/>
        <w:jc w:val="both"/>
        <w:rPr>
          <w:rFonts w:ascii="Arial" w:eastAsia="Arial" w:hAnsi="Arial" w:cs="Arial"/>
          <w:lang w:val="es-ES"/>
        </w:rPr>
      </w:pPr>
      <w:r w:rsidRPr="1CEC7FDA">
        <w:rPr>
          <w:rFonts w:ascii="Arial" w:eastAsia="Arial" w:hAnsi="Arial" w:cs="Arial"/>
          <w:b/>
          <w:lang w:val="es-ES"/>
        </w:rPr>
        <w:t>Selección de modelo:</w:t>
      </w:r>
      <w:r w:rsidRPr="1CEC7FDA">
        <w:rPr>
          <w:rFonts w:ascii="Arial" w:eastAsia="Arial" w:hAnsi="Arial" w:cs="Arial"/>
          <w:lang w:val="es-ES"/>
        </w:rPr>
        <w:t xml:space="preserve"> Aunque Gradient Boosting tiene un recall más bajo, su mayor precisión y menor número de alertas lo convierte en el </w:t>
      </w:r>
      <w:r w:rsidRPr="1CEC7FDA">
        <w:rPr>
          <w:rFonts w:ascii="Arial" w:eastAsia="Arial" w:hAnsi="Arial" w:cs="Arial"/>
          <w:b/>
          <w:lang w:val="es-ES"/>
        </w:rPr>
        <w:t>modelo más recomendado</w:t>
      </w:r>
      <w:r w:rsidRPr="1CEC7FDA">
        <w:rPr>
          <w:rFonts w:ascii="Arial" w:eastAsia="Arial" w:hAnsi="Arial" w:cs="Arial"/>
          <w:lang w:val="es-ES"/>
        </w:rPr>
        <w:t xml:space="preserve"> para implementación real. Esto muestra </w:t>
      </w:r>
      <w:r w:rsidR="00FD3685" w:rsidRPr="1CEC7FDA">
        <w:rPr>
          <w:rFonts w:ascii="Arial" w:eastAsia="Arial" w:hAnsi="Arial" w:cs="Arial"/>
          <w:lang w:val="es-ES"/>
        </w:rPr>
        <w:t>que,</w:t>
      </w:r>
      <w:r w:rsidRPr="1CEC7FDA">
        <w:rPr>
          <w:rFonts w:ascii="Arial" w:eastAsia="Arial" w:hAnsi="Arial" w:cs="Arial"/>
          <w:lang w:val="es-ES"/>
        </w:rPr>
        <w:t xml:space="preserve"> en problemas de fraude financiero, el </w:t>
      </w:r>
      <w:r w:rsidRPr="1CEC7FDA">
        <w:rPr>
          <w:rFonts w:ascii="Arial" w:eastAsia="Arial" w:hAnsi="Arial" w:cs="Arial"/>
          <w:b/>
          <w:lang w:val="es-ES"/>
        </w:rPr>
        <w:t>balance entre métricas y criterios de negocio</w:t>
      </w:r>
      <w:r w:rsidRPr="1CEC7FDA">
        <w:rPr>
          <w:rFonts w:ascii="Arial" w:eastAsia="Arial" w:hAnsi="Arial" w:cs="Arial"/>
          <w:lang w:val="es-ES"/>
        </w:rPr>
        <w:t xml:space="preserve"> es clave para la toma de decisiones.</w:t>
      </w:r>
    </w:p>
    <w:p w14:paraId="2F6D2F3F" w14:textId="3D5F2844" w:rsidR="29F957D8" w:rsidRDefault="29F957D8" w:rsidP="00FD3685">
      <w:pPr>
        <w:spacing w:after="0" w:line="360" w:lineRule="auto"/>
        <w:rPr>
          <w:rFonts w:ascii="Aptos" w:eastAsia="Aptos" w:hAnsi="Aptos" w:cs="Aptos"/>
          <w:lang w:val="es-ES"/>
        </w:rPr>
      </w:pPr>
    </w:p>
    <w:p w14:paraId="447EED80" w14:textId="1DCE6532" w:rsidR="741F225A" w:rsidRDefault="741F225A" w:rsidP="741F225A">
      <w:pPr>
        <w:spacing w:after="0" w:line="276" w:lineRule="auto"/>
        <w:rPr>
          <w:rFonts w:ascii="Aptos" w:eastAsia="Aptos" w:hAnsi="Aptos" w:cs="Aptos"/>
          <w:lang w:val="es-ES"/>
        </w:rPr>
      </w:pPr>
    </w:p>
    <w:p w14:paraId="74C1BDDC" w14:textId="68DB7FCF" w:rsidR="741F225A" w:rsidRDefault="741F225A" w:rsidP="4A9EC449">
      <w:pPr>
        <w:spacing w:after="0" w:line="276" w:lineRule="auto"/>
        <w:rPr>
          <w:rFonts w:ascii="Aptos" w:eastAsia="Aptos" w:hAnsi="Aptos" w:cs="Aptos"/>
          <w:lang w:val="es-ES"/>
        </w:rPr>
      </w:pPr>
    </w:p>
    <w:p w14:paraId="3BF2CD87" w14:textId="26356835" w:rsidR="00E90483" w:rsidRPr="00437AE6" w:rsidRDefault="00E90483" w:rsidP="00824141">
      <w:pPr>
        <w:pStyle w:val="Heading1"/>
        <w:rPr>
          <w:rFonts w:eastAsia="Arial"/>
          <w:lang w:val="es-ES"/>
        </w:rPr>
      </w:pPr>
      <w:bookmarkStart w:id="47" w:name="_Toc206449843"/>
      <w:r w:rsidRPr="00437AE6">
        <w:rPr>
          <w:rFonts w:eastAsia="Arial"/>
          <w:lang w:val="es-ES"/>
        </w:rPr>
        <w:t>IX.</w:t>
      </w:r>
      <w:r w:rsidR="007B1862">
        <w:rPr>
          <w:rFonts w:eastAsia="Arial"/>
          <w:lang w:val="es-ES"/>
        </w:rPr>
        <w:t xml:space="preserve"> </w:t>
      </w:r>
      <w:r w:rsidRPr="00437AE6">
        <w:rPr>
          <w:rFonts w:eastAsia="Arial"/>
          <w:lang w:val="es-ES"/>
        </w:rPr>
        <w:t>Conclusiones y trabajo futuro</w:t>
      </w:r>
      <w:bookmarkEnd w:id="47"/>
    </w:p>
    <w:p w14:paraId="78C81989" w14:textId="078BC7C0" w:rsidR="7421B592" w:rsidRDefault="7421B592" w:rsidP="00E9479C">
      <w:pPr>
        <w:spacing w:line="360" w:lineRule="auto"/>
        <w:ind w:firstLine="708"/>
        <w:rPr>
          <w:rFonts w:eastAsia="Arial" w:cs="Arial"/>
          <w:lang w:val="es-ES"/>
        </w:rPr>
      </w:pPr>
      <w:r w:rsidRPr="32532E59">
        <w:rPr>
          <w:rFonts w:eastAsia="Arial" w:cs="Arial"/>
          <w:lang w:val="es-ES"/>
        </w:rPr>
        <w:t>El proyecto logró cumplir con los objetivos planteados, tanto el general como los específicos. Se diseñó un pipeline integral de análisis de datos y modelado predictivo capaz de detectar transacciones fraudulentas, aplicando técnicas de limpieza, ingeniería de características, balanceo de clases y entrenamiento de modelos supervisados.</w:t>
      </w:r>
    </w:p>
    <w:p w14:paraId="34BD9BC4" w14:textId="24C9F982" w:rsidR="7421B592" w:rsidRDefault="7421B592" w:rsidP="00E9479C">
      <w:pPr>
        <w:spacing w:line="360" w:lineRule="auto"/>
        <w:rPr>
          <w:rFonts w:eastAsia="Arial" w:cs="Arial"/>
          <w:lang w:val="es-ES"/>
        </w:rPr>
      </w:pPr>
      <w:r w:rsidRPr="32532E59">
        <w:rPr>
          <w:rFonts w:eastAsia="Arial" w:cs="Arial"/>
          <w:lang w:val="es-ES"/>
        </w:rPr>
        <w:t>Entre los hallazgos más relevantes:</w:t>
      </w:r>
    </w:p>
    <w:p w14:paraId="03DC9033" w14:textId="37164A06" w:rsidR="7421B592" w:rsidRDefault="7421B592" w:rsidP="00E9479C">
      <w:pPr>
        <w:pStyle w:val="ListParagraph"/>
        <w:numPr>
          <w:ilvl w:val="0"/>
          <w:numId w:val="27"/>
        </w:numPr>
        <w:spacing w:after="0" w:line="360" w:lineRule="auto"/>
        <w:jc w:val="both"/>
        <w:rPr>
          <w:rFonts w:ascii="Arial" w:eastAsia="Arial" w:hAnsi="Arial" w:cs="Arial"/>
          <w:lang w:val="es-ES"/>
        </w:rPr>
      </w:pPr>
      <w:r w:rsidRPr="32532E59">
        <w:rPr>
          <w:rFonts w:ascii="Arial" w:eastAsia="Arial" w:hAnsi="Arial" w:cs="Arial"/>
          <w:lang w:val="es-ES"/>
        </w:rPr>
        <w:t>La variable objetivo “is_fraud” mostró un fuerte desbalance de clases, lo que condicionó el rendimiento de los modelos y justificó la aplicación de técnicas como undersampling, class weights y optimización de umbrales.</w:t>
      </w:r>
    </w:p>
    <w:p w14:paraId="111A76F7" w14:textId="6386D5C5" w:rsidR="7421B592" w:rsidRDefault="7421B592" w:rsidP="00E9479C">
      <w:pPr>
        <w:pStyle w:val="ListParagraph"/>
        <w:numPr>
          <w:ilvl w:val="0"/>
          <w:numId w:val="27"/>
        </w:numPr>
        <w:spacing w:after="0" w:line="360" w:lineRule="auto"/>
        <w:jc w:val="both"/>
        <w:rPr>
          <w:rFonts w:ascii="Arial" w:eastAsia="Arial" w:hAnsi="Arial" w:cs="Arial"/>
          <w:lang w:val="es-ES"/>
        </w:rPr>
      </w:pPr>
      <w:r w:rsidRPr="32532E59">
        <w:rPr>
          <w:rFonts w:ascii="Arial" w:eastAsia="Arial" w:hAnsi="Arial" w:cs="Arial"/>
          <w:lang w:val="es-ES"/>
        </w:rPr>
        <w:t>Gradient Boosting, bajo una estrategia conservadora, presentó el mejor desempeño en términos de Retorno de Inversión (ROI), logrando un balance adecuado entre la detección de fraudes y la minimización de falsos positivos.</w:t>
      </w:r>
    </w:p>
    <w:p w14:paraId="59CBC833" w14:textId="063CB28E" w:rsidR="7421B592" w:rsidRDefault="7421B592" w:rsidP="00E9479C">
      <w:pPr>
        <w:pStyle w:val="ListParagraph"/>
        <w:numPr>
          <w:ilvl w:val="0"/>
          <w:numId w:val="27"/>
        </w:numPr>
        <w:spacing w:after="0" w:line="360" w:lineRule="auto"/>
        <w:jc w:val="both"/>
        <w:rPr>
          <w:rFonts w:ascii="Arial" w:eastAsia="Arial" w:hAnsi="Arial" w:cs="Arial"/>
          <w:lang w:val="es-ES"/>
        </w:rPr>
      </w:pPr>
      <w:r w:rsidRPr="32532E59">
        <w:rPr>
          <w:rFonts w:ascii="Arial" w:eastAsia="Arial" w:hAnsi="Arial" w:cs="Arial"/>
          <w:lang w:val="es-ES"/>
        </w:rPr>
        <w:t>Las características más discriminativas para identificar fraude incluyeron el monto de la transacción, la frecuencia de uso de la cuenta, la diversidad de dispositivos y cambios geográficos inusuales.</w:t>
      </w:r>
    </w:p>
    <w:p w14:paraId="7B4249C4" w14:textId="6A6FD776" w:rsidR="7ED9280C" w:rsidRDefault="7ED9280C" w:rsidP="00E9479C">
      <w:pPr>
        <w:pStyle w:val="ListParagraph"/>
        <w:spacing w:after="0" w:line="360" w:lineRule="auto"/>
        <w:jc w:val="both"/>
        <w:rPr>
          <w:rFonts w:ascii="Arial" w:eastAsia="Arial" w:hAnsi="Arial" w:cs="Arial"/>
          <w:lang w:val="es-ES"/>
        </w:rPr>
      </w:pPr>
    </w:p>
    <w:p w14:paraId="79DC1883" w14:textId="17B0B312" w:rsidR="7421B592" w:rsidRDefault="7421B592" w:rsidP="00E9479C">
      <w:pPr>
        <w:spacing w:line="360" w:lineRule="auto"/>
        <w:ind w:firstLine="360"/>
        <w:rPr>
          <w:rFonts w:eastAsia="Arial" w:cs="Arial"/>
          <w:lang w:val="es-ES"/>
        </w:rPr>
      </w:pPr>
      <w:r w:rsidRPr="32532E59">
        <w:rPr>
          <w:rFonts w:eastAsia="Arial" w:cs="Arial"/>
          <w:lang w:val="es-ES"/>
        </w:rPr>
        <w:t>Se sugiere utilizar el modelo que haya demostrado mayor ROI en el análisis de negocio, aplicando el umbral de decisión optimizado para maximizar la detección de fraudes con el menor impacto en falsos positivos. Además, es esencial monitorear continuamente la precisión en producción y ajustar el umbral cuando sea necesario para adaptarse a cambios en el comportamiento de los datos.</w:t>
      </w:r>
    </w:p>
    <w:p w14:paraId="1FFFA9B5" w14:textId="1289C00B" w:rsidR="7421B592" w:rsidRDefault="7421B592" w:rsidP="00E9479C">
      <w:pPr>
        <w:spacing w:line="360" w:lineRule="auto"/>
        <w:ind w:firstLine="360"/>
        <w:rPr>
          <w:rFonts w:eastAsia="Arial" w:cs="Arial"/>
          <w:lang w:val="es-ES"/>
        </w:rPr>
      </w:pPr>
      <w:r w:rsidRPr="32532E59">
        <w:rPr>
          <w:rFonts w:eastAsia="Arial" w:cs="Arial"/>
          <w:lang w:val="es-ES"/>
        </w:rPr>
        <w:t>Como siguiente paso, se recomienda aprovechar Databricks ML para la gestión del ciclo de vida de los modelos y evaluar la posibilidad de escalar la infraestructura con una licencia empresarial de Databricks, lo que permitirá integrar más fácilmente pipelines de Machine Learning en producción. Finalmente, se sugiere realizar una comparativa de técnicas de optimización (como Grid Search, Random Search y Algoritmos Genéticos) junto con un dashboard interactivo para validar la robustez del modelo y asegurar que la estrategia seleccionada sea la más eficiente en términos de precisión y costo computacional.</w:t>
      </w:r>
    </w:p>
    <w:p w14:paraId="2BC8B9F1" w14:textId="300454C1" w:rsidR="7421B592" w:rsidRDefault="7421B592" w:rsidP="00E9479C">
      <w:pPr>
        <w:spacing w:line="360" w:lineRule="auto"/>
        <w:ind w:firstLine="360"/>
        <w:rPr>
          <w:rFonts w:eastAsia="Arial" w:cs="Arial"/>
          <w:lang w:val="es-ES"/>
        </w:rPr>
      </w:pPr>
      <w:r w:rsidRPr="32532E59">
        <w:rPr>
          <w:rFonts w:eastAsia="Arial" w:cs="Arial"/>
          <w:lang w:val="es-ES"/>
        </w:rPr>
        <w:t>El trabajo desarrollado demuestra la importancia de combinar metodologías estadísticas, computacionales y de negocio para abordar problemas reales en el ámbito financiero. La integración de Databricks, Spark y Python permitió manejar grandes volúmenes de datos y construir un pipeline reproducible y escalable. En conclusión, el proyecto no solo logró desarrollar un sistema de detección de fraude efectivo, sino que también estableció una base sólida para mejoras futuras y la implementación de soluciones de Machine Learning confiables y alineadas con los objetivos estratégicos del sector financiero.</w:t>
      </w:r>
    </w:p>
    <w:p w14:paraId="4E1E8D7B" w14:textId="7A05DC47" w:rsidR="76029DC3" w:rsidRDefault="76029DC3" w:rsidP="76029DC3">
      <w:pPr>
        <w:spacing w:line="276" w:lineRule="auto"/>
        <w:rPr>
          <w:rFonts w:eastAsia="Arial" w:cs="Arial"/>
          <w:lang w:val="es-ES"/>
        </w:rPr>
      </w:pPr>
    </w:p>
    <w:p w14:paraId="21DB313F" w14:textId="681F471C" w:rsidR="76029DC3" w:rsidRDefault="76029DC3" w:rsidP="76029DC3">
      <w:pPr>
        <w:spacing w:line="276" w:lineRule="auto"/>
        <w:rPr>
          <w:rFonts w:eastAsia="Arial" w:cs="Arial"/>
          <w:lang w:val="es-ES"/>
        </w:rPr>
      </w:pPr>
    </w:p>
    <w:p w14:paraId="18FC310D" w14:textId="2E7CEDD9" w:rsidR="76029DC3" w:rsidRDefault="76029DC3" w:rsidP="76029DC3">
      <w:pPr>
        <w:spacing w:line="276" w:lineRule="auto"/>
        <w:rPr>
          <w:rFonts w:eastAsia="Arial" w:cs="Arial"/>
          <w:lang w:val="es-ES"/>
        </w:rPr>
      </w:pPr>
    </w:p>
    <w:p w14:paraId="3BB4A896" w14:textId="7C28FF35" w:rsidR="76029DC3" w:rsidRDefault="76029DC3" w:rsidP="76029DC3">
      <w:pPr>
        <w:spacing w:line="276" w:lineRule="auto"/>
        <w:rPr>
          <w:rFonts w:eastAsia="Arial" w:cs="Arial"/>
          <w:lang w:val="es-ES"/>
        </w:rPr>
      </w:pPr>
    </w:p>
    <w:p w14:paraId="30174E3F" w14:textId="561699E7" w:rsidR="76029DC3" w:rsidRDefault="76029DC3" w:rsidP="76029DC3">
      <w:pPr>
        <w:spacing w:line="276" w:lineRule="auto"/>
        <w:rPr>
          <w:rFonts w:eastAsia="Arial" w:cs="Arial"/>
          <w:lang w:val="es-ES"/>
        </w:rPr>
      </w:pPr>
    </w:p>
    <w:p w14:paraId="03414229" w14:textId="02DC811D" w:rsidR="76029DC3" w:rsidRDefault="76029DC3" w:rsidP="76029DC3">
      <w:pPr>
        <w:spacing w:line="276" w:lineRule="auto"/>
        <w:rPr>
          <w:rFonts w:eastAsia="Arial" w:cs="Arial"/>
          <w:lang w:val="es-ES"/>
        </w:rPr>
      </w:pPr>
    </w:p>
    <w:p w14:paraId="0096CDDF" w14:textId="20F850EC" w:rsidR="76029DC3" w:rsidRDefault="76029DC3" w:rsidP="76029DC3">
      <w:pPr>
        <w:spacing w:line="276" w:lineRule="auto"/>
        <w:rPr>
          <w:rFonts w:eastAsia="Arial" w:cs="Arial"/>
          <w:lang w:val="es-ES"/>
        </w:rPr>
      </w:pPr>
    </w:p>
    <w:p w14:paraId="27509CA3" w14:textId="7D527D6A" w:rsidR="0F6D76D3" w:rsidRDefault="0F6D76D3" w:rsidP="0F6D76D3">
      <w:pPr>
        <w:spacing w:line="276" w:lineRule="auto"/>
        <w:rPr>
          <w:rFonts w:eastAsia="Arial" w:cs="Arial"/>
          <w:lang w:val="es-ES"/>
        </w:rPr>
      </w:pPr>
    </w:p>
    <w:p w14:paraId="76ECA6C1" w14:textId="1E1B9104" w:rsidR="0F6D76D3" w:rsidRDefault="0F6D76D3" w:rsidP="0F6D76D3">
      <w:pPr>
        <w:spacing w:line="276" w:lineRule="auto"/>
        <w:rPr>
          <w:rFonts w:eastAsia="Arial" w:cs="Arial"/>
          <w:lang w:val="es-ES"/>
        </w:rPr>
      </w:pPr>
    </w:p>
    <w:p w14:paraId="54A8BACC" w14:textId="020053B3" w:rsidR="0F6D76D3" w:rsidRDefault="0F6D76D3" w:rsidP="0F6D76D3">
      <w:pPr>
        <w:spacing w:line="276" w:lineRule="auto"/>
        <w:rPr>
          <w:rFonts w:eastAsia="Arial" w:cs="Arial"/>
          <w:lang w:val="es-ES"/>
        </w:rPr>
      </w:pPr>
    </w:p>
    <w:p w14:paraId="56CE370A" w14:textId="319894BE" w:rsidR="0F6D76D3" w:rsidRDefault="0F6D76D3" w:rsidP="0F6D76D3">
      <w:pPr>
        <w:spacing w:line="276" w:lineRule="auto"/>
        <w:rPr>
          <w:rFonts w:eastAsia="Arial" w:cs="Arial"/>
          <w:lang w:val="es-ES"/>
        </w:rPr>
      </w:pPr>
    </w:p>
    <w:p w14:paraId="10A208B0" w14:textId="61848E9F" w:rsidR="0F6D76D3" w:rsidRDefault="0F6D76D3" w:rsidP="0F6D76D3">
      <w:pPr>
        <w:spacing w:line="276" w:lineRule="auto"/>
        <w:rPr>
          <w:rFonts w:eastAsia="Arial" w:cs="Arial"/>
          <w:lang w:val="es-ES"/>
        </w:rPr>
      </w:pPr>
    </w:p>
    <w:p w14:paraId="1E94B26D" w14:textId="77777777" w:rsidR="00A0739E" w:rsidRDefault="00A0739E">
      <w:pPr>
        <w:spacing w:line="278" w:lineRule="auto"/>
        <w:jc w:val="left"/>
        <w:rPr>
          <w:rFonts w:eastAsia="Arial" w:cstheme="majorBidi"/>
          <w:b/>
          <w:color w:val="000000" w:themeColor="text1"/>
          <w:kern w:val="2"/>
          <w:sz w:val="28"/>
          <w:szCs w:val="40"/>
          <w:lang w:val="es-ES"/>
          <w14:ligatures w14:val="standardContextual"/>
        </w:rPr>
      </w:pPr>
      <w:r>
        <w:rPr>
          <w:rFonts w:eastAsia="Arial"/>
          <w:lang w:val="es-ES"/>
        </w:rPr>
        <w:br w:type="page"/>
      </w:r>
    </w:p>
    <w:p w14:paraId="6E897E57" w14:textId="0B9C86BC" w:rsidR="00E90483" w:rsidRPr="00D463E1" w:rsidRDefault="00E90483" w:rsidP="00824141">
      <w:pPr>
        <w:pStyle w:val="Heading1"/>
        <w:rPr>
          <w:rFonts w:eastAsia="Arial"/>
          <w:lang w:val="es-ES"/>
        </w:rPr>
      </w:pPr>
      <w:bookmarkStart w:id="48" w:name="_Toc206449844"/>
      <w:r w:rsidRPr="00D463E1">
        <w:rPr>
          <w:rFonts w:eastAsia="Arial"/>
          <w:lang w:val="es-ES"/>
        </w:rPr>
        <w:t>X.</w:t>
      </w:r>
      <w:r w:rsidR="007B1862">
        <w:t xml:space="preserve"> </w:t>
      </w:r>
      <w:r w:rsidRPr="00D463E1">
        <w:rPr>
          <w:rFonts w:eastAsia="Arial"/>
          <w:lang w:val="es-ES"/>
        </w:rPr>
        <w:t>Referencias</w:t>
      </w:r>
      <w:bookmarkEnd w:id="48"/>
    </w:p>
    <w:p w14:paraId="41E42B2F" w14:textId="5FCE744E" w:rsidR="1A6F41DF" w:rsidRPr="00E55937" w:rsidRDefault="4C504F82" w:rsidP="602E2C27">
      <w:pPr>
        <w:spacing w:before="240" w:after="240" w:line="360" w:lineRule="auto"/>
      </w:pPr>
      <w:r w:rsidRPr="602E2C27">
        <w:rPr>
          <w:rFonts w:eastAsia="Arial" w:cs="Arial"/>
        </w:rPr>
        <w:t xml:space="preserve">Arabella. (2023). </w:t>
      </w:r>
      <w:r w:rsidRPr="602E2C27">
        <w:rPr>
          <w:rFonts w:eastAsia="Arial" w:cs="Arial"/>
          <w:i/>
        </w:rPr>
        <w:t>Preprocesamiento de datos: Definición y explicación</w:t>
      </w:r>
      <w:r w:rsidRPr="602E2C27">
        <w:rPr>
          <w:rFonts w:eastAsia="Arial" w:cs="Arial"/>
        </w:rPr>
        <w:t xml:space="preserve">. TechLib. </w:t>
      </w:r>
      <w:hyperlink r:id="rId21">
        <w:r w:rsidRPr="602E2C27">
          <w:rPr>
            <w:rStyle w:val="Hyperlink"/>
            <w:rFonts w:eastAsia="Arial" w:cs="Arial"/>
          </w:rPr>
          <w:t>https://techlib.net/techedu/preprocesamiento-de-datos/</w:t>
        </w:r>
      </w:hyperlink>
    </w:p>
    <w:p w14:paraId="768B22DC" w14:textId="1700FCC3" w:rsidR="00E90483" w:rsidRPr="00EC7FDB" w:rsidRDefault="7D90E897" w:rsidP="602E2C27">
      <w:pPr>
        <w:spacing w:before="240" w:after="240" w:line="360" w:lineRule="auto"/>
        <w:rPr>
          <w:rFonts w:eastAsia="Arial" w:cs="Arial"/>
          <w:lang w:val="en-US"/>
        </w:rPr>
      </w:pPr>
      <w:r w:rsidRPr="602E2C27">
        <w:rPr>
          <w:rFonts w:eastAsia="Arial" w:cs="Arial"/>
        </w:rPr>
        <w:t>Chauhan, N. S. (2023</w:t>
      </w:r>
      <w:r w:rsidRPr="4946A137">
        <w:rPr>
          <w:rFonts w:eastAsia="Arial" w:cs="Arial"/>
        </w:rPr>
        <w:t>).</w:t>
      </w:r>
      <w:r w:rsidRPr="602E2C27">
        <w:rPr>
          <w:rFonts w:eastAsia="Arial" w:cs="Arial"/>
        </w:rPr>
        <w:t xml:space="preserve"> </w:t>
      </w:r>
      <w:r w:rsidRPr="602E2C27">
        <w:rPr>
          <w:rFonts w:eastAsia="Arial" w:cs="Arial"/>
          <w:i/>
          <w:iCs/>
        </w:rPr>
        <w:t>Métricas de evaluación de modelos en el aprendizaje automático</w:t>
      </w:r>
      <w:r w:rsidRPr="602E2C27">
        <w:rPr>
          <w:rFonts w:eastAsia="Arial" w:cs="Arial"/>
        </w:rPr>
        <w:t xml:space="preserve">. </w:t>
      </w:r>
      <w:r w:rsidRPr="00EC7FDB">
        <w:rPr>
          <w:rFonts w:eastAsia="Arial" w:cs="Arial"/>
          <w:lang w:val="en-US"/>
        </w:rPr>
        <w:t xml:space="preserve">DataSource.ai. </w:t>
      </w:r>
      <w:hyperlink r:id="rId22">
        <w:r w:rsidRPr="00EC7FDB">
          <w:rPr>
            <w:rStyle w:val="Hyperlink"/>
            <w:rFonts w:eastAsia="Arial" w:cs="Arial"/>
            <w:lang w:val="en-US"/>
          </w:rPr>
          <w:t>https://www.datasource.ai/es/data-science-articles/metricas-de-evaluacion-de-modelos-en-el-aprendizaje-automatico</w:t>
        </w:r>
      </w:hyperlink>
    </w:p>
    <w:p w14:paraId="4148FD61" w14:textId="66E11A9E" w:rsidR="00E90483" w:rsidRPr="00EC7FDB" w:rsidRDefault="7D90E897" w:rsidP="602E2C27">
      <w:pPr>
        <w:spacing w:before="240" w:after="240" w:line="360" w:lineRule="auto"/>
        <w:rPr>
          <w:rFonts w:eastAsia="Arial" w:cs="Arial"/>
          <w:lang w:val="en-US"/>
        </w:rPr>
      </w:pPr>
      <w:r w:rsidRPr="00EC7FDB">
        <w:rPr>
          <w:rFonts w:eastAsia="Arial" w:cs="Arial"/>
          <w:lang w:val="en-US"/>
        </w:rPr>
        <w:t xml:space="preserve">Flejoles, R. P. (2019). </w:t>
      </w:r>
      <w:r w:rsidRPr="00EC7FDB">
        <w:rPr>
          <w:rFonts w:eastAsia="Arial" w:cs="Arial"/>
          <w:i/>
          <w:iCs/>
          <w:lang w:val="en-US"/>
        </w:rPr>
        <w:t>Introduction to algorithms</w:t>
      </w:r>
      <w:r w:rsidRPr="00EC7FDB">
        <w:rPr>
          <w:rFonts w:eastAsia="Arial" w:cs="Arial"/>
          <w:lang w:val="en-US"/>
        </w:rPr>
        <w:t xml:space="preserve">. Ashland: Arcler Press. </w:t>
      </w:r>
      <w:hyperlink r:id="rId23">
        <w:r w:rsidRPr="00EC7FDB">
          <w:rPr>
            <w:rStyle w:val="Hyperlink"/>
            <w:rFonts w:eastAsia="Arial" w:cs="Arial"/>
            <w:lang w:val="en-US"/>
          </w:rPr>
          <w:t>https://research.ebsco.com/linkprocessor/plink?id=d9109a62-84db-30b9-9a27-ad2b9bbdc2a4</w:t>
        </w:r>
      </w:hyperlink>
    </w:p>
    <w:p w14:paraId="34173087" w14:textId="51AB0BB3" w:rsidR="00E90483" w:rsidRPr="00EC7FDB" w:rsidRDefault="7D90E897" w:rsidP="602E2C27">
      <w:pPr>
        <w:spacing w:before="240" w:after="240" w:line="360" w:lineRule="auto"/>
        <w:rPr>
          <w:rFonts w:eastAsia="Arial" w:cs="Arial"/>
          <w:lang w:val="en-US"/>
        </w:rPr>
      </w:pPr>
      <w:r w:rsidRPr="00EC7FDB">
        <w:rPr>
          <w:rFonts w:eastAsia="Arial" w:cs="Arial"/>
          <w:lang w:val="en-US"/>
        </w:rPr>
        <w:t xml:space="preserve">Jafari, R. (2022). </w:t>
      </w:r>
      <w:r w:rsidRPr="00EC7FDB">
        <w:rPr>
          <w:rFonts w:eastAsia="Arial" w:cs="Arial"/>
          <w:i/>
          <w:iCs/>
          <w:lang w:val="en-US"/>
        </w:rPr>
        <w:t>Hands-On Data Preprocessing in Python: Learn how to effectively prepare data for successful data analytics</w:t>
      </w:r>
      <w:r w:rsidRPr="00EC7FDB">
        <w:rPr>
          <w:rFonts w:eastAsia="Arial" w:cs="Arial"/>
          <w:lang w:val="en-US"/>
        </w:rPr>
        <w:t xml:space="preserve">. Birmingham: Packt Publishing. </w:t>
      </w:r>
      <w:hyperlink r:id="rId24">
        <w:r w:rsidRPr="00EC7FDB">
          <w:rPr>
            <w:rStyle w:val="Hyperlink"/>
            <w:rFonts w:eastAsia="Arial" w:cs="Arial"/>
            <w:lang w:val="en-US"/>
          </w:rPr>
          <w:t>https://research.ebsco.com/linkprocessor/plink?id=868b15cc-ad12-3625-8028-d2983f141d6d</w:t>
        </w:r>
      </w:hyperlink>
    </w:p>
    <w:p w14:paraId="2526CC82" w14:textId="0873173F" w:rsidR="0CCF4CCF" w:rsidRDefault="0CCF4CCF" w:rsidP="0C0C240E">
      <w:pPr>
        <w:spacing w:before="240" w:after="240" w:line="360" w:lineRule="auto"/>
      </w:pPr>
      <w:r w:rsidRPr="2692830A">
        <w:rPr>
          <w:rFonts w:eastAsia="Arial" w:cs="Arial"/>
          <w:lang w:val="es-ES"/>
        </w:rPr>
        <w:t xml:space="preserve">López Murphy, J. J. y Zarza, G. (2017). La ingeniería del big data: cómo trabajar con datos. Editorial UOC. </w:t>
      </w:r>
      <w:hyperlink r:id="rId25">
        <w:r w:rsidRPr="2692830A">
          <w:rPr>
            <w:rStyle w:val="Hyperlink"/>
            <w:rFonts w:eastAsia="Arial" w:cs="Arial"/>
            <w:lang w:val="es-ES"/>
          </w:rPr>
          <w:t>https://elibro.net/es/lc/ulead/titulos/59093</w:t>
        </w:r>
      </w:hyperlink>
    </w:p>
    <w:p w14:paraId="549987BF" w14:textId="51612F9C" w:rsidR="511FB02F" w:rsidRPr="00EC7FDB" w:rsidRDefault="7D90E897" w:rsidP="602E2C27">
      <w:pPr>
        <w:spacing w:before="240" w:after="240" w:line="360" w:lineRule="auto"/>
        <w:rPr>
          <w:rFonts w:eastAsia="Arial" w:cs="Arial"/>
          <w:lang w:val="en-US"/>
        </w:rPr>
      </w:pPr>
      <w:r w:rsidRPr="602E2C27">
        <w:rPr>
          <w:rFonts w:eastAsia="Arial" w:cs="Arial"/>
        </w:rPr>
        <w:t>Microsoft. (2023</w:t>
      </w:r>
      <w:r w:rsidRPr="1F7A18CC">
        <w:rPr>
          <w:rFonts w:eastAsia="Arial" w:cs="Arial"/>
        </w:rPr>
        <w:t>).</w:t>
      </w:r>
      <w:r w:rsidRPr="602E2C27">
        <w:rPr>
          <w:rFonts w:eastAsia="Arial" w:cs="Arial"/>
        </w:rPr>
        <w:t xml:space="preserve"> </w:t>
      </w:r>
      <w:r w:rsidRPr="602E2C27">
        <w:rPr>
          <w:rFonts w:eastAsia="Arial" w:cs="Arial"/>
          <w:i/>
          <w:iCs/>
        </w:rPr>
        <w:t>Recomendaciones para optimizar el rendimiento de los datos</w:t>
      </w:r>
      <w:r w:rsidRPr="602E2C27">
        <w:rPr>
          <w:rFonts w:eastAsia="Arial" w:cs="Arial"/>
        </w:rPr>
        <w:t xml:space="preserve">. </w:t>
      </w:r>
      <w:r w:rsidRPr="00EC7FDB">
        <w:rPr>
          <w:rFonts w:eastAsia="Arial" w:cs="Arial"/>
          <w:lang w:val="en-US"/>
        </w:rPr>
        <w:t xml:space="preserve">Microsoft Learn. </w:t>
      </w:r>
      <w:hyperlink r:id="rId26">
        <w:r w:rsidR="7EE91601" w:rsidRPr="00EC7FDB">
          <w:rPr>
            <w:rStyle w:val="Hyperlink"/>
            <w:rFonts w:eastAsia="Arial" w:cs="Arial"/>
            <w:lang w:val="en-US"/>
          </w:rPr>
          <w:t>https://learn.microsoft.com/es-es/azure/well-architected/performance-efficiency/optimize-data-performance</w:t>
        </w:r>
      </w:hyperlink>
    </w:p>
    <w:p w14:paraId="432EFC95" w14:textId="37908BCF" w:rsidR="00E90483" w:rsidRPr="00EC7FDB" w:rsidRDefault="7D90E897" w:rsidP="602E2C27">
      <w:pPr>
        <w:spacing w:before="240" w:after="240" w:line="360" w:lineRule="auto"/>
        <w:rPr>
          <w:rFonts w:eastAsia="Arial" w:cs="Arial"/>
          <w:lang w:val="en-US"/>
        </w:rPr>
      </w:pPr>
      <w:r w:rsidRPr="00EC7FDB">
        <w:rPr>
          <w:rFonts w:eastAsia="Arial" w:cs="Arial"/>
          <w:lang w:val="en-US"/>
        </w:rPr>
        <w:t>Microsoft. (2025</w:t>
      </w:r>
      <w:r w:rsidRPr="2BC58540">
        <w:rPr>
          <w:rFonts w:eastAsia="Arial" w:cs="Arial"/>
          <w:lang w:val="en-US"/>
        </w:rPr>
        <w:t>).</w:t>
      </w:r>
      <w:r w:rsidRPr="00EC7FDB">
        <w:rPr>
          <w:rFonts w:eastAsia="Arial" w:cs="Arial"/>
          <w:lang w:val="en-US"/>
        </w:rPr>
        <w:t xml:space="preserve"> </w:t>
      </w:r>
      <w:r w:rsidRPr="00EC7FDB">
        <w:rPr>
          <w:rFonts w:eastAsia="Arial" w:cs="Arial"/>
          <w:i/>
          <w:iCs/>
          <w:lang w:val="en-US"/>
        </w:rPr>
        <w:t>Get free Databricks training</w:t>
      </w:r>
      <w:r w:rsidRPr="00EC7FDB">
        <w:rPr>
          <w:rFonts w:eastAsia="Arial" w:cs="Arial"/>
          <w:lang w:val="en-US"/>
        </w:rPr>
        <w:t xml:space="preserve">. Microsoft Learn. </w:t>
      </w:r>
      <w:hyperlink r:id="rId27">
        <w:r w:rsidR="30C26367" w:rsidRPr="00EC7FDB">
          <w:rPr>
            <w:rStyle w:val="Hyperlink"/>
            <w:rFonts w:eastAsia="Arial" w:cs="Arial"/>
            <w:lang w:val="en-US"/>
          </w:rPr>
          <w:t>https://learn.microsoft.com/es-es/azure/databricks/getting-started/free-training</w:t>
        </w:r>
      </w:hyperlink>
    </w:p>
    <w:p w14:paraId="5426F0E4" w14:textId="02CCE151" w:rsidR="379A1A84" w:rsidRPr="00E55937" w:rsidRDefault="7F78F6F7" w:rsidP="602E2C27">
      <w:pPr>
        <w:spacing w:before="240" w:after="240" w:line="360" w:lineRule="auto"/>
        <w:rPr>
          <w:rStyle w:val="Hyperlink"/>
          <w:rFonts w:eastAsia="Arial" w:cs="Arial"/>
        </w:rPr>
      </w:pPr>
      <w:r w:rsidRPr="602E2C27">
        <w:rPr>
          <w:rFonts w:eastAsia="Arial" w:cs="Arial"/>
        </w:rPr>
        <w:t xml:space="preserve">Microsoft. </w:t>
      </w:r>
      <w:r w:rsidR="7D90E897" w:rsidRPr="602E2C27">
        <w:rPr>
          <w:rFonts w:eastAsia="Arial" w:cs="Arial"/>
        </w:rPr>
        <w:t>(2025</w:t>
      </w:r>
      <w:r w:rsidR="7D90E897" w:rsidRPr="6700540B">
        <w:rPr>
          <w:rFonts w:eastAsia="Arial" w:cs="Arial"/>
        </w:rPr>
        <w:t>).</w:t>
      </w:r>
      <w:r w:rsidRPr="602E2C27">
        <w:rPr>
          <w:rFonts w:eastAsia="Arial" w:cs="Arial"/>
        </w:rPr>
        <w:t xml:space="preserve"> </w:t>
      </w:r>
      <w:r w:rsidRPr="602E2C27">
        <w:rPr>
          <w:rFonts w:eastAsia="Arial" w:cs="Arial"/>
          <w:i/>
        </w:rPr>
        <w:t>ETL para datos relacionales</w:t>
      </w:r>
      <w:r w:rsidRPr="602E2C27">
        <w:rPr>
          <w:rFonts w:eastAsia="Arial" w:cs="Arial"/>
        </w:rPr>
        <w:t xml:space="preserve">. Microsoft Learn. </w:t>
      </w:r>
      <w:hyperlink r:id="rId28">
        <w:r w:rsidRPr="602E2C27">
          <w:rPr>
            <w:rStyle w:val="Hyperlink"/>
            <w:rFonts w:eastAsia="Arial" w:cs="Arial"/>
          </w:rPr>
          <w:t>https://learn.microsoft.com/es-es/azure/architecture/data-guide/relational-data/etl</w:t>
        </w:r>
      </w:hyperlink>
    </w:p>
    <w:p w14:paraId="0C99F7FB" w14:textId="50EE1CEA" w:rsidR="30BE885F" w:rsidRPr="00E55937" w:rsidRDefault="6D882B28" w:rsidP="602E2C27">
      <w:pPr>
        <w:spacing w:before="240" w:after="240" w:line="360" w:lineRule="auto"/>
      </w:pPr>
      <w:r w:rsidRPr="5013E83D">
        <w:rPr>
          <w:rFonts w:eastAsia="Arial" w:cs="Arial"/>
        </w:rPr>
        <w:t xml:space="preserve">Macías, M. y Gómez, M. (2015). Introducción a Apache Spark: para empezar a programar el big data. Editorial UOC. Clásico última edición </w:t>
      </w:r>
      <w:hyperlink r:id="rId29">
        <w:r w:rsidRPr="5013E83D">
          <w:rPr>
            <w:rStyle w:val="Hyperlink"/>
            <w:rFonts w:eastAsia="Arial" w:cs="Arial"/>
          </w:rPr>
          <w:t>https://elibro.net/es/lc/ulead/titulos/58454</w:t>
        </w:r>
      </w:hyperlink>
    </w:p>
    <w:p w14:paraId="44A0CB3B" w14:textId="31D9B6CD" w:rsidR="30BE885F" w:rsidRPr="00E55937" w:rsidRDefault="408BA4E7" w:rsidP="602E2C27">
      <w:pPr>
        <w:spacing w:before="240" w:after="240" w:line="360" w:lineRule="auto"/>
        <w:rPr>
          <w:rStyle w:val="Hyperlink"/>
          <w:rFonts w:eastAsia="Arial" w:cs="Arial"/>
          <w:lang w:val="en-US"/>
        </w:rPr>
      </w:pPr>
      <w:r w:rsidRPr="5013E83D">
        <w:rPr>
          <w:rFonts w:eastAsia="Arial" w:cs="Arial"/>
          <w:lang w:val="en-US"/>
        </w:rPr>
        <w:t xml:space="preserve">Nelli, F. (2018). </w:t>
      </w:r>
      <w:r w:rsidRPr="5013E83D">
        <w:rPr>
          <w:rFonts w:eastAsia="Arial" w:cs="Arial"/>
          <w:i/>
          <w:lang w:val="en-US"/>
        </w:rPr>
        <w:t>Python Data Analytics: with Pandas, NumPy, and Matplotlib</w:t>
      </w:r>
      <w:r w:rsidRPr="5013E83D">
        <w:rPr>
          <w:rFonts w:eastAsia="Arial" w:cs="Arial"/>
          <w:lang w:val="en-US"/>
        </w:rPr>
        <w:t xml:space="preserve">. </w:t>
      </w:r>
      <w:r w:rsidR="7D90E897" w:rsidRPr="5013E83D">
        <w:rPr>
          <w:rFonts w:eastAsia="Arial" w:cs="Arial"/>
          <w:lang w:val="en-US"/>
        </w:rPr>
        <w:t>Apress.</w:t>
      </w:r>
      <w:r w:rsidRPr="5013E83D">
        <w:rPr>
          <w:rFonts w:eastAsia="Arial" w:cs="Arial"/>
          <w:lang w:val="en-US"/>
        </w:rPr>
        <w:t xml:space="preserve"> </w:t>
      </w:r>
      <w:hyperlink r:id="rId30">
        <w:r w:rsidRPr="5013E83D">
          <w:rPr>
            <w:rStyle w:val="Hyperlink"/>
            <w:rFonts w:eastAsia="Arial" w:cs="Arial"/>
            <w:lang w:val="en-US"/>
          </w:rPr>
          <w:t>https://ulead.kohahosting.info/cgi-bin/koha/opac-detail.pl?biblionumber=1406</w:t>
        </w:r>
      </w:hyperlink>
    </w:p>
    <w:p w14:paraId="5A9ADC2F" w14:textId="3B888B7A" w:rsidR="00E90483" w:rsidRPr="00EC7FDB" w:rsidRDefault="7D90E897" w:rsidP="602E2C27">
      <w:pPr>
        <w:spacing w:before="240" w:after="240" w:line="360" w:lineRule="auto"/>
        <w:rPr>
          <w:rFonts w:eastAsia="Arial" w:cs="Arial"/>
          <w:lang w:val="en-US"/>
        </w:rPr>
      </w:pPr>
      <w:r w:rsidRPr="602E2C27">
        <w:rPr>
          <w:rFonts w:eastAsia="Arial" w:cs="Arial"/>
        </w:rPr>
        <w:t xml:space="preserve">Orallo, J., Quintana, M., &amp; Ramírez, C. (2004). </w:t>
      </w:r>
      <w:r w:rsidRPr="602E2C27">
        <w:rPr>
          <w:rFonts w:eastAsia="Arial" w:cs="Arial"/>
          <w:i/>
          <w:iCs/>
        </w:rPr>
        <w:t>Introducción a la minería de datos</w:t>
      </w:r>
      <w:r w:rsidRPr="602E2C27">
        <w:rPr>
          <w:rFonts w:eastAsia="Arial" w:cs="Arial"/>
        </w:rPr>
        <w:t xml:space="preserve">. </w:t>
      </w:r>
      <w:r w:rsidRPr="00EC7FDB">
        <w:rPr>
          <w:rFonts w:eastAsia="Arial" w:cs="Arial"/>
          <w:lang w:val="en-US"/>
        </w:rPr>
        <w:t xml:space="preserve">Madrid: Pearson Prentice Hall. </w:t>
      </w:r>
      <w:hyperlink r:id="rId31">
        <w:r w:rsidR="3311775F" w:rsidRPr="00EC7FDB">
          <w:rPr>
            <w:rStyle w:val="Hyperlink"/>
            <w:rFonts w:eastAsia="Arial" w:cs="Arial"/>
            <w:lang w:val="en-US"/>
          </w:rPr>
          <w:t>https://ulead.kohahosting.info/cgi-bin/koha/opac-detail.pl?biblionumber=1350</w:t>
        </w:r>
      </w:hyperlink>
    </w:p>
    <w:p w14:paraId="6B3540A2" w14:textId="7898D3AD" w:rsidR="00E90483" w:rsidRPr="00E55937" w:rsidRDefault="7D90E897" w:rsidP="602E2C27">
      <w:pPr>
        <w:spacing w:before="240" w:after="240" w:line="360" w:lineRule="auto"/>
      </w:pPr>
      <w:r w:rsidRPr="00EC7FDB">
        <w:rPr>
          <w:rFonts w:eastAsia="Arial" w:cs="Arial"/>
          <w:lang w:val="en-US"/>
        </w:rPr>
        <w:t xml:space="preserve">Pykes, K. (2025). </w:t>
      </w:r>
      <w:r w:rsidRPr="00EC7FDB">
        <w:rPr>
          <w:rFonts w:eastAsia="Arial" w:cs="Arial"/>
          <w:i/>
          <w:iCs/>
          <w:lang w:val="en-US"/>
        </w:rPr>
        <w:t>Data preprocessing: A complete guide with Python examples</w:t>
      </w:r>
      <w:r w:rsidRPr="00EC7FDB">
        <w:rPr>
          <w:rFonts w:eastAsia="Arial" w:cs="Arial"/>
          <w:lang w:val="en-US"/>
        </w:rPr>
        <w:t xml:space="preserve">. </w:t>
      </w:r>
      <w:r w:rsidRPr="602E2C27">
        <w:rPr>
          <w:rFonts w:eastAsia="Arial" w:cs="Arial"/>
        </w:rPr>
        <w:t xml:space="preserve">DataCamp. </w:t>
      </w:r>
      <w:hyperlink r:id="rId32">
        <w:r w:rsidRPr="602E2C27">
          <w:rPr>
            <w:rStyle w:val="Hyperlink"/>
            <w:rFonts w:eastAsia="Arial" w:cs="Arial"/>
          </w:rPr>
          <w:t>https://www.datacamp.com/blog/data-preprocessing</w:t>
        </w:r>
      </w:hyperlink>
    </w:p>
    <w:p w14:paraId="1ED72B30" w14:textId="37248317" w:rsidR="00E90483" w:rsidRPr="00824141" w:rsidRDefault="6DCA30FC" w:rsidP="00824141">
      <w:pPr>
        <w:spacing w:before="240" w:after="240" w:line="360" w:lineRule="auto"/>
        <w:rPr>
          <w:rFonts w:eastAsia="Arial" w:cs="Arial"/>
          <w:color w:val="467886" w:themeColor="hyperlink"/>
          <w:u w:val="single"/>
        </w:rPr>
      </w:pPr>
      <w:r w:rsidRPr="602E2C27">
        <w:rPr>
          <w:rFonts w:eastAsia="Arial" w:cs="Arial"/>
        </w:rPr>
        <w:t>Servicetec. (2024</w:t>
      </w:r>
      <w:r w:rsidRPr="4946A137">
        <w:rPr>
          <w:rFonts w:eastAsia="Arial" w:cs="Arial"/>
        </w:rPr>
        <w:t>).</w:t>
      </w:r>
      <w:r w:rsidRPr="602E2C27">
        <w:rPr>
          <w:rFonts w:eastAsia="Arial" w:cs="Arial"/>
        </w:rPr>
        <w:t xml:space="preserve"> </w:t>
      </w:r>
      <w:r w:rsidRPr="602E2C27">
        <w:rPr>
          <w:rFonts w:eastAsia="Arial" w:cs="Arial"/>
          <w:i/>
        </w:rPr>
        <w:t>Interpretación y comunicación de modelos de clasificación en R</w:t>
      </w:r>
      <w:r w:rsidRPr="602E2C27">
        <w:rPr>
          <w:rFonts w:eastAsia="Arial" w:cs="Arial"/>
        </w:rPr>
        <w:t xml:space="preserve">. Servicetec. </w:t>
      </w:r>
      <w:hyperlink r:id="rId33">
        <w:r w:rsidRPr="602E2C27">
          <w:rPr>
            <w:rStyle w:val="Hyperlink"/>
            <w:rFonts w:eastAsia="Arial" w:cs="Arial"/>
          </w:rPr>
          <w:t>https://servicetec.es/interpretacion-y-comunicacion-de-modelos-de-clasificacion-en-r/</w:t>
        </w:r>
      </w:hyperlink>
    </w:p>
    <w:p w14:paraId="09A388A0" w14:textId="28203331" w:rsidR="00B9E80B" w:rsidRDefault="00B9E80B" w:rsidP="00B9E80B">
      <w:pPr>
        <w:spacing w:before="240" w:after="240" w:line="360" w:lineRule="auto"/>
        <w:rPr>
          <w:rFonts w:eastAsia="Arial" w:cs="Arial"/>
        </w:rPr>
      </w:pPr>
    </w:p>
    <w:p w14:paraId="63BD1C2C" w14:textId="1BA3DED0" w:rsidR="56616058" w:rsidRDefault="56616058" w:rsidP="56616058">
      <w:pPr>
        <w:spacing w:before="240" w:after="240" w:line="360" w:lineRule="auto"/>
        <w:rPr>
          <w:rFonts w:eastAsia="Arial" w:cs="Arial"/>
        </w:rPr>
      </w:pPr>
    </w:p>
    <w:p w14:paraId="6D87A1BF" w14:textId="15E0AD84" w:rsidR="56616058" w:rsidRDefault="56616058" w:rsidP="56616058">
      <w:pPr>
        <w:spacing w:before="240" w:after="240" w:line="360" w:lineRule="auto"/>
        <w:rPr>
          <w:rFonts w:eastAsia="Arial" w:cs="Arial"/>
        </w:rPr>
      </w:pPr>
    </w:p>
    <w:p w14:paraId="285B2650" w14:textId="3B8F12B7" w:rsidR="56616058" w:rsidRDefault="56616058" w:rsidP="56616058">
      <w:pPr>
        <w:spacing w:before="240" w:after="240" w:line="360" w:lineRule="auto"/>
        <w:rPr>
          <w:rFonts w:eastAsia="Arial" w:cs="Arial"/>
        </w:rPr>
      </w:pPr>
    </w:p>
    <w:p w14:paraId="3D3CFE97" w14:textId="725D68D5" w:rsidR="56616058" w:rsidRDefault="56616058" w:rsidP="56616058">
      <w:pPr>
        <w:spacing w:before="240" w:after="240" w:line="360" w:lineRule="auto"/>
        <w:rPr>
          <w:rFonts w:eastAsia="Arial" w:cs="Arial"/>
        </w:rPr>
      </w:pPr>
    </w:p>
    <w:p w14:paraId="7D933EED" w14:textId="77777777" w:rsidR="00C03132" w:rsidRDefault="00C03132">
      <w:pPr>
        <w:spacing w:line="278" w:lineRule="auto"/>
        <w:jc w:val="left"/>
        <w:rPr>
          <w:rFonts w:eastAsia="Arial" w:cstheme="majorBidi"/>
          <w:b/>
          <w:color w:val="000000" w:themeColor="text1"/>
          <w:kern w:val="2"/>
          <w:sz w:val="28"/>
          <w:szCs w:val="40"/>
          <w:lang w:val="es-ES"/>
          <w14:ligatures w14:val="standardContextual"/>
        </w:rPr>
      </w:pPr>
      <w:r>
        <w:rPr>
          <w:rFonts w:eastAsia="Arial"/>
          <w:lang w:val="es-ES"/>
        </w:rPr>
        <w:br w:type="page"/>
      </w:r>
    </w:p>
    <w:p w14:paraId="3FA09020" w14:textId="2F4A299D" w:rsidR="00E90483" w:rsidRPr="00437AE6" w:rsidRDefault="00E90483" w:rsidP="00824141">
      <w:pPr>
        <w:pStyle w:val="Heading1"/>
        <w:rPr>
          <w:rFonts w:eastAsia="Arial"/>
          <w:lang w:val="es-ES"/>
        </w:rPr>
      </w:pPr>
      <w:bookmarkStart w:id="49" w:name="_Toc206449845"/>
      <w:r w:rsidRPr="00437AE6">
        <w:rPr>
          <w:rFonts w:eastAsia="Arial"/>
          <w:lang w:val="es-ES"/>
        </w:rPr>
        <w:t>XI.</w:t>
      </w:r>
      <w:r w:rsidR="007B1862">
        <w:t xml:space="preserve"> </w:t>
      </w:r>
      <w:r w:rsidRPr="00437AE6">
        <w:rPr>
          <w:rFonts w:eastAsia="Arial"/>
          <w:lang w:val="es-ES"/>
        </w:rPr>
        <w:t>Anexos</w:t>
      </w:r>
      <w:bookmarkEnd w:id="49"/>
    </w:p>
    <w:p w14:paraId="6C604933" w14:textId="37D9A5E0" w:rsidR="7EF0C207" w:rsidRDefault="22F09E64" w:rsidP="1984C7A5">
      <w:pPr>
        <w:spacing w:line="360" w:lineRule="auto"/>
      </w:pPr>
      <w:r w:rsidRPr="398474DD">
        <w:rPr>
          <w:rFonts w:eastAsia="Arial" w:cs="Arial"/>
          <w:lang w:val="es-ES"/>
        </w:rPr>
        <w:t xml:space="preserve">En adición a el </w:t>
      </w:r>
      <w:r w:rsidRPr="0A818AB5">
        <w:rPr>
          <w:rFonts w:eastAsia="Arial" w:cs="Arial"/>
          <w:lang w:val="es-ES"/>
        </w:rPr>
        <w:t xml:space="preserve">archivo </w:t>
      </w:r>
      <w:r w:rsidRPr="53B8D250">
        <w:rPr>
          <w:rFonts w:eastAsia="Arial" w:cs="Arial"/>
          <w:lang w:val="es-ES"/>
        </w:rPr>
        <w:t xml:space="preserve">de databricks </w:t>
      </w:r>
      <w:r w:rsidRPr="25ADEE29">
        <w:rPr>
          <w:rFonts w:eastAsia="Arial" w:cs="Arial"/>
          <w:lang w:val="es-ES"/>
        </w:rPr>
        <w:t xml:space="preserve">también se puede </w:t>
      </w:r>
      <w:r w:rsidRPr="1446FB6E">
        <w:rPr>
          <w:rFonts w:eastAsia="Arial" w:cs="Arial"/>
          <w:lang w:val="es-ES"/>
        </w:rPr>
        <w:t>acceder al código</w:t>
      </w:r>
      <w:r w:rsidRPr="1984C7A5">
        <w:rPr>
          <w:rFonts w:eastAsia="Arial" w:cs="Arial"/>
          <w:lang w:val="es-ES"/>
        </w:rPr>
        <w:t xml:space="preserve"> desde el siguiente repositorio en GitHub: </w:t>
      </w:r>
      <w:hyperlink r:id="rId34">
        <w:r w:rsidRPr="32522E7F">
          <w:rPr>
            <w:rStyle w:val="Hyperlink"/>
            <w:rFonts w:eastAsia="Arial" w:cs="Arial"/>
            <w:lang w:val="es-ES"/>
          </w:rPr>
          <w:t>https://github.com/KrisSo03/Proyecto_Big-Data_Grupo-4</w:t>
        </w:r>
      </w:hyperlink>
    </w:p>
    <w:p w14:paraId="409DE99E" w14:textId="5887710B" w:rsidR="00EB0A53" w:rsidRDefault="000935DD" w:rsidP="1984C7A5">
      <w:pPr>
        <w:spacing w:line="360" w:lineRule="auto"/>
      </w:pPr>
      <w:r>
        <w:t>Análisis</w:t>
      </w:r>
      <w:r w:rsidR="00EB0A53">
        <w:t xml:space="preserve"> exploratorio </w:t>
      </w:r>
      <w:r>
        <w:t>salidas:</w:t>
      </w:r>
    </w:p>
    <w:p w14:paraId="219A09EE" w14:textId="77777777" w:rsidR="000935DD" w:rsidRPr="00CF3B33" w:rsidRDefault="000935DD" w:rsidP="1984C7A5">
      <w:pPr>
        <w:spacing w:line="360" w:lineRule="auto"/>
        <w:rPr>
          <w:lang w:val="en-US"/>
        </w:rPr>
      </w:pPr>
    </w:p>
    <w:p w14:paraId="57B0C40A" w14:textId="2533CE0B" w:rsidR="006524E8" w:rsidRDefault="00AC7CE0" w:rsidP="1984C7A5">
      <w:pPr>
        <w:spacing w:line="360" w:lineRule="auto"/>
      </w:pPr>
      <w:r>
        <w:t>Gráfico 1: Cantidad de fraudes por mes</w:t>
      </w:r>
    </w:p>
    <w:p w14:paraId="58D2F1A8" w14:textId="0FCC1B71" w:rsidR="00355BD8" w:rsidRDefault="006E2387" w:rsidP="1984C7A5">
      <w:pPr>
        <w:spacing w:line="360" w:lineRule="auto"/>
      </w:pPr>
      <w:r w:rsidRPr="006E2387">
        <w:rPr>
          <w:noProof/>
        </w:rPr>
        <w:drawing>
          <wp:inline distT="0" distB="0" distL="0" distR="0" wp14:anchorId="18E69850" wp14:editId="616DEC95">
            <wp:extent cx="5563082" cy="3429297"/>
            <wp:effectExtent l="0" t="0" r="0" b="0"/>
            <wp:docPr id="1168599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9798" name=""/>
                    <pic:cNvPicPr/>
                  </pic:nvPicPr>
                  <pic:blipFill>
                    <a:blip r:embed="rId35"/>
                    <a:stretch>
                      <a:fillRect/>
                    </a:stretch>
                  </pic:blipFill>
                  <pic:spPr>
                    <a:xfrm>
                      <a:off x="0" y="0"/>
                      <a:ext cx="5563082" cy="3429297"/>
                    </a:xfrm>
                    <a:prstGeom prst="rect">
                      <a:avLst/>
                    </a:prstGeom>
                  </pic:spPr>
                </pic:pic>
              </a:graphicData>
            </a:graphic>
          </wp:inline>
        </w:drawing>
      </w:r>
    </w:p>
    <w:p w14:paraId="31FBCE6E" w14:textId="347BEB98" w:rsidR="006E2387" w:rsidRDefault="006E2387" w:rsidP="006E2387">
      <w:pPr>
        <w:spacing w:line="360" w:lineRule="auto"/>
      </w:pPr>
      <w:r>
        <w:t xml:space="preserve">Gráfico 2: Fraudes por franja horaria </w:t>
      </w:r>
    </w:p>
    <w:p w14:paraId="61C732FC" w14:textId="1BA2F30C" w:rsidR="006E2387" w:rsidRPr="006E2387" w:rsidRDefault="00E53EEA" w:rsidP="1984C7A5">
      <w:pPr>
        <w:spacing w:line="360" w:lineRule="auto"/>
      </w:pPr>
      <w:r w:rsidRPr="00E53EEA">
        <w:rPr>
          <w:noProof/>
        </w:rPr>
        <w:drawing>
          <wp:inline distT="0" distB="0" distL="0" distR="0" wp14:anchorId="76EA8ED8" wp14:editId="1F76F20D">
            <wp:extent cx="5540220" cy="3398815"/>
            <wp:effectExtent l="0" t="0" r="3810" b="0"/>
            <wp:docPr id="405014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14679" name=""/>
                    <pic:cNvPicPr/>
                  </pic:nvPicPr>
                  <pic:blipFill>
                    <a:blip r:embed="rId36"/>
                    <a:stretch>
                      <a:fillRect/>
                    </a:stretch>
                  </pic:blipFill>
                  <pic:spPr>
                    <a:xfrm>
                      <a:off x="0" y="0"/>
                      <a:ext cx="5540220" cy="3398815"/>
                    </a:xfrm>
                    <a:prstGeom prst="rect">
                      <a:avLst/>
                    </a:prstGeom>
                  </pic:spPr>
                </pic:pic>
              </a:graphicData>
            </a:graphic>
          </wp:inline>
        </w:drawing>
      </w:r>
    </w:p>
    <w:p w14:paraId="38BC6D0F" w14:textId="319129C0" w:rsidR="007C04D4" w:rsidRDefault="00AC7CE0" w:rsidP="1984C7A5">
      <w:pPr>
        <w:spacing w:line="360" w:lineRule="auto"/>
        <w:rPr>
          <w:rFonts w:eastAsia="Arial" w:cs="Arial"/>
          <w:lang w:val="es-ES"/>
        </w:rPr>
      </w:pPr>
      <w:r>
        <w:rPr>
          <w:rFonts w:eastAsia="Arial" w:cs="Arial"/>
          <w:lang w:val="es-ES"/>
        </w:rPr>
        <w:t>Gráfico</w:t>
      </w:r>
      <w:r w:rsidR="007C04D4">
        <w:rPr>
          <w:rFonts w:eastAsia="Arial" w:cs="Arial"/>
          <w:lang w:val="es-ES"/>
        </w:rPr>
        <w:t xml:space="preserve"> </w:t>
      </w:r>
      <w:r w:rsidR="00E53EEA">
        <w:rPr>
          <w:rFonts w:eastAsia="Arial" w:cs="Arial"/>
          <w:lang w:val="es-ES"/>
        </w:rPr>
        <w:t>3</w:t>
      </w:r>
      <w:r>
        <w:rPr>
          <w:rFonts w:eastAsia="Arial" w:cs="Arial"/>
          <w:lang w:val="es-ES"/>
        </w:rPr>
        <w:t>: Distribución</w:t>
      </w:r>
      <w:r w:rsidR="007C04D4">
        <w:rPr>
          <w:rFonts w:eastAsia="Arial" w:cs="Arial"/>
          <w:lang w:val="es-ES"/>
        </w:rPr>
        <w:t xml:space="preserve"> de </w:t>
      </w:r>
      <w:r w:rsidR="00A7420B">
        <w:rPr>
          <w:rFonts w:eastAsia="Arial" w:cs="Arial"/>
          <w:lang w:val="es-ES"/>
        </w:rPr>
        <w:t xml:space="preserve">transacciones de acuerdo con la muestra </w:t>
      </w:r>
      <w:r w:rsidR="009837D6">
        <w:rPr>
          <w:rFonts w:eastAsia="Arial" w:cs="Arial"/>
          <w:lang w:val="es-ES"/>
        </w:rPr>
        <w:t>utilizada.</w:t>
      </w:r>
    </w:p>
    <w:p w14:paraId="7BF6EEF5" w14:textId="294559D1" w:rsidR="00AB74F6" w:rsidRDefault="007A4F83" w:rsidP="1984C7A5">
      <w:pPr>
        <w:spacing w:line="360" w:lineRule="auto"/>
        <w:rPr>
          <w:rFonts w:eastAsia="Arial" w:cs="Arial"/>
          <w:lang w:val="es-ES"/>
        </w:rPr>
      </w:pPr>
      <w:r w:rsidRPr="007A4F83">
        <w:rPr>
          <w:rFonts w:eastAsia="Arial" w:cs="Arial"/>
          <w:noProof/>
          <w:lang w:val="es-ES"/>
        </w:rPr>
        <w:drawing>
          <wp:inline distT="0" distB="0" distL="0" distR="0" wp14:anchorId="64936856" wp14:editId="06169B0A">
            <wp:extent cx="4473328" cy="2941575"/>
            <wp:effectExtent l="0" t="0" r="3810" b="0"/>
            <wp:docPr id="1020835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5248" name=""/>
                    <pic:cNvPicPr/>
                  </pic:nvPicPr>
                  <pic:blipFill>
                    <a:blip r:embed="rId37"/>
                    <a:stretch>
                      <a:fillRect/>
                    </a:stretch>
                  </pic:blipFill>
                  <pic:spPr>
                    <a:xfrm>
                      <a:off x="0" y="0"/>
                      <a:ext cx="4473328" cy="2941575"/>
                    </a:xfrm>
                    <a:prstGeom prst="rect">
                      <a:avLst/>
                    </a:prstGeom>
                  </pic:spPr>
                </pic:pic>
              </a:graphicData>
            </a:graphic>
          </wp:inline>
        </w:drawing>
      </w:r>
    </w:p>
    <w:p w14:paraId="7ECA84C9" w14:textId="5065D134" w:rsidR="0022321E" w:rsidRDefault="006539BF" w:rsidP="1984C7A5">
      <w:pPr>
        <w:spacing w:line="360" w:lineRule="auto"/>
        <w:rPr>
          <w:rFonts w:eastAsia="Arial" w:cs="Arial"/>
          <w:lang w:val="es-ES"/>
        </w:rPr>
      </w:pPr>
      <w:r>
        <w:rPr>
          <w:rFonts w:eastAsia="Arial" w:cs="Arial"/>
          <w:lang w:val="es-ES"/>
        </w:rPr>
        <w:t>Gráfico</w:t>
      </w:r>
      <w:r w:rsidR="0022321E">
        <w:rPr>
          <w:rFonts w:eastAsia="Arial" w:cs="Arial"/>
          <w:lang w:val="es-ES"/>
        </w:rPr>
        <w:t xml:space="preserve"> </w:t>
      </w:r>
      <w:r w:rsidR="00E53EEA">
        <w:rPr>
          <w:rFonts w:eastAsia="Arial" w:cs="Arial"/>
          <w:lang w:val="es-ES"/>
        </w:rPr>
        <w:t>4</w:t>
      </w:r>
      <w:r w:rsidR="0022321E">
        <w:rPr>
          <w:rFonts w:eastAsia="Arial" w:cs="Arial"/>
          <w:lang w:val="es-ES"/>
        </w:rPr>
        <w:t>.</w:t>
      </w:r>
      <w:r w:rsidR="00EC7FDB">
        <w:rPr>
          <w:rFonts w:eastAsia="Arial" w:cs="Arial"/>
          <w:lang w:val="es-ES"/>
        </w:rPr>
        <w:t xml:space="preserve"> </w:t>
      </w:r>
      <w:r w:rsidR="007C04D4">
        <w:rPr>
          <w:rFonts w:eastAsia="Arial" w:cs="Arial"/>
          <w:lang w:val="es-ES"/>
        </w:rPr>
        <w:t xml:space="preserve">Ubicaciones con mayor </w:t>
      </w:r>
      <w:r w:rsidR="00AC7CE0">
        <w:rPr>
          <w:rFonts w:eastAsia="Arial" w:cs="Arial"/>
          <w:lang w:val="es-ES"/>
        </w:rPr>
        <w:t>número</w:t>
      </w:r>
      <w:r w:rsidR="007C04D4">
        <w:rPr>
          <w:rFonts w:eastAsia="Arial" w:cs="Arial"/>
          <w:lang w:val="es-ES"/>
        </w:rPr>
        <w:t xml:space="preserve"> de fraudes.</w:t>
      </w:r>
    </w:p>
    <w:p w14:paraId="738B24AD" w14:textId="21955FF6" w:rsidR="00DD152D" w:rsidRDefault="00DD152D" w:rsidP="1984C7A5">
      <w:pPr>
        <w:spacing w:line="360" w:lineRule="auto"/>
        <w:rPr>
          <w:rFonts w:eastAsia="Arial" w:cs="Arial"/>
          <w:lang w:val="es-ES"/>
        </w:rPr>
      </w:pPr>
      <w:r w:rsidRPr="00DD152D">
        <w:rPr>
          <w:rFonts w:eastAsia="Arial" w:cs="Arial"/>
          <w:noProof/>
          <w:lang w:val="es-ES"/>
        </w:rPr>
        <w:drawing>
          <wp:inline distT="0" distB="0" distL="0" distR="0" wp14:anchorId="7A8F30FD" wp14:editId="67CD1678">
            <wp:extent cx="5612130" cy="3640455"/>
            <wp:effectExtent l="0" t="0" r="7620" b="0"/>
            <wp:docPr id="1374842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2616" name=""/>
                    <pic:cNvPicPr/>
                  </pic:nvPicPr>
                  <pic:blipFill>
                    <a:blip r:embed="rId38"/>
                    <a:stretch>
                      <a:fillRect/>
                    </a:stretch>
                  </pic:blipFill>
                  <pic:spPr>
                    <a:xfrm>
                      <a:off x="0" y="0"/>
                      <a:ext cx="5612130" cy="3640455"/>
                    </a:xfrm>
                    <a:prstGeom prst="rect">
                      <a:avLst/>
                    </a:prstGeom>
                  </pic:spPr>
                </pic:pic>
              </a:graphicData>
            </a:graphic>
          </wp:inline>
        </w:drawing>
      </w:r>
    </w:p>
    <w:p w14:paraId="2295B966" w14:textId="3EC267A3" w:rsidR="00EF407D" w:rsidRPr="00EC7FDB" w:rsidRDefault="00DD152D" w:rsidP="1984C7A5">
      <w:pPr>
        <w:spacing w:line="360" w:lineRule="auto"/>
        <w:rPr>
          <w:rFonts w:eastAsia="Arial" w:cs="Arial"/>
        </w:rPr>
      </w:pPr>
      <w:r w:rsidRPr="00EC7FDB">
        <w:rPr>
          <w:rFonts w:eastAsia="Arial" w:cs="Arial"/>
          <w:lang w:val="pt-BR"/>
        </w:rPr>
        <w:t xml:space="preserve">Gráfico </w:t>
      </w:r>
      <w:r w:rsidR="00E53EEA">
        <w:rPr>
          <w:rFonts w:eastAsia="Arial" w:cs="Arial"/>
          <w:lang w:val="pt-BR"/>
        </w:rPr>
        <w:t>5</w:t>
      </w:r>
      <w:r w:rsidRPr="00EC7FDB">
        <w:rPr>
          <w:rFonts w:eastAsia="Arial" w:cs="Arial"/>
          <w:lang w:val="pt-BR"/>
        </w:rPr>
        <w:t>.</w:t>
      </w:r>
      <w:r w:rsidR="00EC7FDB" w:rsidRPr="00EC7FDB">
        <w:rPr>
          <w:rFonts w:eastAsia="Arial" w:cs="Arial"/>
          <w:lang w:val="pt-BR"/>
        </w:rPr>
        <w:t xml:space="preserve"> </w:t>
      </w:r>
      <w:r w:rsidR="00EC7FDB" w:rsidRPr="00EC7FDB">
        <w:rPr>
          <w:rFonts w:eastAsia="Arial" w:cs="Arial"/>
        </w:rPr>
        <w:t xml:space="preserve">Dispositivos más utilizados en </w:t>
      </w:r>
      <w:r w:rsidR="00EC7FDB">
        <w:rPr>
          <w:rFonts w:eastAsia="Arial" w:cs="Arial"/>
        </w:rPr>
        <w:t>transacciones fraudulentas.</w:t>
      </w:r>
    </w:p>
    <w:p w14:paraId="506BFCA7" w14:textId="29AF39A4" w:rsidR="00DD152D" w:rsidRDefault="00EC7FDB" w:rsidP="1984C7A5">
      <w:pPr>
        <w:spacing w:line="360" w:lineRule="auto"/>
        <w:rPr>
          <w:rFonts w:eastAsia="Arial" w:cs="Arial"/>
          <w:lang w:val="es-ES"/>
        </w:rPr>
      </w:pPr>
      <w:r w:rsidRPr="00EC7FDB">
        <w:rPr>
          <w:rFonts w:eastAsia="Arial" w:cs="Arial"/>
          <w:noProof/>
          <w:lang w:val="es-ES"/>
        </w:rPr>
        <w:drawing>
          <wp:inline distT="0" distB="0" distL="0" distR="0" wp14:anchorId="424310A9" wp14:editId="21E2F332">
            <wp:extent cx="5387807" cy="3657917"/>
            <wp:effectExtent l="0" t="0" r="3810" b="0"/>
            <wp:docPr id="7095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647" name=""/>
                    <pic:cNvPicPr/>
                  </pic:nvPicPr>
                  <pic:blipFill>
                    <a:blip r:embed="rId39"/>
                    <a:stretch>
                      <a:fillRect/>
                    </a:stretch>
                  </pic:blipFill>
                  <pic:spPr>
                    <a:xfrm>
                      <a:off x="0" y="0"/>
                      <a:ext cx="5387807" cy="3657917"/>
                    </a:xfrm>
                    <a:prstGeom prst="rect">
                      <a:avLst/>
                    </a:prstGeom>
                  </pic:spPr>
                </pic:pic>
              </a:graphicData>
            </a:graphic>
          </wp:inline>
        </w:drawing>
      </w:r>
    </w:p>
    <w:p w14:paraId="05B00282" w14:textId="256A196A" w:rsidR="00A85CB2" w:rsidRDefault="00DD152D" w:rsidP="1984C7A5">
      <w:pPr>
        <w:spacing w:line="360" w:lineRule="auto"/>
        <w:rPr>
          <w:rFonts w:eastAsia="Arial" w:cs="Arial"/>
          <w:lang w:val="es-ES"/>
        </w:rPr>
      </w:pPr>
      <w:r>
        <w:rPr>
          <w:rFonts w:eastAsia="Arial" w:cs="Arial"/>
          <w:lang w:val="es-ES"/>
        </w:rPr>
        <w:t>Gráfico</w:t>
      </w:r>
      <w:r w:rsidR="00A85CB2">
        <w:rPr>
          <w:rFonts w:eastAsia="Arial" w:cs="Arial"/>
          <w:lang w:val="es-ES"/>
        </w:rPr>
        <w:t xml:space="preserve"> </w:t>
      </w:r>
      <w:r w:rsidR="00E53EEA">
        <w:rPr>
          <w:rFonts w:eastAsia="Arial" w:cs="Arial"/>
          <w:lang w:val="es-ES"/>
        </w:rPr>
        <w:t>6</w:t>
      </w:r>
      <w:r w:rsidR="00A85CB2">
        <w:rPr>
          <w:rFonts w:eastAsia="Arial" w:cs="Arial"/>
          <w:lang w:val="es-ES"/>
        </w:rPr>
        <w:t xml:space="preserve">. Matriz de correlación </w:t>
      </w:r>
      <w:r w:rsidR="00E55937">
        <w:rPr>
          <w:rFonts w:eastAsia="Arial" w:cs="Arial"/>
          <w:lang w:val="es-ES"/>
        </w:rPr>
        <w:t>con la variable objetivo “is_fraud</w:t>
      </w:r>
      <w:r w:rsidR="0022321E">
        <w:rPr>
          <w:rFonts w:eastAsia="Arial" w:cs="Arial"/>
          <w:lang w:val="es-ES"/>
        </w:rPr>
        <w:t xml:space="preserve">” para las variables numéricas </w:t>
      </w:r>
    </w:p>
    <w:p w14:paraId="4388BEC5" w14:textId="2F50B41C" w:rsidR="00A85CB2" w:rsidRDefault="00A85CB2" w:rsidP="1984C7A5">
      <w:pPr>
        <w:spacing w:line="360" w:lineRule="auto"/>
        <w:rPr>
          <w:rFonts w:eastAsia="Arial" w:cs="Arial"/>
          <w:lang w:val="es-ES"/>
        </w:rPr>
      </w:pPr>
      <w:r w:rsidRPr="00A85CB2">
        <w:rPr>
          <w:rFonts w:eastAsia="Arial" w:cs="Arial"/>
          <w:noProof/>
          <w:lang w:val="es-ES"/>
        </w:rPr>
        <w:drawing>
          <wp:inline distT="0" distB="0" distL="0" distR="0" wp14:anchorId="461A606D" wp14:editId="662ED957">
            <wp:extent cx="5612130" cy="4394200"/>
            <wp:effectExtent l="0" t="0" r="7620" b="6350"/>
            <wp:docPr id="220350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0528" name=""/>
                    <pic:cNvPicPr/>
                  </pic:nvPicPr>
                  <pic:blipFill>
                    <a:blip r:embed="rId40"/>
                    <a:stretch>
                      <a:fillRect/>
                    </a:stretch>
                  </pic:blipFill>
                  <pic:spPr>
                    <a:xfrm>
                      <a:off x="0" y="0"/>
                      <a:ext cx="5612130" cy="4394200"/>
                    </a:xfrm>
                    <a:prstGeom prst="rect">
                      <a:avLst/>
                    </a:prstGeom>
                  </pic:spPr>
                </pic:pic>
              </a:graphicData>
            </a:graphic>
          </wp:inline>
        </w:drawing>
      </w:r>
    </w:p>
    <w:sectPr w:rsidR="00A85CB2">
      <w:headerReference w:type="default" r:id="rId41"/>
      <w:foot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4DFD0" w14:textId="77777777" w:rsidR="008A5F9E" w:rsidRDefault="008A5F9E">
      <w:pPr>
        <w:spacing w:after="0" w:line="240" w:lineRule="auto"/>
      </w:pPr>
      <w:r>
        <w:separator/>
      </w:r>
    </w:p>
  </w:endnote>
  <w:endnote w:type="continuationSeparator" w:id="0">
    <w:p w14:paraId="02CEC06E" w14:textId="77777777" w:rsidR="008A5F9E" w:rsidRDefault="008A5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66B2743B" w14:paraId="2D6BD656" w14:textId="77777777" w:rsidTr="66B2743B">
      <w:trPr>
        <w:trHeight w:val="300"/>
      </w:trPr>
      <w:tc>
        <w:tcPr>
          <w:tcW w:w="2945" w:type="dxa"/>
        </w:tcPr>
        <w:p w14:paraId="6522F8D1" w14:textId="75FD987B" w:rsidR="66B2743B" w:rsidRDefault="66B2743B" w:rsidP="66B2743B">
          <w:pPr>
            <w:pStyle w:val="Header"/>
            <w:ind w:left="-115"/>
            <w:jc w:val="left"/>
          </w:pPr>
        </w:p>
      </w:tc>
      <w:tc>
        <w:tcPr>
          <w:tcW w:w="2945" w:type="dxa"/>
        </w:tcPr>
        <w:p w14:paraId="4692DE10" w14:textId="6BBD9A33" w:rsidR="66B2743B" w:rsidRDefault="66B2743B" w:rsidP="66B2743B">
          <w:pPr>
            <w:pStyle w:val="Header"/>
            <w:jc w:val="center"/>
          </w:pPr>
        </w:p>
      </w:tc>
      <w:tc>
        <w:tcPr>
          <w:tcW w:w="2945" w:type="dxa"/>
        </w:tcPr>
        <w:p w14:paraId="4DEB2374" w14:textId="4BA0E034" w:rsidR="66B2743B" w:rsidRDefault="66B2743B" w:rsidP="66B2743B">
          <w:pPr>
            <w:pStyle w:val="Header"/>
            <w:ind w:right="-115"/>
            <w:jc w:val="right"/>
          </w:pPr>
        </w:p>
      </w:tc>
    </w:tr>
  </w:tbl>
  <w:p w14:paraId="550CEFB3" w14:textId="383AB254" w:rsidR="66B2743B" w:rsidRDefault="66B2743B" w:rsidP="66B27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2A493" w14:textId="77777777" w:rsidR="008A5F9E" w:rsidRDefault="008A5F9E">
      <w:pPr>
        <w:spacing w:after="0" w:line="240" w:lineRule="auto"/>
      </w:pPr>
      <w:r>
        <w:separator/>
      </w:r>
    </w:p>
  </w:footnote>
  <w:footnote w:type="continuationSeparator" w:id="0">
    <w:p w14:paraId="35C11FF8" w14:textId="77777777" w:rsidR="008A5F9E" w:rsidRDefault="008A5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66B2743B" w14:paraId="287BEA64" w14:textId="77777777" w:rsidTr="66B2743B">
      <w:trPr>
        <w:trHeight w:val="300"/>
      </w:trPr>
      <w:tc>
        <w:tcPr>
          <w:tcW w:w="2945" w:type="dxa"/>
        </w:tcPr>
        <w:p w14:paraId="26CF2BEF" w14:textId="0E89A901" w:rsidR="66B2743B" w:rsidRDefault="66B2743B" w:rsidP="66B2743B">
          <w:pPr>
            <w:pStyle w:val="Header"/>
            <w:ind w:left="-115"/>
            <w:jc w:val="left"/>
          </w:pPr>
        </w:p>
      </w:tc>
      <w:tc>
        <w:tcPr>
          <w:tcW w:w="2945" w:type="dxa"/>
        </w:tcPr>
        <w:p w14:paraId="2AAA3907" w14:textId="40E8A787" w:rsidR="66B2743B" w:rsidRDefault="66B2743B" w:rsidP="66B2743B">
          <w:pPr>
            <w:pStyle w:val="Header"/>
            <w:jc w:val="center"/>
          </w:pPr>
        </w:p>
      </w:tc>
      <w:tc>
        <w:tcPr>
          <w:tcW w:w="2945" w:type="dxa"/>
        </w:tcPr>
        <w:p w14:paraId="7E49BAF5" w14:textId="083FDF65" w:rsidR="66B2743B" w:rsidRDefault="66B2743B" w:rsidP="66B2743B">
          <w:pPr>
            <w:pStyle w:val="Header"/>
            <w:ind w:right="-115"/>
            <w:jc w:val="right"/>
          </w:pPr>
        </w:p>
      </w:tc>
    </w:tr>
  </w:tbl>
  <w:p w14:paraId="12469404" w14:textId="27297E5E" w:rsidR="66B2743B" w:rsidRDefault="66B2743B" w:rsidP="66B2743B">
    <w:pPr>
      <w:pStyle w:val="Header"/>
    </w:pPr>
  </w:p>
</w:hdr>
</file>

<file path=word/intelligence2.xml><?xml version="1.0" encoding="utf-8"?>
<int2:intelligence xmlns:int2="http://schemas.microsoft.com/office/intelligence/2020/intelligence" xmlns:oel="http://schemas.microsoft.com/office/2019/extlst">
  <int2:observations>
    <int2:textHash int2:hashCode="6AstJghxHLszEt" int2:id="E0mXkeCq">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5A2EC"/>
    <w:multiLevelType w:val="hybridMultilevel"/>
    <w:tmpl w:val="01324530"/>
    <w:lvl w:ilvl="0" w:tplc="A342BF50">
      <w:start w:val="1"/>
      <w:numFmt w:val="bullet"/>
      <w:lvlText w:val=""/>
      <w:lvlJc w:val="left"/>
      <w:pPr>
        <w:ind w:left="720" w:hanging="360"/>
      </w:pPr>
      <w:rPr>
        <w:rFonts w:ascii="Symbol" w:hAnsi="Symbol" w:hint="default"/>
      </w:rPr>
    </w:lvl>
    <w:lvl w:ilvl="1" w:tplc="D458C8A4">
      <w:start w:val="1"/>
      <w:numFmt w:val="bullet"/>
      <w:lvlText w:val="o"/>
      <w:lvlJc w:val="left"/>
      <w:pPr>
        <w:ind w:left="1440" w:hanging="360"/>
      </w:pPr>
      <w:rPr>
        <w:rFonts w:ascii="Courier New" w:hAnsi="Courier New" w:hint="default"/>
      </w:rPr>
    </w:lvl>
    <w:lvl w:ilvl="2" w:tplc="B7C48C08">
      <w:start w:val="1"/>
      <w:numFmt w:val="bullet"/>
      <w:lvlText w:val=""/>
      <w:lvlJc w:val="left"/>
      <w:pPr>
        <w:ind w:left="2160" w:hanging="360"/>
      </w:pPr>
      <w:rPr>
        <w:rFonts w:ascii="Wingdings" w:hAnsi="Wingdings" w:hint="default"/>
      </w:rPr>
    </w:lvl>
    <w:lvl w:ilvl="3" w:tplc="A8C64C48">
      <w:start w:val="1"/>
      <w:numFmt w:val="bullet"/>
      <w:lvlText w:val=""/>
      <w:lvlJc w:val="left"/>
      <w:pPr>
        <w:ind w:left="2880" w:hanging="360"/>
      </w:pPr>
      <w:rPr>
        <w:rFonts w:ascii="Symbol" w:hAnsi="Symbol" w:hint="default"/>
      </w:rPr>
    </w:lvl>
    <w:lvl w:ilvl="4" w:tplc="C7C80148">
      <w:start w:val="1"/>
      <w:numFmt w:val="bullet"/>
      <w:lvlText w:val="o"/>
      <w:lvlJc w:val="left"/>
      <w:pPr>
        <w:ind w:left="3600" w:hanging="360"/>
      </w:pPr>
      <w:rPr>
        <w:rFonts w:ascii="Courier New" w:hAnsi="Courier New" w:hint="default"/>
      </w:rPr>
    </w:lvl>
    <w:lvl w:ilvl="5" w:tplc="A3C673FE">
      <w:start w:val="1"/>
      <w:numFmt w:val="bullet"/>
      <w:lvlText w:val=""/>
      <w:lvlJc w:val="left"/>
      <w:pPr>
        <w:ind w:left="4320" w:hanging="360"/>
      </w:pPr>
      <w:rPr>
        <w:rFonts w:ascii="Wingdings" w:hAnsi="Wingdings" w:hint="default"/>
      </w:rPr>
    </w:lvl>
    <w:lvl w:ilvl="6" w:tplc="758AC908">
      <w:start w:val="1"/>
      <w:numFmt w:val="bullet"/>
      <w:lvlText w:val=""/>
      <w:lvlJc w:val="left"/>
      <w:pPr>
        <w:ind w:left="5040" w:hanging="360"/>
      </w:pPr>
      <w:rPr>
        <w:rFonts w:ascii="Symbol" w:hAnsi="Symbol" w:hint="default"/>
      </w:rPr>
    </w:lvl>
    <w:lvl w:ilvl="7" w:tplc="B4C2FBC0">
      <w:start w:val="1"/>
      <w:numFmt w:val="bullet"/>
      <w:lvlText w:val="o"/>
      <w:lvlJc w:val="left"/>
      <w:pPr>
        <w:ind w:left="5760" w:hanging="360"/>
      </w:pPr>
      <w:rPr>
        <w:rFonts w:ascii="Courier New" w:hAnsi="Courier New" w:hint="default"/>
      </w:rPr>
    </w:lvl>
    <w:lvl w:ilvl="8" w:tplc="884E9366">
      <w:start w:val="1"/>
      <w:numFmt w:val="bullet"/>
      <w:lvlText w:val=""/>
      <w:lvlJc w:val="left"/>
      <w:pPr>
        <w:ind w:left="6480" w:hanging="360"/>
      </w:pPr>
      <w:rPr>
        <w:rFonts w:ascii="Wingdings" w:hAnsi="Wingdings" w:hint="default"/>
      </w:rPr>
    </w:lvl>
  </w:abstractNum>
  <w:abstractNum w:abstractNumId="1" w15:restartNumberingAfterBreak="0">
    <w:nsid w:val="08043F82"/>
    <w:multiLevelType w:val="hybridMultilevel"/>
    <w:tmpl w:val="5CD6F35A"/>
    <w:lvl w:ilvl="0" w:tplc="D45667C6">
      <w:start w:val="1"/>
      <w:numFmt w:val="bullet"/>
      <w:lvlText w:val=""/>
      <w:lvlJc w:val="left"/>
      <w:pPr>
        <w:ind w:left="720" w:hanging="360"/>
      </w:pPr>
      <w:rPr>
        <w:rFonts w:ascii="Wingdings 2" w:hAnsi="Wingdings 2"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B98125D"/>
    <w:multiLevelType w:val="hybridMultilevel"/>
    <w:tmpl w:val="83C0DAB0"/>
    <w:lvl w:ilvl="0" w:tplc="32006F9E">
      <w:start w:val="1"/>
      <w:numFmt w:val="bullet"/>
      <w:lvlText w:val=""/>
      <w:lvlJc w:val="left"/>
      <w:pPr>
        <w:ind w:left="720" w:hanging="360"/>
      </w:pPr>
      <w:rPr>
        <w:rFonts w:ascii="Symbol" w:hAnsi="Symbol" w:hint="default"/>
      </w:rPr>
    </w:lvl>
    <w:lvl w:ilvl="1" w:tplc="6D582972">
      <w:start w:val="1"/>
      <w:numFmt w:val="bullet"/>
      <w:lvlText w:val="o"/>
      <w:lvlJc w:val="left"/>
      <w:pPr>
        <w:ind w:left="1440" w:hanging="360"/>
      </w:pPr>
      <w:rPr>
        <w:rFonts w:ascii="Courier New" w:hAnsi="Courier New" w:hint="default"/>
      </w:rPr>
    </w:lvl>
    <w:lvl w:ilvl="2" w:tplc="6DB08A2E">
      <w:start w:val="1"/>
      <w:numFmt w:val="bullet"/>
      <w:lvlText w:val=""/>
      <w:lvlJc w:val="left"/>
      <w:pPr>
        <w:ind w:left="2160" w:hanging="360"/>
      </w:pPr>
      <w:rPr>
        <w:rFonts w:ascii="Wingdings" w:hAnsi="Wingdings" w:hint="default"/>
      </w:rPr>
    </w:lvl>
    <w:lvl w:ilvl="3" w:tplc="A7C49FDA">
      <w:start w:val="1"/>
      <w:numFmt w:val="bullet"/>
      <w:lvlText w:val=""/>
      <w:lvlJc w:val="left"/>
      <w:pPr>
        <w:ind w:left="2880" w:hanging="360"/>
      </w:pPr>
      <w:rPr>
        <w:rFonts w:ascii="Symbol" w:hAnsi="Symbol" w:hint="default"/>
      </w:rPr>
    </w:lvl>
    <w:lvl w:ilvl="4" w:tplc="DAF47BF6">
      <w:start w:val="1"/>
      <w:numFmt w:val="bullet"/>
      <w:lvlText w:val="o"/>
      <w:lvlJc w:val="left"/>
      <w:pPr>
        <w:ind w:left="3600" w:hanging="360"/>
      </w:pPr>
      <w:rPr>
        <w:rFonts w:ascii="Courier New" w:hAnsi="Courier New" w:hint="default"/>
      </w:rPr>
    </w:lvl>
    <w:lvl w:ilvl="5" w:tplc="337432BE">
      <w:start w:val="1"/>
      <w:numFmt w:val="bullet"/>
      <w:lvlText w:val=""/>
      <w:lvlJc w:val="left"/>
      <w:pPr>
        <w:ind w:left="4320" w:hanging="360"/>
      </w:pPr>
      <w:rPr>
        <w:rFonts w:ascii="Wingdings" w:hAnsi="Wingdings" w:hint="default"/>
      </w:rPr>
    </w:lvl>
    <w:lvl w:ilvl="6" w:tplc="F26EEF3C">
      <w:start w:val="1"/>
      <w:numFmt w:val="bullet"/>
      <w:lvlText w:val=""/>
      <w:lvlJc w:val="left"/>
      <w:pPr>
        <w:ind w:left="5040" w:hanging="360"/>
      </w:pPr>
      <w:rPr>
        <w:rFonts w:ascii="Symbol" w:hAnsi="Symbol" w:hint="default"/>
      </w:rPr>
    </w:lvl>
    <w:lvl w:ilvl="7" w:tplc="796EF11A">
      <w:start w:val="1"/>
      <w:numFmt w:val="bullet"/>
      <w:lvlText w:val="o"/>
      <w:lvlJc w:val="left"/>
      <w:pPr>
        <w:ind w:left="5760" w:hanging="360"/>
      </w:pPr>
      <w:rPr>
        <w:rFonts w:ascii="Courier New" w:hAnsi="Courier New" w:hint="default"/>
      </w:rPr>
    </w:lvl>
    <w:lvl w:ilvl="8" w:tplc="36F24A06">
      <w:start w:val="1"/>
      <w:numFmt w:val="bullet"/>
      <w:lvlText w:val=""/>
      <w:lvlJc w:val="left"/>
      <w:pPr>
        <w:ind w:left="6480" w:hanging="360"/>
      </w:pPr>
      <w:rPr>
        <w:rFonts w:ascii="Wingdings" w:hAnsi="Wingdings" w:hint="default"/>
      </w:rPr>
    </w:lvl>
  </w:abstractNum>
  <w:abstractNum w:abstractNumId="3" w15:restartNumberingAfterBreak="0">
    <w:nsid w:val="1338A4A3"/>
    <w:multiLevelType w:val="hybridMultilevel"/>
    <w:tmpl w:val="86A84C44"/>
    <w:lvl w:ilvl="0" w:tplc="58C84328">
      <w:start w:val="1"/>
      <w:numFmt w:val="decimal"/>
      <w:lvlText w:val="%1."/>
      <w:lvlJc w:val="left"/>
      <w:pPr>
        <w:ind w:left="720" w:hanging="360"/>
      </w:pPr>
    </w:lvl>
    <w:lvl w:ilvl="1" w:tplc="C6BED9BC">
      <w:start w:val="1"/>
      <w:numFmt w:val="lowerLetter"/>
      <w:lvlText w:val="%2."/>
      <w:lvlJc w:val="left"/>
      <w:pPr>
        <w:ind w:left="1440" w:hanging="360"/>
      </w:pPr>
    </w:lvl>
    <w:lvl w:ilvl="2" w:tplc="A9FEF91A">
      <w:start w:val="1"/>
      <w:numFmt w:val="lowerRoman"/>
      <w:lvlText w:val="%3."/>
      <w:lvlJc w:val="right"/>
      <w:pPr>
        <w:ind w:left="2160" w:hanging="180"/>
      </w:pPr>
    </w:lvl>
    <w:lvl w:ilvl="3" w:tplc="1DB4DF9E">
      <w:start w:val="1"/>
      <w:numFmt w:val="decimal"/>
      <w:lvlText w:val="%4."/>
      <w:lvlJc w:val="left"/>
      <w:pPr>
        <w:ind w:left="2880" w:hanging="360"/>
      </w:pPr>
    </w:lvl>
    <w:lvl w:ilvl="4" w:tplc="38F68FC6">
      <w:start w:val="1"/>
      <w:numFmt w:val="lowerLetter"/>
      <w:lvlText w:val="%5."/>
      <w:lvlJc w:val="left"/>
      <w:pPr>
        <w:ind w:left="3600" w:hanging="360"/>
      </w:pPr>
    </w:lvl>
    <w:lvl w:ilvl="5" w:tplc="24E61744">
      <w:start w:val="1"/>
      <w:numFmt w:val="lowerRoman"/>
      <w:lvlText w:val="%6."/>
      <w:lvlJc w:val="right"/>
      <w:pPr>
        <w:ind w:left="4320" w:hanging="180"/>
      </w:pPr>
    </w:lvl>
    <w:lvl w:ilvl="6" w:tplc="E53CB9FA">
      <w:start w:val="1"/>
      <w:numFmt w:val="decimal"/>
      <w:lvlText w:val="%7."/>
      <w:lvlJc w:val="left"/>
      <w:pPr>
        <w:ind w:left="5040" w:hanging="360"/>
      </w:pPr>
    </w:lvl>
    <w:lvl w:ilvl="7" w:tplc="633200E2">
      <w:start w:val="1"/>
      <w:numFmt w:val="lowerLetter"/>
      <w:lvlText w:val="%8."/>
      <w:lvlJc w:val="left"/>
      <w:pPr>
        <w:ind w:left="5760" w:hanging="360"/>
      </w:pPr>
    </w:lvl>
    <w:lvl w:ilvl="8" w:tplc="457AD80C">
      <w:start w:val="1"/>
      <w:numFmt w:val="lowerRoman"/>
      <w:lvlText w:val="%9."/>
      <w:lvlJc w:val="right"/>
      <w:pPr>
        <w:ind w:left="6480" w:hanging="180"/>
      </w:pPr>
    </w:lvl>
  </w:abstractNum>
  <w:abstractNum w:abstractNumId="4" w15:restartNumberingAfterBreak="0">
    <w:nsid w:val="145B0927"/>
    <w:multiLevelType w:val="hybridMultilevel"/>
    <w:tmpl w:val="8124D96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5D9669C"/>
    <w:multiLevelType w:val="hybridMultilevel"/>
    <w:tmpl w:val="E508186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D85274C"/>
    <w:multiLevelType w:val="hybridMultilevel"/>
    <w:tmpl w:val="7630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F78B1"/>
    <w:multiLevelType w:val="hybridMultilevel"/>
    <w:tmpl w:val="FFFFFFFF"/>
    <w:lvl w:ilvl="0" w:tplc="17F6A2BE">
      <w:start w:val="1"/>
      <w:numFmt w:val="bullet"/>
      <w:lvlText w:val=""/>
      <w:lvlJc w:val="left"/>
      <w:pPr>
        <w:ind w:left="720" w:hanging="360"/>
      </w:pPr>
      <w:rPr>
        <w:rFonts w:ascii="Symbol" w:hAnsi="Symbol" w:hint="default"/>
      </w:rPr>
    </w:lvl>
    <w:lvl w:ilvl="1" w:tplc="CBB8D320">
      <w:start w:val="1"/>
      <w:numFmt w:val="bullet"/>
      <w:lvlText w:val="o"/>
      <w:lvlJc w:val="left"/>
      <w:pPr>
        <w:ind w:left="1440" w:hanging="360"/>
      </w:pPr>
      <w:rPr>
        <w:rFonts w:ascii="Courier New" w:hAnsi="Courier New" w:hint="default"/>
      </w:rPr>
    </w:lvl>
    <w:lvl w:ilvl="2" w:tplc="284427A4">
      <w:start w:val="1"/>
      <w:numFmt w:val="bullet"/>
      <w:lvlText w:val=""/>
      <w:lvlJc w:val="left"/>
      <w:pPr>
        <w:ind w:left="2160" w:hanging="360"/>
      </w:pPr>
      <w:rPr>
        <w:rFonts w:ascii="Wingdings" w:hAnsi="Wingdings" w:hint="default"/>
      </w:rPr>
    </w:lvl>
    <w:lvl w:ilvl="3" w:tplc="0E7034D0">
      <w:start w:val="1"/>
      <w:numFmt w:val="bullet"/>
      <w:lvlText w:val=""/>
      <w:lvlJc w:val="left"/>
      <w:pPr>
        <w:ind w:left="2880" w:hanging="360"/>
      </w:pPr>
      <w:rPr>
        <w:rFonts w:ascii="Symbol" w:hAnsi="Symbol" w:hint="default"/>
      </w:rPr>
    </w:lvl>
    <w:lvl w:ilvl="4" w:tplc="8B8AAB0C">
      <w:start w:val="1"/>
      <w:numFmt w:val="bullet"/>
      <w:lvlText w:val="o"/>
      <w:lvlJc w:val="left"/>
      <w:pPr>
        <w:ind w:left="3600" w:hanging="360"/>
      </w:pPr>
      <w:rPr>
        <w:rFonts w:ascii="Courier New" w:hAnsi="Courier New" w:hint="default"/>
      </w:rPr>
    </w:lvl>
    <w:lvl w:ilvl="5" w:tplc="7390D7C0">
      <w:start w:val="1"/>
      <w:numFmt w:val="bullet"/>
      <w:lvlText w:val=""/>
      <w:lvlJc w:val="left"/>
      <w:pPr>
        <w:ind w:left="4320" w:hanging="360"/>
      </w:pPr>
      <w:rPr>
        <w:rFonts w:ascii="Wingdings" w:hAnsi="Wingdings" w:hint="default"/>
      </w:rPr>
    </w:lvl>
    <w:lvl w:ilvl="6" w:tplc="97063802">
      <w:start w:val="1"/>
      <w:numFmt w:val="bullet"/>
      <w:lvlText w:val=""/>
      <w:lvlJc w:val="left"/>
      <w:pPr>
        <w:ind w:left="5040" w:hanging="360"/>
      </w:pPr>
      <w:rPr>
        <w:rFonts w:ascii="Symbol" w:hAnsi="Symbol" w:hint="default"/>
      </w:rPr>
    </w:lvl>
    <w:lvl w:ilvl="7" w:tplc="F5E01F68">
      <w:start w:val="1"/>
      <w:numFmt w:val="bullet"/>
      <w:lvlText w:val="o"/>
      <w:lvlJc w:val="left"/>
      <w:pPr>
        <w:ind w:left="5760" w:hanging="360"/>
      </w:pPr>
      <w:rPr>
        <w:rFonts w:ascii="Courier New" w:hAnsi="Courier New" w:hint="default"/>
      </w:rPr>
    </w:lvl>
    <w:lvl w:ilvl="8" w:tplc="52E45F5A">
      <w:start w:val="1"/>
      <w:numFmt w:val="bullet"/>
      <w:lvlText w:val=""/>
      <w:lvlJc w:val="left"/>
      <w:pPr>
        <w:ind w:left="6480" w:hanging="360"/>
      </w:pPr>
      <w:rPr>
        <w:rFonts w:ascii="Wingdings" w:hAnsi="Wingdings" w:hint="default"/>
      </w:rPr>
    </w:lvl>
  </w:abstractNum>
  <w:abstractNum w:abstractNumId="8" w15:restartNumberingAfterBreak="0">
    <w:nsid w:val="27193213"/>
    <w:multiLevelType w:val="hybridMultilevel"/>
    <w:tmpl w:val="72602E0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28520BA3"/>
    <w:multiLevelType w:val="hybridMultilevel"/>
    <w:tmpl w:val="240EA05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CB14EC2"/>
    <w:multiLevelType w:val="multilevel"/>
    <w:tmpl w:val="40428EC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 w15:restartNumberingAfterBreak="0">
    <w:nsid w:val="2D137A4C"/>
    <w:multiLevelType w:val="hybridMultilevel"/>
    <w:tmpl w:val="572CBA1C"/>
    <w:lvl w:ilvl="0" w:tplc="46EC4BF4">
      <w:start w:val="1"/>
      <w:numFmt w:val="decimal"/>
      <w:lvlText w:val="%1."/>
      <w:lvlJc w:val="left"/>
      <w:pPr>
        <w:ind w:left="720" w:hanging="360"/>
      </w:pPr>
    </w:lvl>
    <w:lvl w:ilvl="1" w:tplc="3BDCE9F4">
      <w:start w:val="1"/>
      <w:numFmt w:val="lowerLetter"/>
      <w:lvlText w:val="%2."/>
      <w:lvlJc w:val="left"/>
      <w:pPr>
        <w:ind w:left="1440" w:hanging="360"/>
      </w:pPr>
    </w:lvl>
    <w:lvl w:ilvl="2" w:tplc="C4EE8FBC">
      <w:start w:val="1"/>
      <w:numFmt w:val="lowerRoman"/>
      <w:lvlText w:val="%3."/>
      <w:lvlJc w:val="right"/>
      <w:pPr>
        <w:ind w:left="2160" w:hanging="180"/>
      </w:pPr>
    </w:lvl>
    <w:lvl w:ilvl="3" w:tplc="98E2C34E">
      <w:start w:val="1"/>
      <w:numFmt w:val="decimal"/>
      <w:lvlText w:val="%4."/>
      <w:lvlJc w:val="left"/>
      <w:pPr>
        <w:ind w:left="2880" w:hanging="360"/>
      </w:pPr>
    </w:lvl>
    <w:lvl w:ilvl="4" w:tplc="0354095C">
      <w:start w:val="1"/>
      <w:numFmt w:val="lowerLetter"/>
      <w:lvlText w:val="%5."/>
      <w:lvlJc w:val="left"/>
      <w:pPr>
        <w:ind w:left="3600" w:hanging="360"/>
      </w:pPr>
    </w:lvl>
    <w:lvl w:ilvl="5" w:tplc="8864D802">
      <w:start w:val="1"/>
      <w:numFmt w:val="lowerRoman"/>
      <w:lvlText w:val="%6."/>
      <w:lvlJc w:val="right"/>
      <w:pPr>
        <w:ind w:left="4320" w:hanging="180"/>
      </w:pPr>
    </w:lvl>
    <w:lvl w:ilvl="6" w:tplc="5880BAA8">
      <w:start w:val="1"/>
      <w:numFmt w:val="decimal"/>
      <w:lvlText w:val="%7."/>
      <w:lvlJc w:val="left"/>
      <w:pPr>
        <w:ind w:left="5040" w:hanging="360"/>
      </w:pPr>
    </w:lvl>
    <w:lvl w:ilvl="7" w:tplc="338A8DDC">
      <w:start w:val="1"/>
      <w:numFmt w:val="lowerLetter"/>
      <w:lvlText w:val="%8."/>
      <w:lvlJc w:val="left"/>
      <w:pPr>
        <w:ind w:left="5760" w:hanging="360"/>
      </w:pPr>
    </w:lvl>
    <w:lvl w:ilvl="8" w:tplc="9D5C577C">
      <w:start w:val="1"/>
      <w:numFmt w:val="lowerRoman"/>
      <w:lvlText w:val="%9."/>
      <w:lvlJc w:val="right"/>
      <w:pPr>
        <w:ind w:left="6480" w:hanging="180"/>
      </w:pPr>
    </w:lvl>
  </w:abstractNum>
  <w:abstractNum w:abstractNumId="12" w15:restartNumberingAfterBreak="0">
    <w:nsid w:val="2ED30A1E"/>
    <w:multiLevelType w:val="multilevel"/>
    <w:tmpl w:val="C2E67D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3" w15:restartNumberingAfterBreak="0">
    <w:nsid w:val="2FA91C3C"/>
    <w:multiLevelType w:val="hybridMultilevel"/>
    <w:tmpl w:val="E3F4871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31BD57F9"/>
    <w:multiLevelType w:val="hybridMultilevel"/>
    <w:tmpl w:val="82603FAC"/>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31C06131"/>
    <w:multiLevelType w:val="hybridMultilevel"/>
    <w:tmpl w:val="8B583FBE"/>
    <w:lvl w:ilvl="0" w:tplc="D45667C6">
      <w:start w:val="1"/>
      <w:numFmt w:val="bullet"/>
      <w:lvlText w:val=""/>
      <w:lvlJc w:val="left"/>
      <w:pPr>
        <w:ind w:left="720" w:hanging="360"/>
      </w:pPr>
      <w:rPr>
        <w:rFonts w:ascii="Wingdings 2" w:hAnsi="Wingdings 2"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273E7B7"/>
    <w:multiLevelType w:val="hybridMultilevel"/>
    <w:tmpl w:val="FFFFFFFF"/>
    <w:lvl w:ilvl="0" w:tplc="6D327E72">
      <w:start w:val="1"/>
      <w:numFmt w:val="bullet"/>
      <w:lvlText w:val=""/>
      <w:lvlJc w:val="left"/>
      <w:pPr>
        <w:ind w:left="720" w:hanging="360"/>
      </w:pPr>
      <w:rPr>
        <w:rFonts w:ascii="Symbol" w:hAnsi="Symbol" w:hint="default"/>
      </w:rPr>
    </w:lvl>
    <w:lvl w:ilvl="1" w:tplc="453EA94E">
      <w:start w:val="1"/>
      <w:numFmt w:val="bullet"/>
      <w:lvlText w:val="o"/>
      <w:lvlJc w:val="left"/>
      <w:pPr>
        <w:ind w:left="1440" w:hanging="360"/>
      </w:pPr>
      <w:rPr>
        <w:rFonts w:ascii="Courier New" w:hAnsi="Courier New" w:hint="default"/>
      </w:rPr>
    </w:lvl>
    <w:lvl w:ilvl="2" w:tplc="8FB8225C">
      <w:start w:val="1"/>
      <w:numFmt w:val="bullet"/>
      <w:lvlText w:val=""/>
      <w:lvlJc w:val="left"/>
      <w:pPr>
        <w:ind w:left="2160" w:hanging="360"/>
      </w:pPr>
      <w:rPr>
        <w:rFonts w:ascii="Wingdings" w:hAnsi="Wingdings" w:hint="default"/>
      </w:rPr>
    </w:lvl>
    <w:lvl w:ilvl="3" w:tplc="7EB8EB44">
      <w:start w:val="1"/>
      <w:numFmt w:val="bullet"/>
      <w:lvlText w:val=""/>
      <w:lvlJc w:val="left"/>
      <w:pPr>
        <w:ind w:left="2880" w:hanging="360"/>
      </w:pPr>
      <w:rPr>
        <w:rFonts w:ascii="Symbol" w:hAnsi="Symbol" w:hint="default"/>
      </w:rPr>
    </w:lvl>
    <w:lvl w:ilvl="4" w:tplc="21A89698">
      <w:start w:val="1"/>
      <w:numFmt w:val="bullet"/>
      <w:lvlText w:val="o"/>
      <w:lvlJc w:val="left"/>
      <w:pPr>
        <w:ind w:left="3600" w:hanging="360"/>
      </w:pPr>
      <w:rPr>
        <w:rFonts w:ascii="Courier New" w:hAnsi="Courier New" w:hint="default"/>
      </w:rPr>
    </w:lvl>
    <w:lvl w:ilvl="5" w:tplc="B3C2BD44">
      <w:start w:val="1"/>
      <w:numFmt w:val="bullet"/>
      <w:lvlText w:val=""/>
      <w:lvlJc w:val="left"/>
      <w:pPr>
        <w:ind w:left="4320" w:hanging="360"/>
      </w:pPr>
      <w:rPr>
        <w:rFonts w:ascii="Wingdings" w:hAnsi="Wingdings" w:hint="default"/>
      </w:rPr>
    </w:lvl>
    <w:lvl w:ilvl="6" w:tplc="6A560310">
      <w:start w:val="1"/>
      <w:numFmt w:val="bullet"/>
      <w:lvlText w:val=""/>
      <w:lvlJc w:val="left"/>
      <w:pPr>
        <w:ind w:left="5040" w:hanging="360"/>
      </w:pPr>
      <w:rPr>
        <w:rFonts w:ascii="Symbol" w:hAnsi="Symbol" w:hint="default"/>
      </w:rPr>
    </w:lvl>
    <w:lvl w:ilvl="7" w:tplc="F1E20B42">
      <w:start w:val="1"/>
      <w:numFmt w:val="bullet"/>
      <w:lvlText w:val="o"/>
      <w:lvlJc w:val="left"/>
      <w:pPr>
        <w:ind w:left="5760" w:hanging="360"/>
      </w:pPr>
      <w:rPr>
        <w:rFonts w:ascii="Courier New" w:hAnsi="Courier New" w:hint="default"/>
      </w:rPr>
    </w:lvl>
    <w:lvl w:ilvl="8" w:tplc="58BCAE00">
      <w:start w:val="1"/>
      <w:numFmt w:val="bullet"/>
      <w:lvlText w:val=""/>
      <w:lvlJc w:val="left"/>
      <w:pPr>
        <w:ind w:left="6480" w:hanging="360"/>
      </w:pPr>
      <w:rPr>
        <w:rFonts w:ascii="Wingdings" w:hAnsi="Wingdings" w:hint="default"/>
      </w:rPr>
    </w:lvl>
  </w:abstractNum>
  <w:abstractNum w:abstractNumId="17" w15:restartNumberingAfterBreak="0">
    <w:nsid w:val="34125353"/>
    <w:multiLevelType w:val="multilevel"/>
    <w:tmpl w:val="D9A05446"/>
    <w:lvl w:ilvl="0">
      <w:start w:val="5"/>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37A80093"/>
    <w:multiLevelType w:val="hybridMultilevel"/>
    <w:tmpl w:val="A9802C6A"/>
    <w:lvl w:ilvl="0" w:tplc="495EFA76">
      <w:start w:val="1"/>
      <w:numFmt w:val="bullet"/>
      <w:lvlText w:val=""/>
      <w:lvlJc w:val="left"/>
      <w:pPr>
        <w:ind w:left="720" w:hanging="360"/>
      </w:pPr>
      <w:rPr>
        <w:rFonts w:ascii="Symbol" w:hAnsi="Symbol" w:hint="default"/>
      </w:rPr>
    </w:lvl>
    <w:lvl w:ilvl="1" w:tplc="104C7B34">
      <w:start w:val="1"/>
      <w:numFmt w:val="bullet"/>
      <w:lvlText w:val="o"/>
      <w:lvlJc w:val="left"/>
      <w:pPr>
        <w:ind w:left="1440" w:hanging="360"/>
      </w:pPr>
      <w:rPr>
        <w:rFonts w:ascii="Courier New" w:hAnsi="Courier New" w:hint="default"/>
      </w:rPr>
    </w:lvl>
    <w:lvl w:ilvl="2" w:tplc="019C08BE">
      <w:start w:val="1"/>
      <w:numFmt w:val="bullet"/>
      <w:lvlText w:val=""/>
      <w:lvlJc w:val="left"/>
      <w:pPr>
        <w:ind w:left="2160" w:hanging="360"/>
      </w:pPr>
      <w:rPr>
        <w:rFonts w:ascii="Wingdings" w:hAnsi="Wingdings" w:hint="default"/>
      </w:rPr>
    </w:lvl>
    <w:lvl w:ilvl="3" w:tplc="AD9A85AE">
      <w:start w:val="1"/>
      <w:numFmt w:val="bullet"/>
      <w:lvlText w:val=""/>
      <w:lvlJc w:val="left"/>
      <w:pPr>
        <w:ind w:left="2880" w:hanging="360"/>
      </w:pPr>
      <w:rPr>
        <w:rFonts w:ascii="Symbol" w:hAnsi="Symbol" w:hint="default"/>
      </w:rPr>
    </w:lvl>
    <w:lvl w:ilvl="4" w:tplc="F0A47568">
      <w:start w:val="1"/>
      <w:numFmt w:val="bullet"/>
      <w:lvlText w:val="o"/>
      <w:lvlJc w:val="left"/>
      <w:pPr>
        <w:ind w:left="3600" w:hanging="360"/>
      </w:pPr>
      <w:rPr>
        <w:rFonts w:ascii="Courier New" w:hAnsi="Courier New" w:hint="default"/>
      </w:rPr>
    </w:lvl>
    <w:lvl w:ilvl="5" w:tplc="963E41C0">
      <w:start w:val="1"/>
      <w:numFmt w:val="bullet"/>
      <w:lvlText w:val=""/>
      <w:lvlJc w:val="left"/>
      <w:pPr>
        <w:ind w:left="4320" w:hanging="360"/>
      </w:pPr>
      <w:rPr>
        <w:rFonts w:ascii="Wingdings" w:hAnsi="Wingdings" w:hint="default"/>
      </w:rPr>
    </w:lvl>
    <w:lvl w:ilvl="6" w:tplc="E6144986">
      <w:start w:val="1"/>
      <w:numFmt w:val="bullet"/>
      <w:lvlText w:val=""/>
      <w:lvlJc w:val="left"/>
      <w:pPr>
        <w:ind w:left="5040" w:hanging="360"/>
      </w:pPr>
      <w:rPr>
        <w:rFonts w:ascii="Symbol" w:hAnsi="Symbol" w:hint="default"/>
      </w:rPr>
    </w:lvl>
    <w:lvl w:ilvl="7" w:tplc="13620086">
      <w:start w:val="1"/>
      <w:numFmt w:val="bullet"/>
      <w:lvlText w:val="o"/>
      <w:lvlJc w:val="left"/>
      <w:pPr>
        <w:ind w:left="5760" w:hanging="360"/>
      </w:pPr>
      <w:rPr>
        <w:rFonts w:ascii="Courier New" w:hAnsi="Courier New" w:hint="default"/>
      </w:rPr>
    </w:lvl>
    <w:lvl w:ilvl="8" w:tplc="90904B98">
      <w:start w:val="1"/>
      <w:numFmt w:val="bullet"/>
      <w:lvlText w:val=""/>
      <w:lvlJc w:val="left"/>
      <w:pPr>
        <w:ind w:left="6480" w:hanging="360"/>
      </w:pPr>
      <w:rPr>
        <w:rFonts w:ascii="Wingdings" w:hAnsi="Wingdings" w:hint="default"/>
      </w:rPr>
    </w:lvl>
  </w:abstractNum>
  <w:abstractNum w:abstractNumId="19" w15:restartNumberingAfterBreak="0">
    <w:nsid w:val="39D021B4"/>
    <w:multiLevelType w:val="hybridMultilevel"/>
    <w:tmpl w:val="29CE1640"/>
    <w:lvl w:ilvl="0" w:tplc="D45667C6">
      <w:start w:val="1"/>
      <w:numFmt w:val="bullet"/>
      <w:lvlText w:val=""/>
      <w:lvlJc w:val="left"/>
      <w:pPr>
        <w:ind w:left="720" w:hanging="360"/>
      </w:pPr>
      <w:rPr>
        <w:rFonts w:ascii="Wingdings 2" w:hAnsi="Wingdings 2"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3E335AF6"/>
    <w:multiLevelType w:val="hybridMultilevel"/>
    <w:tmpl w:val="900EF3BA"/>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3F8F4F67"/>
    <w:multiLevelType w:val="hybridMultilevel"/>
    <w:tmpl w:val="FB4AE724"/>
    <w:lvl w:ilvl="0" w:tplc="1324D3E2">
      <w:start w:val="1"/>
      <w:numFmt w:val="bullet"/>
      <w:lvlText w:val=""/>
      <w:lvlJc w:val="left"/>
      <w:pPr>
        <w:ind w:left="720" w:hanging="360"/>
      </w:pPr>
      <w:rPr>
        <w:rFonts w:ascii="Symbol" w:hAnsi="Symbol" w:hint="default"/>
      </w:rPr>
    </w:lvl>
    <w:lvl w:ilvl="1" w:tplc="12CA1390">
      <w:start w:val="1"/>
      <w:numFmt w:val="bullet"/>
      <w:lvlText w:val="o"/>
      <w:lvlJc w:val="left"/>
      <w:pPr>
        <w:ind w:left="1440" w:hanging="360"/>
      </w:pPr>
      <w:rPr>
        <w:rFonts w:ascii="Courier New" w:hAnsi="Courier New" w:hint="default"/>
      </w:rPr>
    </w:lvl>
    <w:lvl w:ilvl="2" w:tplc="EDD49B26">
      <w:start w:val="1"/>
      <w:numFmt w:val="bullet"/>
      <w:lvlText w:val=""/>
      <w:lvlJc w:val="left"/>
      <w:pPr>
        <w:ind w:left="2160" w:hanging="360"/>
      </w:pPr>
      <w:rPr>
        <w:rFonts w:ascii="Wingdings" w:hAnsi="Wingdings" w:hint="default"/>
      </w:rPr>
    </w:lvl>
    <w:lvl w:ilvl="3" w:tplc="7676EF7C">
      <w:start w:val="1"/>
      <w:numFmt w:val="bullet"/>
      <w:lvlText w:val=""/>
      <w:lvlJc w:val="left"/>
      <w:pPr>
        <w:ind w:left="2880" w:hanging="360"/>
      </w:pPr>
      <w:rPr>
        <w:rFonts w:ascii="Symbol" w:hAnsi="Symbol" w:hint="default"/>
      </w:rPr>
    </w:lvl>
    <w:lvl w:ilvl="4" w:tplc="1BEC978C">
      <w:start w:val="1"/>
      <w:numFmt w:val="bullet"/>
      <w:lvlText w:val="o"/>
      <w:lvlJc w:val="left"/>
      <w:pPr>
        <w:ind w:left="3600" w:hanging="360"/>
      </w:pPr>
      <w:rPr>
        <w:rFonts w:ascii="Courier New" w:hAnsi="Courier New" w:hint="default"/>
      </w:rPr>
    </w:lvl>
    <w:lvl w:ilvl="5" w:tplc="75BAF232">
      <w:start w:val="1"/>
      <w:numFmt w:val="bullet"/>
      <w:lvlText w:val=""/>
      <w:lvlJc w:val="left"/>
      <w:pPr>
        <w:ind w:left="4320" w:hanging="360"/>
      </w:pPr>
      <w:rPr>
        <w:rFonts w:ascii="Wingdings" w:hAnsi="Wingdings" w:hint="default"/>
      </w:rPr>
    </w:lvl>
    <w:lvl w:ilvl="6" w:tplc="305C85DE">
      <w:start w:val="1"/>
      <w:numFmt w:val="bullet"/>
      <w:lvlText w:val=""/>
      <w:lvlJc w:val="left"/>
      <w:pPr>
        <w:ind w:left="5040" w:hanging="360"/>
      </w:pPr>
      <w:rPr>
        <w:rFonts w:ascii="Symbol" w:hAnsi="Symbol" w:hint="default"/>
      </w:rPr>
    </w:lvl>
    <w:lvl w:ilvl="7" w:tplc="FB907B1C">
      <w:start w:val="1"/>
      <w:numFmt w:val="bullet"/>
      <w:lvlText w:val="o"/>
      <w:lvlJc w:val="left"/>
      <w:pPr>
        <w:ind w:left="5760" w:hanging="360"/>
      </w:pPr>
      <w:rPr>
        <w:rFonts w:ascii="Courier New" w:hAnsi="Courier New" w:hint="default"/>
      </w:rPr>
    </w:lvl>
    <w:lvl w:ilvl="8" w:tplc="4F3282A4">
      <w:start w:val="1"/>
      <w:numFmt w:val="bullet"/>
      <w:lvlText w:val=""/>
      <w:lvlJc w:val="left"/>
      <w:pPr>
        <w:ind w:left="6480" w:hanging="360"/>
      </w:pPr>
      <w:rPr>
        <w:rFonts w:ascii="Wingdings" w:hAnsi="Wingdings" w:hint="default"/>
      </w:rPr>
    </w:lvl>
  </w:abstractNum>
  <w:abstractNum w:abstractNumId="22" w15:restartNumberingAfterBreak="0">
    <w:nsid w:val="430AE4F5"/>
    <w:multiLevelType w:val="hybridMultilevel"/>
    <w:tmpl w:val="FFFFFFFF"/>
    <w:lvl w:ilvl="0" w:tplc="F16AF568">
      <w:start w:val="1"/>
      <w:numFmt w:val="bullet"/>
      <w:lvlText w:val=""/>
      <w:lvlJc w:val="left"/>
      <w:pPr>
        <w:ind w:left="720" w:hanging="360"/>
      </w:pPr>
      <w:rPr>
        <w:rFonts w:ascii="Symbol" w:hAnsi="Symbol" w:hint="default"/>
      </w:rPr>
    </w:lvl>
    <w:lvl w:ilvl="1" w:tplc="4DDC8878">
      <w:start w:val="1"/>
      <w:numFmt w:val="bullet"/>
      <w:lvlText w:val="o"/>
      <w:lvlJc w:val="left"/>
      <w:pPr>
        <w:ind w:left="1440" w:hanging="360"/>
      </w:pPr>
      <w:rPr>
        <w:rFonts w:ascii="Courier New" w:hAnsi="Courier New" w:hint="default"/>
      </w:rPr>
    </w:lvl>
    <w:lvl w:ilvl="2" w:tplc="E3ACC8AA">
      <w:start w:val="1"/>
      <w:numFmt w:val="bullet"/>
      <w:lvlText w:val=""/>
      <w:lvlJc w:val="left"/>
      <w:pPr>
        <w:ind w:left="2160" w:hanging="360"/>
      </w:pPr>
      <w:rPr>
        <w:rFonts w:ascii="Wingdings" w:hAnsi="Wingdings" w:hint="default"/>
      </w:rPr>
    </w:lvl>
    <w:lvl w:ilvl="3" w:tplc="C14888DA">
      <w:start w:val="1"/>
      <w:numFmt w:val="bullet"/>
      <w:lvlText w:val=""/>
      <w:lvlJc w:val="left"/>
      <w:pPr>
        <w:ind w:left="2880" w:hanging="360"/>
      </w:pPr>
      <w:rPr>
        <w:rFonts w:ascii="Symbol" w:hAnsi="Symbol" w:hint="default"/>
      </w:rPr>
    </w:lvl>
    <w:lvl w:ilvl="4" w:tplc="B1C0A740">
      <w:start w:val="1"/>
      <w:numFmt w:val="bullet"/>
      <w:lvlText w:val="o"/>
      <w:lvlJc w:val="left"/>
      <w:pPr>
        <w:ind w:left="3600" w:hanging="360"/>
      </w:pPr>
      <w:rPr>
        <w:rFonts w:ascii="Courier New" w:hAnsi="Courier New" w:hint="default"/>
      </w:rPr>
    </w:lvl>
    <w:lvl w:ilvl="5" w:tplc="E63293FE">
      <w:start w:val="1"/>
      <w:numFmt w:val="bullet"/>
      <w:lvlText w:val=""/>
      <w:lvlJc w:val="left"/>
      <w:pPr>
        <w:ind w:left="4320" w:hanging="360"/>
      </w:pPr>
      <w:rPr>
        <w:rFonts w:ascii="Wingdings" w:hAnsi="Wingdings" w:hint="default"/>
      </w:rPr>
    </w:lvl>
    <w:lvl w:ilvl="6" w:tplc="22C4FF6A">
      <w:start w:val="1"/>
      <w:numFmt w:val="bullet"/>
      <w:lvlText w:val=""/>
      <w:lvlJc w:val="left"/>
      <w:pPr>
        <w:ind w:left="5040" w:hanging="360"/>
      </w:pPr>
      <w:rPr>
        <w:rFonts w:ascii="Symbol" w:hAnsi="Symbol" w:hint="default"/>
      </w:rPr>
    </w:lvl>
    <w:lvl w:ilvl="7" w:tplc="2A72C672">
      <w:start w:val="1"/>
      <w:numFmt w:val="bullet"/>
      <w:lvlText w:val="o"/>
      <w:lvlJc w:val="left"/>
      <w:pPr>
        <w:ind w:left="5760" w:hanging="360"/>
      </w:pPr>
      <w:rPr>
        <w:rFonts w:ascii="Courier New" w:hAnsi="Courier New" w:hint="default"/>
      </w:rPr>
    </w:lvl>
    <w:lvl w:ilvl="8" w:tplc="A3E888F6">
      <w:start w:val="1"/>
      <w:numFmt w:val="bullet"/>
      <w:lvlText w:val=""/>
      <w:lvlJc w:val="left"/>
      <w:pPr>
        <w:ind w:left="6480" w:hanging="360"/>
      </w:pPr>
      <w:rPr>
        <w:rFonts w:ascii="Wingdings" w:hAnsi="Wingdings" w:hint="default"/>
      </w:rPr>
    </w:lvl>
  </w:abstractNum>
  <w:abstractNum w:abstractNumId="23" w15:restartNumberingAfterBreak="0">
    <w:nsid w:val="45DA791E"/>
    <w:multiLevelType w:val="multilevel"/>
    <w:tmpl w:val="A3D83E3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A6A06E6"/>
    <w:multiLevelType w:val="hybridMultilevel"/>
    <w:tmpl w:val="987653E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4B73D678"/>
    <w:multiLevelType w:val="hybridMultilevel"/>
    <w:tmpl w:val="1B642814"/>
    <w:lvl w:ilvl="0" w:tplc="D12E749C">
      <w:start w:val="1"/>
      <w:numFmt w:val="decimal"/>
      <w:lvlText w:val="%1."/>
      <w:lvlJc w:val="left"/>
      <w:pPr>
        <w:ind w:left="720" w:hanging="360"/>
      </w:pPr>
    </w:lvl>
    <w:lvl w:ilvl="1" w:tplc="276CB376">
      <w:start w:val="1"/>
      <w:numFmt w:val="lowerLetter"/>
      <w:lvlText w:val="%2."/>
      <w:lvlJc w:val="left"/>
      <w:pPr>
        <w:ind w:left="1440" w:hanging="360"/>
      </w:pPr>
    </w:lvl>
    <w:lvl w:ilvl="2" w:tplc="61661416">
      <w:start w:val="1"/>
      <w:numFmt w:val="lowerRoman"/>
      <w:lvlText w:val="%3."/>
      <w:lvlJc w:val="right"/>
      <w:pPr>
        <w:ind w:left="2160" w:hanging="180"/>
      </w:pPr>
    </w:lvl>
    <w:lvl w:ilvl="3" w:tplc="188050E6">
      <w:start w:val="1"/>
      <w:numFmt w:val="decimal"/>
      <w:lvlText w:val="%4."/>
      <w:lvlJc w:val="left"/>
      <w:pPr>
        <w:ind w:left="2880" w:hanging="360"/>
      </w:pPr>
    </w:lvl>
    <w:lvl w:ilvl="4" w:tplc="1E8899F6">
      <w:start w:val="1"/>
      <w:numFmt w:val="lowerLetter"/>
      <w:lvlText w:val="%5."/>
      <w:lvlJc w:val="left"/>
      <w:pPr>
        <w:ind w:left="3600" w:hanging="360"/>
      </w:pPr>
    </w:lvl>
    <w:lvl w:ilvl="5" w:tplc="F5A0951E">
      <w:start w:val="1"/>
      <w:numFmt w:val="lowerRoman"/>
      <w:lvlText w:val="%6."/>
      <w:lvlJc w:val="right"/>
      <w:pPr>
        <w:ind w:left="4320" w:hanging="180"/>
      </w:pPr>
    </w:lvl>
    <w:lvl w:ilvl="6" w:tplc="4DC0225C">
      <w:start w:val="1"/>
      <w:numFmt w:val="decimal"/>
      <w:lvlText w:val="%7."/>
      <w:lvlJc w:val="left"/>
      <w:pPr>
        <w:ind w:left="5040" w:hanging="360"/>
      </w:pPr>
    </w:lvl>
    <w:lvl w:ilvl="7" w:tplc="6F3A666C">
      <w:start w:val="1"/>
      <w:numFmt w:val="lowerLetter"/>
      <w:lvlText w:val="%8."/>
      <w:lvlJc w:val="left"/>
      <w:pPr>
        <w:ind w:left="5760" w:hanging="360"/>
      </w:pPr>
    </w:lvl>
    <w:lvl w:ilvl="8" w:tplc="D73E0B16">
      <w:start w:val="1"/>
      <w:numFmt w:val="lowerRoman"/>
      <w:lvlText w:val="%9."/>
      <w:lvlJc w:val="right"/>
      <w:pPr>
        <w:ind w:left="6480" w:hanging="180"/>
      </w:pPr>
    </w:lvl>
  </w:abstractNum>
  <w:abstractNum w:abstractNumId="26" w15:restartNumberingAfterBreak="0">
    <w:nsid w:val="518AFCFE"/>
    <w:multiLevelType w:val="hybridMultilevel"/>
    <w:tmpl w:val="FFFFFFFF"/>
    <w:lvl w:ilvl="0" w:tplc="EDFC9330">
      <w:start w:val="1"/>
      <w:numFmt w:val="bullet"/>
      <w:lvlText w:val=""/>
      <w:lvlJc w:val="left"/>
      <w:pPr>
        <w:ind w:left="720" w:hanging="360"/>
      </w:pPr>
      <w:rPr>
        <w:rFonts w:ascii="Symbol" w:hAnsi="Symbol" w:hint="default"/>
      </w:rPr>
    </w:lvl>
    <w:lvl w:ilvl="1" w:tplc="429836BE">
      <w:start w:val="1"/>
      <w:numFmt w:val="bullet"/>
      <w:lvlText w:val="o"/>
      <w:lvlJc w:val="left"/>
      <w:pPr>
        <w:ind w:left="1440" w:hanging="360"/>
      </w:pPr>
      <w:rPr>
        <w:rFonts w:ascii="Courier New" w:hAnsi="Courier New" w:hint="default"/>
      </w:rPr>
    </w:lvl>
    <w:lvl w:ilvl="2" w:tplc="9BCECA92">
      <w:start w:val="1"/>
      <w:numFmt w:val="bullet"/>
      <w:lvlText w:val=""/>
      <w:lvlJc w:val="left"/>
      <w:pPr>
        <w:ind w:left="2160" w:hanging="360"/>
      </w:pPr>
      <w:rPr>
        <w:rFonts w:ascii="Wingdings" w:hAnsi="Wingdings" w:hint="default"/>
      </w:rPr>
    </w:lvl>
    <w:lvl w:ilvl="3" w:tplc="CA164540">
      <w:start w:val="1"/>
      <w:numFmt w:val="bullet"/>
      <w:lvlText w:val=""/>
      <w:lvlJc w:val="left"/>
      <w:pPr>
        <w:ind w:left="2880" w:hanging="360"/>
      </w:pPr>
      <w:rPr>
        <w:rFonts w:ascii="Symbol" w:hAnsi="Symbol" w:hint="default"/>
      </w:rPr>
    </w:lvl>
    <w:lvl w:ilvl="4" w:tplc="FC40ACC6">
      <w:start w:val="1"/>
      <w:numFmt w:val="bullet"/>
      <w:lvlText w:val="o"/>
      <w:lvlJc w:val="left"/>
      <w:pPr>
        <w:ind w:left="3600" w:hanging="360"/>
      </w:pPr>
      <w:rPr>
        <w:rFonts w:ascii="Courier New" w:hAnsi="Courier New" w:hint="default"/>
      </w:rPr>
    </w:lvl>
    <w:lvl w:ilvl="5" w:tplc="B2945384">
      <w:start w:val="1"/>
      <w:numFmt w:val="bullet"/>
      <w:lvlText w:val=""/>
      <w:lvlJc w:val="left"/>
      <w:pPr>
        <w:ind w:left="4320" w:hanging="360"/>
      </w:pPr>
      <w:rPr>
        <w:rFonts w:ascii="Wingdings" w:hAnsi="Wingdings" w:hint="default"/>
      </w:rPr>
    </w:lvl>
    <w:lvl w:ilvl="6" w:tplc="645225B2">
      <w:start w:val="1"/>
      <w:numFmt w:val="bullet"/>
      <w:lvlText w:val=""/>
      <w:lvlJc w:val="left"/>
      <w:pPr>
        <w:ind w:left="5040" w:hanging="360"/>
      </w:pPr>
      <w:rPr>
        <w:rFonts w:ascii="Symbol" w:hAnsi="Symbol" w:hint="default"/>
      </w:rPr>
    </w:lvl>
    <w:lvl w:ilvl="7" w:tplc="99C47842">
      <w:start w:val="1"/>
      <w:numFmt w:val="bullet"/>
      <w:lvlText w:val="o"/>
      <w:lvlJc w:val="left"/>
      <w:pPr>
        <w:ind w:left="5760" w:hanging="360"/>
      </w:pPr>
      <w:rPr>
        <w:rFonts w:ascii="Courier New" w:hAnsi="Courier New" w:hint="default"/>
      </w:rPr>
    </w:lvl>
    <w:lvl w:ilvl="8" w:tplc="FA4602C4">
      <w:start w:val="1"/>
      <w:numFmt w:val="bullet"/>
      <w:lvlText w:val=""/>
      <w:lvlJc w:val="left"/>
      <w:pPr>
        <w:ind w:left="6480" w:hanging="360"/>
      </w:pPr>
      <w:rPr>
        <w:rFonts w:ascii="Wingdings" w:hAnsi="Wingdings" w:hint="default"/>
      </w:rPr>
    </w:lvl>
  </w:abstractNum>
  <w:abstractNum w:abstractNumId="27" w15:restartNumberingAfterBreak="0">
    <w:nsid w:val="53D27684"/>
    <w:multiLevelType w:val="hybridMultilevel"/>
    <w:tmpl w:val="FB86E68E"/>
    <w:lvl w:ilvl="0" w:tplc="E4706026">
      <w:start w:val="1"/>
      <w:numFmt w:val="lowerRoman"/>
      <w:lvlText w:val="%1."/>
      <w:lvlJc w:val="left"/>
      <w:pPr>
        <w:ind w:left="1080" w:hanging="72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8" w15:restartNumberingAfterBreak="0">
    <w:nsid w:val="56570002"/>
    <w:multiLevelType w:val="hybridMultilevel"/>
    <w:tmpl w:val="50DEB038"/>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5B715A7C"/>
    <w:multiLevelType w:val="hybridMultilevel"/>
    <w:tmpl w:val="310ACE7C"/>
    <w:lvl w:ilvl="0" w:tplc="EF7CFC1E">
      <w:start w:val="1"/>
      <w:numFmt w:val="decimal"/>
      <w:lvlText w:val="%1."/>
      <w:lvlJc w:val="left"/>
      <w:pPr>
        <w:ind w:left="720" w:hanging="360"/>
      </w:pPr>
    </w:lvl>
    <w:lvl w:ilvl="1" w:tplc="C2F230DA">
      <w:start w:val="1"/>
      <w:numFmt w:val="lowerLetter"/>
      <w:lvlText w:val="%2."/>
      <w:lvlJc w:val="left"/>
      <w:pPr>
        <w:ind w:left="1440" w:hanging="360"/>
      </w:pPr>
    </w:lvl>
    <w:lvl w:ilvl="2" w:tplc="6596A154">
      <w:start w:val="1"/>
      <w:numFmt w:val="lowerRoman"/>
      <w:lvlText w:val="%3."/>
      <w:lvlJc w:val="right"/>
      <w:pPr>
        <w:ind w:left="2160" w:hanging="180"/>
      </w:pPr>
    </w:lvl>
    <w:lvl w:ilvl="3" w:tplc="B492DDE0">
      <w:start w:val="1"/>
      <w:numFmt w:val="decimal"/>
      <w:lvlText w:val="%4."/>
      <w:lvlJc w:val="left"/>
      <w:pPr>
        <w:ind w:left="2880" w:hanging="360"/>
      </w:pPr>
    </w:lvl>
    <w:lvl w:ilvl="4" w:tplc="54D254A6">
      <w:start w:val="1"/>
      <w:numFmt w:val="lowerLetter"/>
      <w:lvlText w:val="%5."/>
      <w:lvlJc w:val="left"/>
      <w:pPr>
        <w:ind w:left="3600" w:hanging="360"/>
      </w:pPr>
    </w:lvl>
    <w:lvl w:ilvl="5" w:tplc="E41A5FFA">
      <w:start w:val="1"/>
      <w:numFmt w:val="lowerRoman"/>
      <w:lvlText w:val="%6."/>
      <w:lvlJc w:val="right"/>
      <w:pPr>
        <w:ind w:left="4320" w:hanging="180"/>
      </w:pPr>
    </w:lvl>
    <w:lvl w:ilvl="6" w:tplc="4E36E776">
      <w:start w:val="1"/>
      <w:numFmt w:val="decimal"/>
      <w:lvlText w:val="%7."/>
      <w:lvlJc w:val="left"/>
      <w:pPr>
        <w:ind w:left="5040" w:hanging="360"/>
      </w:pPr>
    </w:lvl>
    <w:lvl w:ilvl="7" w:tplc="4EF0ABA8">
      <w:start w:val="1"/>
      <w:numFmt w:val="lowerLetter"/>
      <w:lvlText w:val="%8."/>
      <w:lvlJc w:val="left"/>
      <w:pPr>
        <w:ind w:left="5760" w:hanging="360"/>
      </w:pPr>
    </w:lvl>
    <w:lvl w:ilvl="8" w:tplc="C1BCEFB8">
      <w:start w:val="1"/>
      <w:numFmt w:val="lowerRoman"/>
      <w:lvlText w:val="%9."/>
      <w:lvlJc w:val="right"/>
      <w:pPr>
        <w:ind w:left="6480" w:hanging="180"/>
      </w:pPr>
    </w:lvl>
  </w:abstractNum>
  <w:abstractNum w:abstractNumId="30" w15:restartNumberingAfterBreak="0">
    <w:nsid w:val="5D1117D5"/>
    <w:multiLevelType w:val="hybridMultilevel"/>
    <w:tmpl w:val="FFFFFFFF"/>
    <w:lvl w:ilvl="0" w:tplc="04522EC6">
      <w:start w:val="1"/>
      <w:numFmt w:val="bullet"/>
      <w:lvlText w:val=""/>
      <w:lvlJc w:val="left"/>
      <w:pPr>
        <w:ind w:left="720" w:hanging="360"/>
      </w:pPr>
      <w:rPr>
        <w:rFonts w:ascii="Symbol" w:hAnsi="Symbol" w:hint="default"/>
      </w:rPr>
    </w:lvl>
    <w:lvl w:ilvl="1" w:tplc="DE4832B4">
      <w:start w:val="1"/>
      <w:numFmt w:val="bullet"/>
      <w:lvlText w:val="o"/>
      <w:lvlJc w:val="left"/>
      <w:pPr>
        <w:ind w:left="1440" w:hanging="360"/>
      </w:pPr>
      <w:rPr>
        <w:rFonts w:ascii="Courier New" w:hAnsi="Courier New" w:hint="default"/>
      </w:rPr>
    </w:lvl>
    <w:lvl w:ilvl="2" w:tplc="B134BB18">
      <w:start w:val="1"/>
      <w:numFmt w:val="bullet"/>
      <w:lvlText w:val=""/>
      <w:lvlJc w:val="left"/>
      <w:pPr>
        <w:ind w:left="2160" w:hanging="360"/>
      </w:pPr>
      <w:rPr>
        <w:rFonts w:ascii="Wingdings" w:hAnsi="Wingdings" w:hint="default"/>
      </w:rPr>
    </w:lvl>
    <w:lvl w:ilvl="3" w:tplc="039012D8">
      <w:start w:val="1"/>
      <w:numFmt w:val="bullet"/>
      <w:lvlText w:val=""/>
      <w:lvlJc w:val="left"/>
      <w:pPr>
        <w:ind w:left="2880" w:hanging="360"/>
      </w:pPr>
      <w:rPr>
        <w:rFonts w:ascii="Symbol" w:hAnsi="Symbol" w:hint="default"/>
      </w:rPr>
    </w:lvl>
    <w:lvl w:ilvl="4" w:tplc="5B3A2FC8">
      <w:start w:val="1"/>
      <w:numFmt w:val="bullet"/>
      <w:lvlText w:val="o"/>
      <w:lvlJc w:val="left"/>
      <w:pPr>
        <w:ind w:left="3600" w:hanging="360"/>
      </w:pPr>
      <w:rPr>
        <w:rFonts w:ascii="Courier New" w:hAnsi="Courier New" w:hint="default"/>
      </w:rPr>
    </w:lvl>
    <w:lvl w:ilvl="5" w:tplc="7D86E724">
      <w:start w:val="1"/>
      <w:numFmt w:val="bullet"/>
      <w:lvlText w:val=""/>
      <w:lvlJc w:val="left"/>
      <w:pPr>
        <w:ind w:left="4320" w:hanging="360"/>
      </w:pPr>
      <w:rPr>
        <w:rFonts w:ascii="Wingdings" w:hAnsi="Wingdings" w:hint="default"/>
      </w:rPr>
    </w:lvl>
    <w:lvl w:ilvl="6" w:tplc="F2043A86">
      <w:start w:val="1"/>
      <w:numFmt w:val="bullet"/>
      <w:lvlText w:val=""/>
      <w:lvlJc w:val="left"/>
      <w:pPr>
        <w:ind w:left="5040" w:hanging="360"/>
      </w:pPr>
      <w:rPr>
        <w:rFonts w:ascii="Symbol" w:hAnsi="Symbol" w:hint="default"/>
      </w:rPr>
    </w:lvl>
    <w:lvl w:ilvl="7" w:tplc="7D4C34A6">
      <w:start w:val="1"/>
      <w:numFmt w:val="bullet"/>
      <w:lvlText w:val="o"/>
      <w:lvlJc w:val="left"/>
      <w:pPr>
        <w:ind w:left="5760" w:hanging="360"/>
      </w:pPr>
      <w:rPr>
        <w:rFonts w:ascii="Courier New" w:hAnsi="Courier New" w:hint="default"/>
      </w:rPr>
    </w:lvl>
    <w:lvl w:ilvl="8" w:tplc="3F368740">
      <w:start w:val="1"/>
      <w:numFmt w:val="bullet"/>
      <w:lvlText w:val=""/>
      <w:lvlJc w:val="left"/>
      <w:pPr>
        <w:ind w:left="6480" w:hanging="360"/>
      </w:pPr>
      <w:rPr>
        <w:rFonts w:ascii="Wingdings" w:hAnsi="Wingdings" w:hint="default"/>
      </w:rPr>
    </w:lvl>
  </w:abstractNum>
  <w:abstractNum w:abstractNumId="31" w15:restartNumberingAfterBreak="0">
    <w:nsid w:val="64AB4331"/>
    <w:multiLevelType w:val="multilevel"/>
    <w:tmpl w:val="E71249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7155DF8"/>
    <w:multiLevelType w:val="multilevel"/>
    <w:tmpl w:val="68E6CFD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3" w15:restartNumberingAfterBreak="0">
    <w:nsid w:val="6B06867C"/>
    <w:multiLevelType w:val="hybridMultilevel"/>
    <w:tmpl w:val="FFFFFFFF"/>
    <w:lvl w:ilvl="0" w:tplc="F864AD78">
      <w:start w:val="1"/>
      <w:numFmt w:val="bullet"/>
      <w:lvlText w:val=""/>
      <w:lvlJc w:val="left"/>
      <w:pPr>
        <w:ind w:left="720" w:hanging="360"/>
      </w:pPr>
      <w:rPr>
        <w:rFonts w:ascii="Symbol" w:hAnsi="Symbol" w:hint="default"/>
      </w:rPr>
    </w:lvl>
    <w:lvl w:ilvl="1" w:tplc="5D446490">
      <w:start w:val="1"/>
      <w:numFmt w:val="bullet"/>
      <w:lvlText w:val="o"/>
      <w:lvlJc w:val="left"/>
      <w:pPr>
        <w:ind w:left="1440" w:hanging="360"/>
      </w:pPr>
      <w:rPr>
        <w:rFonts w:ascii="Courier New" w:hAnsi="Courier New" w:hint="default"/>
      </w:rPr>
    </w:lvl>
    <w:lvl w:ilvl="2" w:tplc="620A7B7A">
      <w:start w:val="1"/>
      <w:numFmt w:val="bullet"/>
      <w:lvlText w:val=""/>
      <w:lvlJc w:val="left"/>
      <w:pPr>
        <w:ind w:left="2160" w:hanging="360"/>
      </w:pPr>
      <w:rPr>
        <w:rFonts w:ascii="Wingdings" w:hAnsi="Wingdings" w:hint="default"/>
      </w:rPr>
    </w:lvl>
    <w:lvl w:ilvl="3" w:tplc="60503928">
      <w:start w:val="1"/>
      <w:numFmt w:val="bullet"/>
      <w:lvlText w:val=""/>
      <w:lvlJc w:val="left"/>
      <w:pPr>
        <w:ind w:left="2880" w:hanging="360"/>
      </w:pPr>
      <w:rPr>
        <w:rFonts w:ascii="Symbol" w:hAnsi="Symbol" w:hint="default"/>
      </w:rPr>
    </w:lvl>
    <w:lvl w:ilvl="4" w:tplc="198EC422">
      <w:start w:val="1"/>
      <w:numFmt w:val="bullet"/>
      <w:lvlText w:val="o"/>
      <w:lvlJc w:val="left"/>
      <w:pPr>
        <w:ind w:left="3600" w:hanging="360"/>
      </w:pPr>
      <w:rPr>
        <w:rFonts w:ascii="Courier New" w:hAnsi="Courier New" w:hint="default"/>
      </w:rPr>
    </w:lvl>
    <w:lvl w:ilvl="5" w:tplc="CECC0D26">
      <w:start w:val="1"/>
      <w:numFmt w:val="bullet"/>
      <w:lvlText w:val=""/>
      <w:lvlJc w:val="left"/>
      <w:pPr>
        <w:ind w:left="4320" w:hanging="360"/>
      </w:pPr>
      <w:rPr>
        <w:rFonts w:ascii="Wingdings" w:hAnsi="Wingdings" w:hint="default"/>
      </w:rPr>
    </w:lvl>
    <w:lvl w:ilvl="6" w:tplc="AF8E727A">
      <w:start w:val="1"/>
      <w:numFmt w:val="bullet"/>
      <w:lvlText w:val=""/>
      <w:lvlJc w:val="left"/>
      <w:pPr>
        <w:ind w:left="5040" w:hanging="360"/>
      </w:pPr>
      <w:rPr>
        <w:rFonts w:ascii="Symbol" w:hAnsi="Symbol" w:hint="default"/>
      </w:rPr>
    </w:lvl>
    <w:lvl w:ilvl="7" w:tplc="557E327A">
      <w:start w:val="1"/>
      <w:numFmt w:val="bullet"/>
      <w:lvlText w:val="o"/>
      <w:lvlJc w:val="left"/>
      <w:pPr>
        <w:ind w:left="5760" w:hanging="360"/>
      </w:pPr>
      <w:rPr>
        <w:rFonts w:ascii="Courier New" w:hAnsi="Courier New" w:hint="default"/>
      </w:rPr>
    </w:lvl>
    <w:lvl w:ilvl="8" w:tplc="DDD83F32">
      <w:start w:val="1"/>
      <w:numFmt w:val="bullet"/>
      <w:lvlText w:val=""/>
      <w:lvlJc w:val="left"/>
      <w:pPr>
        <w:ind w:left="6480" w:hanging="360"/>
      </w:pPr>
      <w:rPr>
        <w:rFonts w:ascii="Wingdings" w:hAnsi="Wingdings" w:hint="default"/>
      </w:rPr>
    </w:lvl>
  </w:abstractNum>
  <w:abstractNum w:abstractNumId="34" w15:restartNumberingAfterBreak="0">
    <w:nsid w:val="6D0105CC"/>
    <w:multiLevelType w:val="hybridMultilevel"/>
    <w:tmpl w:val="36523C8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5" w15:restartNumberingAfterBreak="0">
    <w:nsid w:val="6E8F33B7"/>
    <w:multiLevelType w:val="multilevel"/>
    <w:tmpl w:val="50CC13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6" w15:restartNumberingAfterBreak="0">
    <w:nsid w:val="708CF240"/>
    <w:multiLevelType w:val="hybridMultilevel"/>
    <w:tmpl w:val="57C6B90C"/>
    <w:lvl w:ilvl="0" w:tplc="8732F6BC">
      <w:start w:val="1"/>
      <w:numFmt w:val="bullet"/>
      <w:lvlText w:val=""/>
      <w:lvlJc w:val="left"/>
      <w:pPr>
        <w:ind w:left="720" w:hanging="360"/>
      </w:pPr>
      <w:rPr>
        <w:rFonts w:ascii="Symbol" w:hAnsi="Symbol" w:hint="default"/>
      </w:rPr>
    </w:lvl>
    <w:lvl w:ilvl="1" w:tplc="321471B0">
      <w:start w:val="1"/>
      <w:numFmt w:val="bullet"/>
      <w:lvlText w:val="o"/>
      <w:lvlJc w:val="left"/>
      <w:pPr>
        <w:ind w:left="1440" w:hanging="360"/>
      </w:pPr>
      <w:rPr>
        <w:rFonts w:ascii="Courier New" w:hAnsi="Courier New" w:hint="default"/>
      </w:rPr>
    </w:lvl>
    <w:lvl w:ilvl="2" w:tplc="D26E75DC">
      <w:start w:val="1"/>
      <w:numFmt w:val="bullet"/>
      <w:lvlText w:val=""/>
      <w:lvlJc w:val="left"/>
      <w:pPr>
        <w:ind w:left="2160" w:hanging="360"/>
      </w:pPr>
      <w:rPr>
        <w:rFonts w:ascii="Wingdings" w:hAnsi="Wingdings" w:hint="default"/>
      </w:rPr>
    </w:lvl>
    <w:lvl w:ilvl="3" w:tplc="0434A922">
      <w:start w:val="1"/>
      <w:numFmt w:val="bullet"/>
      <w:lvlText w:val=""/>
      <w:lvlJc w:val="left"/>
      <w:pPr>
        <w:ind w:left="2880" w:hanging="360"/>
      </w:pPr>
      <w:rPr>
        <w:rFonts w:ascii="Symbol" w:hAnsi="Symbol" w:hint="default"/>
      </w:rPr>
    </w:lvl>
    <w:lvl w:ilvl="4" w:tplc="EFE6CA52">
      <w:start w:val="1"/>
      <w:numFmt w:val="bullet"/>
      <w:lvlText w:val="o"/>
      <w:lvlJc w:val="left"/>
      <w:pPr>
        <w:ind w:left="3600" w:hanging="360"/>
      </w:pPr>
      <w:rPr>
        <w:rFonts w:ascii="Courier New" w:hAnsi="Courier New" w:hint="default"/>
      </w:rPr>
    </w:lvl>
    <w:lvl w:ilvl="5" w:tplc="60120160">
      <w:start w:val="1"/>
      <w:numFmt w:val="bullet"/>
      <w:lvlText w:val=""/>
      <w:lvlJc w:val="left"/>
      <w:pPr>
        <w:ind w:left="4320" w:hanging="360"/>
      </w:pPr>
      <w:rPr>
        <w:rFonts w:ascii="Wingdings" w:hAnsi="Wingdings" w:hint="default"/>
      </w:rPr>
    </w:lvl>
    <w:lvl w:ilvl="6" w:tplc="0BF03156">
      <w:start w:val="1"/>
      <w:numFmt w:val="bullet"/>
      <w:lvlText w:val=""/>
      <w:lvlJc w:val="left"/>
      <w:pPr>
        <w:ind w:left="5040" w:hanging="360"/>
      </w:pPr>
      <w:rPr>
        <w:rFonts w:ascii="Symbol" w:hAnsi="Symbol" w:hint="default"/>
      </w:rPr>
    </w:lvl>
    <w:lvl w:ilvl="7" w:tplc="3140DBEA">
      <w:start w:val="1"/>
      <w:numFmt w:val="bullet"/>
      <w:lvlText w:val="o"/>
      <w:lvlJc w:val="left"/>
      <w:pPr>
        <w:ind w:left="5760" w:hanging="360"/>
      </w:pPr>
      <w:rPr>
        <w:rFonts w:ascii="Courier New" w:hAnsi="Courier New" w:hint="default"/>
      </w:rPr>
    </w:lvl>
    <w:lvl w:ilvl="8" w:tplc="43A20DB0">
      <w:start w:val="1"/>
      <w:numFmt w:val="bullet"/>
      <w:lvlText w:val=""/>
      <w:lvlJc w:val="left"/>
      <w:pPr>
        <w:ind w:left="6480" w:hanging="360"/>
      </w:pPr>
      <w:rPr>
        <w:rFonts w:ascii="Wingdings" w:hAnsi="Wingdings" w:hint="default"/>
      </w:rPr>
    </w:lvl>
  </w:abstractNum>
  <w:abstractNum w:abstractNumId="37" w15:restartNumberingAfterBreak="0">
    <w:nsid w:val="7129B5A4"/>
    <w:multiLevelType w:val="hybridMultilevel"/>
    <w:tmpl w:val="AEAA6392"/>
    <w:lvl w:ilvl="0" w:tplc="4F561B68">
      <w:start w:val="1"/>
      <w:numFmt w:val="bullet"/>
      <w:lvlText w:val=""/>
      <w:lvlJc w:val="left"/>
      <w:pPr>
        <w:ind w:left="720" w:hanging="360"/>
      </w:pPr>
      <w:rPr>
        <w:rFonts w:ascii="Symbol" w:hAnsi="Symbol" w:hint="default"/>
      </w:rPr>
    </w:lvl>
    <w:lvl w:ilvl="1" w:tplc="B9D2541A">
      <w:start w:val="1"/>
      <w:numFmt w:val="bullet"/>
      <w:lvlText w:val="o"/>
      <w:lvlJc w:val="left"/>
      <w:pPr>
        <w:ind w:left="1440" w:hanging="360"/>
      </w:pPr>
      <w:rPr>
        <w:rFonts w:ascii="Courier New" w:hAnsi="Courier New" w:hint="default"/>
      </w:rPr>
    </w:lvl>
    <w:lvl w:ilvl="2" w:tplc="E3805092">
      <w:start w:val="1"/>
      <w:numFmt w:val="bullet"/>
      <w:lvlText w:val=""/>
      <w:lvlJc w:val="left"/>
      <w:pPr>
        <w:ind w:left="2160" w:hanging="360"/>
      </w:pPr>
      <w:rPr>
        <w:rFonts w:ascii="Wingdings" w:hAnsi="Wingdings" w:hint="default"/>
      </w:rPr>
    </w:lvl>
    <w:lvl w:ilvl="3" w:tplc="628ABBA0">
      <w:start w:val="1"/>
      <w:numFmt w:val="bullet"/>
      <w:lvlText w:val=""/>
      <w:lvlJc w:val="left"/>
      <w:pPr>
        <w:ind w:left="2880" w:hanging="360"/>
      </w:pPr>
      <w:rPr>
        <w:rFonts w:ascii="Symbol" w:hAnsi="Symbol" w:hint="default"/>
      </w:rPr>
    </w:lvl>
    <w:lvl w:ilvl="4" w:tplc="917CB53C">
      <w:start w:val="1"/>
      <w:numFmt w:val="bullet"/>
      <w:lvlText w:val="o"/>
      <w:lvlJc w:val="left"/>
      <w:pPr>
        <w:ind w:left="3600" w:hanging="360"/>
      </w:pPr>
      <w:rPr>
        <w:rFonts w:ascii="Courier New" w:hAnsi="Courier New" w:hint="default"/>
      </w:rPr>
    </w:lvl>
    <w:lvl w:ilvl="5" w:tplc="592C7D34">
      <w:start w:val="1"/>
      <w:numFmt w:val="bullet"/>
      <w:lvlText w:val=""/>
      <w:lvlJc w:val="left"/>
      <w:pPr>
        <w:ind w:left="4320" w:hanging="360"/>
      </w:pPr>
      <w:rPr>
        <w:rFonts w:ascii="Wingdings" w:hAnsi="Wingdings" w:hint="default"/>
      </w:rPr>
    </w:lvl>
    <w:lvl w:ilvl="6" w:tplc="B1C669E0">
      <w:start w:val="1"/>
      <w:numFmt w:val="bullet"/>
      <w:lvlText w:val=""/>
      <w:lvlJc w:val="left"/>
      <w:pPr>
        <w:ind w:left="5040" w:hanging="360"/>
      </w:pPr>
      <w:rPr>
        <w:rFonts w:ascii="Symbol" w:hAnsi="Symbol" w:hint="default"/>
      </w:rPr>
    </w:lvl>
    <w:lvl w:ilvl="7" w:tplc="406A7784">
      <w:start w:val="1"/>
      <w:numFmt w:val="bullet"/>
      <w:lvlText w:val="o"/>
      <w:lvlJc w:val="left"/>
      <w:pPr>
        <w:ind w:left="5760" w:hanging="360"/>
      </w:pPr>
      <w:rPr>
        <w:rFonts w:ascii="Courier New" w:hAnsi="Courier New" w:hint="default"/>
      </w:rPr>
    </w:lvl>
    <w:lvl w:ilvl="8" w:tplc="7842EDCC">
      <w:start w:val="1"/>
      <w:numFmt w:val="bullet"/>
      <w:lvlText w:val=""/>
      <w:lvlJc w:val="left"/>
      <w:pPr>
        <w:ind w:left="6480" w:hanging="360"/>
      </w:pPr>
      <w:rPr>
        <w:rFonts w:ascii="Wingdings" w:hAnsi="Wingdings" w:hint="default"/>
      </w:rPr>
    </w:lvl>
  </w:abstractNum>
  <w:abstractNum w:abstractNumId="38" w15:restartNumberingAfterBreak="0">
    <w:nsid w:val="78E5EFE3"/>
    <w:multiLevelType w:val="hybridMultilevel"/>
    <w:tmpl w:val="FFFFFFFF"/>
    <w:lvl w:ilvl="0" w:tplc="4C5E40B2">
      <w:start w:val="1"/>
      <w:numFmt w:val="decimal"/>
      <w:lvlText w:val="%1."/>
      <w:lvlJc w:val="left"/>
      <w:pPr>
        <w:ind w:left="720" w:hanging="360"/>
      </w:pPr>
    </w:lvl>
    <w:lvl w:ilvl="1" w:tplc="4C887AE0">
      <w:start w:val="1"/>
      <w:numFmt w:val="lowerLetter"/>
      <w:lvlText w:val="%2."/>
      <w:lvlJc w:val="left"/>
      <w:pPr>
        <w:ind w:left="1440" w:hanging="360"/>
      </w:pPr>
    </w:lvl>
    <w:lvl w:ilvl="2" w:tplc="500E7F3E">
      <w:start w:val="1"/>
      <w:numFmt w:val="lowerRoman"/>
      <w:lvlText w:val="%3."/>
      <w:lvlJc w:val="right"/>
      <w:pPr>
        <w:ind w:left="2160" w:hanging="180"/>
      </w:pPr>
    </w:lvl>
    <w:lvl w:ilvl="3" w:tplc="DA5A4E1E">
      <w:start w:val="1"/>
      <w:numFmt w:val="decimal"/>
      <w:lvlText w:val="%4."/>
      <w:lvlJc w:val="left"/>
      <w:pPr>
        <w:ind w:left="2880" w:hanging="360"/>
      </w:pPr>
    </w:lvl>
    <w:lvl w:ilvl="4" w:tplc="595A6472">
      <w:start w:val="1"/>
      <w:numFmt w:val="lowerLetter"/>
      <w:lvlText w:val="%5."/>
      <w:lvlJc w:val="left"/>
      <w:pPr>
        <w:ind w:left="3600" w:hanging="360"/>
      </w:pPr>
    </w:lvl>
    <w:lvl w:ilvl="5" w:tplc="C7861CC0">
      <w:start w:val="1"/>
      <w:numFmt w:val="lowerRoman"/>
      <w:lvlText w:val="%6."/>
      <w:lvlJc w:val="right"/>
      <w:pPr>
        <w:ind w:left="4320" w:hanging="180"/>
      </w:pPr>
    </w:lvl>
    <w:lvl w:ilvl="6" w:tplc="4E905F78">
      <w:start w:val="1"/>
      <w:numFmt w:val="decimal"/>
      <w:lvlText w:val="%7."/>
      <w:lvlJc w:val="left"/>
      <w:pPr>
        <w:ind w:left="5040" w:hanging="360"/>
      </w:pPr>
    </w:lvl>
    <w:lvl w:ilvl="7" w:tplc="D26C2714">
      <w:start w:val="1"/>
      <w:numFmt w:val="lowerLetter"/>
      <w:lvlText w:val="%8."/>
      <w:lvlJc w:val="left"/>
      <w:pPr>
        <w:ind w:left="5760" w:hanging="360"/>
      </w:pPr>
    </w:lvl>
    <w:lvl w:ilvl="8" w:tplc="9A703218">
      <w:start w:val="1"/>
      <w:numFmt w:val="lowerRoman"/>
      <w:lvlText w:val="%9."/>
      <w:lvlJc w:val="right"/>
      <w:pPr>
        <w:ind w:left="6480" w:hanging="180"/>
      </w:pPr>
    </w:lvl>
  </w:abstractNum>
  <w:abstractNum w:abstractNumId="39" w15:restartNumberingAfterBreak="0">
    <w:nsid w:val="7BABACAE"/>
    <w:multiLevelType w:val="hybridMultilevel"/>
    <w:tmpl w:val="A2DA24D6"/>
    <w:lvl w:ilvl="0" w:tplc="7EEED4CE">
      <w:start w:val="1"/>
      <w:numFmt w:val="bullet"/>
      <w:lvlText w:val=""/>
      <w:lvlJc w:val="left"/>
      <w:pPr>
        <w:ind w:left="720" w:hanging="360"/>
      </w:pPr>
      <w:rPr>
        <w:rFonts w:ascii="Symbol" w:hAnsi="Symbol" w:hint="default"/>
      </w:rPr>
    </w:lvl>
    <w:lvl w:ilvl="1" w:tplc="65DAC93E">
      <w:start w:val="1"/>
      <w:numFmt w:val="bullet"/>
      <w:lvlText w:val="o"/>
      <w:lvlJc w:val="left"/>
      <w:pPr>
        <w:ind w:left="1440" w:hanging="360"/>
      </w:pPr>
      <w:rPr>
        <w:rFonts w:ascii="Courier New" w:hAnsi="Courier New" w:hint="default"/>
      </w:rPr>
    </w:lvl>
    <w:lvl w:ilvl="2" w:tplc="FEAA796A">
      <w:start w:val="1"/>
      <w:numFmt w:val="bullet"/>
      <w:lvlText w:val=""/>
      <w:lvlJc w:val="left"/>
      <w:pPr>
        <w:ind w:left="2160" w:hanging="360"/>
      </w:pPr>
      <w:rPr>
        <w:rFonts w:ascii="Wingdings" w:hAnsi="Wingdings" w:hint="default"/>
      </w:rPr>
    </w:lvl>
    <w:lvl w:ilvl="3" w:tplc="685C170A">
      <w:start w:val="1"/>
      <w:numFmt w:val="bullet"/>
      <w:lvlText w:val=""/>
      <w:lvlJc w:val="left"/>
      <w:pPr>
        <w:ind w:left="2880" w:hanging="360"/>
      </w:pPr>
      <w:rPr>
        <w:rFonts w:ascii="Symbol" w:hAnsi="Symbol" w:hint="default"/>
      </w:rPr>
    </w:lvl>
    <w:lvl w:ilvl="4" w:tplc="438E1AD4">
      <w:start w:val="1"/>
      <w:numFmt w:val="bullet"/>
      <w:lvlText w:val="o"/>
      <w:lvlJc w:val="left"/>
      <w:pPr>
        <w:ind w:left="3600" w:hanging="360"/>
      </w:pPr>
      <w:rPr>
        <w:rFonts w:ascii="Courier New" w:hAnsi="Courier New" w:hint="default"/>
      </w:rPr>
    </w:lvl>
    <w:lvl w:ilvl="5" w:tplc="7B584960">
      <w:start w:val="1"/>
      <w:numFmt w:val="bullet"/>
      <w:lvlText w:val=""/>
      <w:lvlJc w:val="left"/>
      <w:pPr>
        <w:ind w:left="4320" w:hanging="360"/>
      </w:pPr>
      <w:rPr>
        <w:rFonts w:ascii="Wingdings" w:hAnsi="Wingdings" w:hint="default"/>
      </w:rPr>
    </w:lvl>
    <w:lvl w:ilvl="6" w:tplc="62EC5F90">
      <w:start w:val="1"/>
      <w:numFmt w:val="bullet"/>
      <w:lvlText w:val=""/>
      <w:lvlJc w:val="left"/>
      <w:pPr>
        <w:ind w:left="5040" w:hanging="360"/>
      </w:pPr>
      <w:rPr>
        <w:rFonts w:ascii="Symbol" w:hAnsi="Symbol" w:hint="default"/>
      </w:rPr>
    </w:lvl>
    <w:lvl w:ilvl="7" w:tplc="8D823DA0">
      <w:start w:val="1"/>
      <w:numFmt w:val="bullet"/>
      <w:lvlText w:val="o"/>
      <w:lvlJc w:val="left"/>
      <w:pPr>
        <w:ind w:left="5760" w:hanging="360"/>
      </w:pPr>
      <w:rPr>
        <w:rFonts w:ascii="Courier New" w:hAnsi="Courier New" w:hint="default"/>
      </w:rPr>
    </w:lvl>
    <w:lvl w:ilvl="8" w:tplc="8CE26454">
      <w:start w:val="1"/>
      <w:numFmt w:val="bullet"/>
      <w:lvlText w:val=""/>
      <w:lvlJc w:val="left"/>
      <w:pPr>
        <w:ind w:left="6480" w:hanging="360"/>
      </w:pPr>
      <w:rPr>
        <w:rFonts w:ascii="Wingdings" w:hAnsi="Wingdings" w:hint="default"/>
      </w:rPr>
    </w:lvl>
  </w:abstractNum>
  <w:num w:numId="1" w16cid:durableId="2064059792">
    <w:abstractNumId w:val="36"/>
  </w:num>
  <w:num w:numId="2" w16cid:durableId="1082146448">
    <w:abstractNumId w:val="29"/>
  </w:num>
  <w:num w:numId="3" w16cid:durableId="1244334476">
    <w:abstractNumId w:val="25"/>
  </w:num>
  <w:num w:numId="4" w16cid:durableId="1668744659">
    <w:abstractNumId w:val="11"/>
  </w:num>
  <w:num w:numId="5" w16cid:durableId="1815219765">
    <w:abstractNumId w:val="2"/>
  </w:num>
  <w:num w:numId="6" w16cid:durableId="180826999">
    <w:abstractNumId w:val="18"/>
  </w:num>
  <w:num w:numId="7" w16cid:durableId="57217408">
    <w:abstractNumId w:val="21"/>
  </w:num>
  <w:num w:numId="8" w16cid:durableId="1659067494">
    <w:abstractNumId w:val="37"/>
  </w:num>
  <w:num w:numId="9" w16cid:durableId="1971742862">
    <w:abstractNumId w:val="0"/>
  </w:num>
  <w:num w:numId="10" w16cid:durableId="1134063221">
    <w:abstractNumId w:val="3"/>
  </w:num>
  <w:num w:numId="11" w16cid:durableId="1574657811">
    <w:abstractNumId w:val="39"/>
  </w:num>
  <w:num w:numId="12" w16cid:durableId="223757126">
    <w:abstractNumId w:val="9"/>
  </w:num>
  <w:num w:numId="13" w16cid:durableId="1743407626">
    <w:abstractNumId w:val="6"/>
  </w:num>
  <w:num w:numId="14" w16cid:durableId="1188370542">
    <w:abstractNumId w:val="7"/>
  </w:num>
  <w:num w:numId="15" w16cid:durableId="1602496225">
    <w:abstractNumId w:val="33"/>
  </w:num>
  <w:num w:numId="16" w16cid:durableId="1616448181">
    <w:abstractNumId w:val="22"/>
  </w:num>
  <w:num w:numId="17" w16cid:durableId="1662850477">
    <w:abstractNumId w:val="24"/>
  </w:num>
  <w:num w:numId="18" w16cid:durableId="716471816">
    <w:abstractNumId w:val="32"/>
  </w:num>
  <w:num w:numId="19" w16cid:durableId="1475101726">
    <w:abstractNumId w:val="10"/>
  </w:num>
  <w:num w:numId="20" w16cid:durableId="1467356946">
    <w:abstractNumId w:val="35"/>
  </w:num>
  <w:num w:numId="21" w16cid:durableId="1903783890">
    <w:abstractNumId w:val="12"/>
  </w:num>
  <w:num w:numId="22" w16cid:durableId="1954433361">
    <w:abstractNumId w:val="27"/>
  </w:num>
  <w:num w:numId="23" w16cid:durableId="1400900651">
    <w:abstractNumId w:val="34"/>
  </w:num>
  <w:num w:numId="24" w16cid:durableId="1595741916">
    <w:abstractNumId w:val="15"/>
  </w:num>
  <w:num w:numId="25" w16cid:durableId="555705675">
    <w:abstractNumId w:val="19"/>
  </w:num>
  <w:num w:numId="26" w16cid:durableId="1514144697">
    <w:abstractNumId w:val="1"/>
  </w:num>
  <w:num w:numId="27" w16cid:durableId="2025008705">
    <w:abstractNumId w:val="30"/>
  </w:num>
  <w:num w:numId="28" w16cid:durableId="1468351036">
    <w:abstractNumId w:val="31"/>
  </w:num>
  <w:num w:numId="29" w16cid:durableId="707725438">
    <w:abstractNumId w:val="17"/>
  </w:num>
  <w:num w:numId="30" w16cid:durableId="568459591">
    <w:abstractNumId w:val="20"/>
  </w:num>
  <w:num w:numId="31" w16cid:durableId="260066656">
    <w:abstractNumId w:val="13"/>
  </w:num>
  <w:num w:numId="32" w16cid:durableId="2033067865">
    <w:abstractNumId w:val="14"/>
  </w:num>
  <w:num w:numId="33" w16cid:durableId="192884789">
    <w:abstractNumId w:val="4"/>
  </w:num>
  <w:num w:numId="34" w16cid:durableId="498158377">
    <w:abstractNumId w:val="8"/>
  </w:num>
  <w:num w:numId="35" w16cid:durableId="1239438054">
    <w:abstractNumId w:val="5"/>
  </w:num>
  <w:num w:numId="36" w16cid:durableId="313030192">
    <w:abstractNumId w:val="28"/>
  </w:num>
  <w:num w:numId="37" w16cid:durableId="1434857052">
    <w:abstractNumId w:val="23"/>
  </w:num>
  <w:num w:numId="38" w16cid:durableId="2130082582">
    <w:abstractNumId w:val="38"/>
  </w:num>
  <w:num w:numId="39" w16cid:durableId="463888121">
    <w:abstractNumId w:val="16"/>
  </w:num>
  <w:num w:numId="40" w16cid:durableId="15161423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5CC"/>
    <w:rsid w:val="00003082"/>
    <w:rsid w:val="00003C26"/>
    <w:rsid w:val="00004E0A"/>
    <w:rsid w:val="000076EB"/>
    <w:rsid w:val="00010C59"/>
    <w:rsid w:val="000111D4"/>
    <w:rsid w:val="00011939"/>
    <w:rsid w:val="00012F20"/>
    <w:rsid w:val="0001303E"/>
    <w:rsid w:val="00013145"/>
    <w:rsid w:val="00016922"/>
    <w:rsid w:val="00017D50"/>
    <w:rsid w:val="00020FEE"/>
    <w:rsid w:val="00023FDD"/>
    <w:rsid w:val="00024439"/>
    <w:rsid w:val="00024AE2"/>
    <w:rsid w:val="00025786"/>
    <w:rsid w:val="00030041"/>
    <w:rsid w:val="0003371F"/>
    <w:rsid w:val="00035618"/>
    <w:rsid w:val="0004392B"/>
    <w:rsid w:val="00044455"/>
    <w:rsid w:val="00044D38"/>
    <w:rsid w:val="00044FA1"/>
    <w:rsid w:val="00045631"/>
    <w:rsid w:val="000464D2"/>
    <w:rsid w:val="000508FD"/>
    <w:rsid w:val="0005195E"/>
    <w:rsid w:val="0005482A"/>
    <w:rsid w:val="00055A35"/>
    <w:rsid w:val="00063A6A"/>
    <w:rsid w:val="00064652"/>
    <w:rsid w:val="000664D0"/>
    <w:rsid w:val="00066A90"/>
    <w:rsid w:val="00066CFF"/>
    <w:rsid w:val="00067BA9"/>
    <w:rsid w:val="00072A9E"/>
    <w:rsid w:val="00072F71"/>
    <w:rsid w:val="000738C5"/>
    <w:rsid w:val="0008063C"/>
    <w:rsid w:val="000810F2"/>
    <w:rsid w:val="00084808"/>
    <w:rsid w:val="00085876"/>
    <w:rsid w:val="000859A6"/>
    <w:rsid w:val="000879C2"/>
    <w:rsid w:val="00087CCD"/>
    <w:rsid w:val="00087D29"/>
    <w:rsid w:val="0009012E"/>
    <w:rsid w:val="000935DD"/>
    <w:rsid w:val="000936B4"/>
    <w:rsid w:val="00093C8A"/>
    <w:rsid w:val="0009469A"/>
    <w:rsid w:val="000947F4"/>
    <w:rsid w:val="00094AB8"/>
    <w:rsid w:val="00094FB0"/>
    <w:rsid w:val="000959A4"/>
    <w:rsid w:val="000965F0"/>
    <w:rsid w:val="00096857"/>
    <w:rsid w:val="000976FD"/>
    <w:rsid w:val="000A1F47"/>
    <w:rsid w:val="000A23F3"/>
    <w:rsid w:val="000A274A"/>
    <w:rsid w:val="000A2CAD"/>
    <w:rsid w:val="000A59A2"/>
    <w:rsid w:val="000A5B77"/>
    <w:rsid w:val="000A6B97"/>
    <w:rsid w:val="000A771D"/>
    <w:rsid w:val="000A7965"/>
    <w:rsid w:val="000B0340"/>
    <w:rsid w:val="000B07E1"/>
    <w:rsid w:val="000B08FC"/>
    <w:rsid w:val="000B1ED5"/>
    <w:rsid w:val="000B1EF6"/>
    <w:rsid w:val="000B2757"/>
    <w:rsid w:val="000B2981"/>
    <w:rsid w:val="000B3013"/>
    <w:rsid w:val="000B39E3"/>
    <w:rsid w:val="000B3B83"/>
    <w:rsid w:val="000B3F6E"/>
    <w:rsid w:val="000B4CD9"/>
    <w:rsid w:val="000B653E"/>
    <w:rsid w:val="000B6F5D"/>
    <w:rsid w:val="000C1A87"/>
    <w:rsid w:val="000C20A1"/>
    <w:rsid w:val="000C36AD"/>
    <w:rsid w:val="000C502B"/>
    <w:rsid w:val="000C5446"/>
    <w:rsid w:val="000C7679"/>
    <w:rsid w:val="000D0DCE"/>
    <w:rsid w:val="000D23AA"/>
    <w:rsid w:val="000D396E"/>
    <w:rsid w:val="000D4149"/>
    <w:rsid w:val="000D42B5"/>
    <w:rsid w:val="000D4F4C"/>
    <w:rsid w:val="000D5808"/>
    <w:rsid w:val="000D595F"/>
    <w:rsid w:val="000D5F10"/>
    <w:rsid w:val="000D63D0"/>
    <w:rsid w:val="000D731B"/>
    <w:rsid w:val="000E0C3D"/>
    <w:rsid w:val="000E107B"/>
    <w:rsid w:val="000E1D05"/>
    <w:rsid w:val="000E2585"/>
    <w:rsid w:val="000E26FD"/>
    <w:rsid w:val="000E390A"/>
    <w:rsid w:val="000E3D91"/>
    <w:rsid w:val="000E4891"/>
    <w:rsid w:val="000E5C89"/>
    <w:rsid w:val="000E71AB"/>
    <w:rsid w:val="000F03E5"/>
    <w:rsid w:val="000F051A"/>
    <w:rsid w:val="000F1DE0"/>
    <w:rsid w:val="000F35B4"/>
    <w:rsid w:val="000F3EF7"/>
    <w:rsid w:val="000F695C"/>
    <w:rsid w:val="000F6EE4"/>
    <w:rsid w:val="0010019C"/>
    <w:rsid w:val="001010F5"/>
    <w:rsid w:val="00101C16"/>
    <w:rsid w:val="00101DCE"/>
    <w:rsid w:val="00102CB1"/>
    <w:rsid w:val="001031D4"/>
    <w:rsid w:val="00105D55"/>
    <w:rsid w:val="00105D59"/>
    <w:rsid w:val="00106910"/>
    <w:rsid w:val="00106E88"/>
    <w:rsid w:val="001075AE"/>
    <w:rsid w:val="00111343"/>
    <w:rsid w:val="0011232D"/>
    <w:rsid w:val="00113399"/>
    <w:rsid w:val="00113770"/>
    <w:rsid w:val="00114FD3"/>
    <w:rsid w:val="001164CB"/>
    <w:rsid w:val="001213DC"/>
    <w:rsid w:val="001215BB"/>
    <w:rsid w:val="001216F8"/>
    <w:rsid w:val="0012233F"/>
    <w:rsid w:val="00123A7C"/>
    <w:rsid w:val="00125EA3"/>
    <w:rsid w:val="00127040"/>
    <w:rsid w:val="00131048"/>
    <w:rsid w:val="001313BF"/>
    <w:rsid w:val="0013216F"/>
    <w:rsid w:val="00132F11"/>
    <w:rsid w:val="00133BE4"/>
    <w:rsid w:val="0013437E"/>
    <w:rsid w:val="00135612"/>
    <w:rsid w:val="00141937"/>
    <w:rsid w:val="001420E1"/>
    <w:rsid w:val="0014225B"/>
    <w:rsid w:val="0014258F"/>
    <w:rsid w:val="00142962"/>
    <w:rsid w:val="0014330E"/>
    <w:rsid w:val="00147A97"/>
    <w:rsid w:val="00151230"/>
    <w:rsid w:val="001512A4"/>
    <w:rsid w:val="00152005"/>
    <w:rsid w:val="0015325E"/>
    <w:rsid w:val="00153866"/>
    <w:rsid w:val="00153869"/>
    <w:rsid w:val="00156DAF"/>
    <w:rsid w:val="00157203"/>
    <w:rsid w:val="00161919"/>
    <w:rsid w:val="00161B28"/>
    <w:rsid w:val="00162105"/>
    <w:rsid w:val="00162E12"/>
    <w:rsid w:val="00162F7C"/>
    <w:rsid w:val="00165DB8"/>
    <w:rsid w:val="00167411"/>
    <w:rsid w:val="001704B3"/>
    <w:rsid w:val="00172888"/>
    <w:rsid w:val="00172B21"/>
    <w:rsid w:val="00174AA2"/>
    <w:rsid w:val="0017566A"/>
    <w:rsid w:val="00175AE3"/>
    <w:rsid w:val="00176D10"/>
    <w:rsid w:val="00177837"/>
    <w:rsid w:val="00177D61"/>
    <w:rsid w:val="00180923"/>
    <w:rsid w:val="00180AD1"/>
    <w:rsid w:val="00182247"/>
    <w:rsid w:val="001826E3"/>
    <w:rsid w:val="00184A35"/>
    <w:rsid w:val="001907F1"/>
    <w:rsid w:val="00192442"/>
    <w:rsid w:val="00192A62"/>
    <w:rsid w:val="00192D71"/>
    <w:rsid w:val="00193609"/>
    <w:rsid w:val="001955A7"/>
    <w:rsid w:val="001A1D01"/>
    <w:rsid w:val="001A209B"/>
    <w:rsid w:val="001A2146"/>
    <w:rsid w:val="001A4297"/>
    <w:rsid w:val="001A5988"/>
    <w:rsid w:val="001B01D1"/>
    <w:rsid w:val="001B0C22"/>
    <w:rsid w:val="001B2A5D"/>
    <w:rsid w:val="001B2E1A"/>
    <w:rsid w:val="001B37DC"/>
    <w:rsid w:val="001B60D5"/>
    <w:rsid w:val="001B682D"/>
    <w:rsid w:val="001B7A5E"/>
    <w:rsid w:val="001B7D6A"/>
    <w:rsid w:val="001C0F63"/>
    <w:rsid w:val="001C292F"/>
    <w:rsid w:val="001C4229"/>
    <w:rsid w:val="001C4E59"/>
    <w:rsid w:val="001C51D8"/>
    <w:rsid w:val="001C5330"/>
    <w:rsid w:val="001C6C37"/>
    <w:rsid w:val="001D11BB"/>
    <w:rsid w:val="001D1FBF"/>
    <w:rsid w:val="001D2634"/>
    <w:rsid w:val="001D2BF6"/>
    <w:rsid w:val="001D2E8B"/>
    <w:rsid w:val="001D30EA"/>
    <w:rsid w:val="001D3871"/>
    <w:rsid w:val="001D56A3"/>
    <w:rsid w:val="001D5F7E"/>
    <w:rsid w:val="001D68D5"/>
    <w:rsid w:val="001E083B"/>
    <w:rsid w:val="001E0BB7"/>
    <w:rsid w:val="001E13BB"/>
    <w:rsid w:val="001E24EF"/>
    <w:rsid w:val="001E38E1"/>
    <w:rsid w:val="001E7CC0"/>
    <w:rsid w:val="001F12A4"/>
    <w:rsid w:val="001F155B"/>
    <w:rsid w:val="001F1569"/>
    <w:rsid w:val="001F2B50"/>
    <w:rsid w:val="001F35A7"/>
    <w:rsid w:val="001F564C"/>
    <w:rsid w:val="001F6DFD"/>
    <w:rsid w:val="001F7025"/>
    <w:rsid w:val="001F7CE3"/>
    <w:rsid w:val="00200196"/>
    <w:rsid w:val="0020345F"/>
    <w:rsid w:val="00205CEC"/>
    <w:rsid w:val="002103E9"/>
    <w:rsid w:val="002107CF"/>
    <w:rsid w:val="00210911"/>
    <w:rsid w:val="00210B89"/>
    <w:rsid w:val="00211622"/>
    <w:rsid w:val="0021402C"/>
    <w:rsid w:val="002140E4"/>
    <w:rsid w:val="00214A4D"/>
    <w:rsid w:val="00216A37"/>
    <w:rsid w:val="00220F57"/>
    <w:rsid w:val="00222AC6"/>
    <w:rsid w:val="0022321E"/>
    <w:rsid w:val="00225B77"/>
    <w:rsid w:val="002264EF"/>
    <w:rsid w:val="002301A7"/>
    <w:rsid w:val="00231608"/>
    <w:rsid w:val="00231B3E"/>
    <w:rsid w:val="00232566"/>
    <w:rsid w:val="00233128"/>
    <w:rsid w:val="00233B04"/>
    <w:rsid w:val="002348D4"/>
    <w:rsid w:val="002351FF"/>
    <w:rsid w:val="0023565A"/>
    <w:rsid w:val="00235700"/>
    <w:rsid w:val="00236CAD"/>
    <w:rsid w:val="00241413"/>
    <w:rsid w:val="00243525"/>
    <w:rsid w:val="0024360E"/>
    <w:rsid w:val="00243E55"/>
    <w:rsid w:val="00244358"/>
    <w:rsid w:val="00245872"/>
    <w:rsid w:val="00245C11"/>
    <w:rsid w:val="00246FE4"/>
    <w:rsid w:val="002473B6"/>
    <w:rsid w:val="00250BC0"/>
    <w:rsid w:val="00250CD2"/>
    <w:rsid w:val="0025240C"/>
    <w:rsid w:val="00254314"/>
    <w:rsid w:val="0025466F"/>
    <w:rsid w:val="00255315"/>
    <w:rsid w:val="0025688C"/>
    <w:rsid w:val="00256AA4"/>
    <w:rsid w:val="00256CA9"/>
    <w:rsid w:val="00256EAE"/>
    <w:rsid w:val="002602B3"/>
    <w:rsid w:val="002608DA"/>
    <w:rsid w:val="00261801"/>
    <w:rsid w:val="00262356"/>
    <w:rsid w:val="002651EB"/>
    <w:rsid w:val="00266DD3"/>
    <w:rsid w:val="00267F35"/>
    <w:rsid w:val="0027383C"/>
    <w:rsid w:val="00273B0D"/>
    <w:rsid w:val="00273D8C"/>
    <w:rsid w:val="00274169"/>
    <w:rsid w:val="002745DC"/>
    <w:rsid w:val="00281586"/>
    <w:rsid w:val="002829B0"/>
    <w:rsid w:val="00283658"/>
    <w:rsid w:val="002858FB"/>
    <w:rsid w:val="00285AD2"/>
    <w:rsid w:val="00291BC9"/>
    <w:rsid w:val="00291E55"/>
    <w:rsid w:val="00291F2B"/>
    <w:rsid w:val="00292B30"/>
    <w:rsid w:val="002939A1"/>
    <w:rsid w:val="0029577E"/>
    <w:rsid w:val="00296D5A"/>
    <w:rsid w:val="002A02A3"/>
    <w:rsid w:val="002A1637"/>
    <w:rsid w:val="002A3B60"/>
    <w:rsid w:val="002A40F1"/>
    <w:rsid w:val="002A6B73"/>
    <w:rsid w:val="002B02F3"/>
    <w:rsid w:val="002B19B0"/>
    <w:rsid w:val="002B2252"/>
    <w:rsid w:val="002B2453"/>
    <w:rsid w:val="002B30EC"/>
    <w:rsid w:val="002B498B"/>
    <w:rsid w:val="002B51EA"/>
    <w:rsid w:val="002B5B69"/>
    <w:rsid w:val="002B6BB4"/>
    <w:rsid w:val="002C0EAD"/>
    <w:rsid w:val="002C11CD"/>
    <w:rsid w:val="002C132B"/>
    <w:rsid w:val="002C2281"/>
    <w:rsid w:val="002C3209"/>
    <w:rsid w:val="002C3B4E"/>
    <w:rsid w:val="002C3C32"/>
    <w:rsid w:val="002C59A9"/>
    <w:rsid w:val="002C74B0"/>
    <w:rsid w:val="002C7F6E"/>
    <w:rsid w:val="002D0D8E"/>
    <w:rsid w:val="002D29B5"/>
    <w:rsid w:val="002D3811"/>
    <w:rsid w:val="002D4032"/>
    <w:rsid w:val="002D4D16"/>
    <w:rsid w:val="002D4DC8"/>
    <w:rsid w:val="002D54F9"/>
    <w:rsid w:val="002D552B"/>
    <w:rsid w:val="002D6560"/>
    <w:rsid w:val="002D6DA4"/>
    <w:rsid w:val="002D7A8C"/>
    <w:rsid w:val="002E0577"/>
    <w:rsid w:val="002E2405"/>
    <w:rsid w:val="002E245C"/>
    <w:rsid w:val="002E3A4E"/>
    <w:rsid w:val="002E3DB9"/>
    <w:rsid w:val="002E503C"/>
    <w:rsid w:val="002E5099"/>
    <w:rsid w:val="002E7560"/>
    <w:rsid w:val="002F017C"/>
    <w:rsid w:val="002F06B7"/>
    <w:rsid w:val="002F0BAD"/>
    <w:rsid w:val="002F11F0"/>
    <w:rsid w:val="002F1C94"/>
    <w:rsid w:val="002F29E7"/>
    <w:rsid w:val="002F4262"/>
    <w:rsid w:val="002F4618"/>
    <w:rsid w:val="002F6EA4"/>
    <w:rsid w:val="003002F4"/>
    <w:rsid w:val="0030227E"/>
    <w:rsid w:val="003026A0"/>
    <w:rsid w:val="00302FEE"/>
    <w:rsid w:val="003051F5"/>
    <w:rsid w:val="00307B81"/>
    <w:rsid w:val="00307D34"/>
    <w:rsid w:val="00311448"/>
    <w:rsid w:val="00312036"/>
    <w:rsid w:val="00315359"/>
    <w:rsid w:val="00315650"/>
    <w:rsid w:val="003206F2"/>
    <w:rsid w:val="0032087E"/>
    <w:rsid w:val="00321920"/>
    <w:rsid w:val="003219CA"/>
    <w:rsid w:val="0032211B"/>
    <w:rsid w:val="003238D5"/>
    <w:rsid w:val="00326B04"/>
    <w:rsid w:val="00331FA2"/>
    <w:rsid w:val="00334126"/>
    <w:rsid w:val="00334128"/>
    <w:rsid w:val="00334F31"/>
    <w:rsid w:val="00341038"/>
    <w:rsid w:val="00341742"/>
    <w:rsid w:val="00341A0F"/>
    <w:rsid w:val="00343B4F"/>
    <w:rsid w:val="00344B12"/>
    <w:rsid w:val="00347C87"/>
    <w:rsid w:val="00347ECA"/>
    <w:rsid w:val="003502B2"/>
    <w:rsid w:val="00350806"/>
    <w:rsid w:val="0035177A"/>
    <w:rsid w:val="00351C08"/>
    <w:rsid w:val="00351CE2"/>
    <w:rsid w:val="003523CD"/>
    <w:rsid w:val="00353E08"/>
    <w:rsid w:val="00355BD8"/>
    <w:rsid w:val="00355CA4"/>
    <w:rsid w:val="00357FF1"/>
    <w:rsid w:val="0036071B"/>
    <w:rsid w:val="0036297B"/>
    <w:rsid w:val="00362EE4"/>
    <w:rsid w:val="00363CEF"/>
    <w:rsid w:val="00364510"/>
    <w:rsid w:val="00364875"/>
    <w:rsid w:val="003676AB"/>
    <w:rsid w:val="0037256C"/>
    <w:rsid w:val="003726B1"/>
    <w:rsid w:val="003742EB"/>
    <w:rsid w:val="00374610"/>
    <w:rsid w:val="0037482B"/>
    <w:rsid w:val="0037562D"/>
    <w:rsid w:val="00376AFD"/>
    <w:rsid w:val="00376C74"/>
    <w:rsid w:val="00376E53"/>
    <w:rsid w:val="0037704B"/>
    <w:rsid w:val="00377314"/>
    <w:rsid w:val="00377F74"/>
    <w:rsid w:val="00384808"/>
    <w:rsid w:val="0038757D"/>
    <w:rsid w:val="003879F7"/>
    <w:rsid w:val="00387F3C"/>
    <w:rsid w:val="00390FF5"/>
    <w:rsid w:val="003924F3"/>
    <w:rsid w:val="00392A29"/>
    <w:rsid w:val="003A17A3"/>
    <w:rsid w:val="003A2F0B"/>
    <w:rsid w:val="003A3B34"/>
    <w:rsid w:val="003A4C8A"/>
    <w:rsid w:val="003A5F0A"/>
    <w:rsid w:val="003A615E"/>
    <w:rsid w:val="003A6C59"/>
    <w:rsid w:val="003B0F76"/>
    <w:rsid w:val="003B1960"/>
    <w:rsid w:val="003B2DF5"/>
    <w:rsid w:val="003B3496"/>
    <w:rsid w:val="003B3C48"/>
    <w:rsid w:val="003B499B"/>
    <w:rsid w:val="003B6278"/>
    <w:rsid w:val="003B642A"/>
    <w:rsid w:val="003B76B7"/>
    <w:rsid w:val="003C31DA"/>
    <w:rsid w:val="003C582B"/>
    <w:rsid w:val="003C679B"/>
    <w:rsid w:val="003D3302"/>
    <w:rsid w:val="003D3DA7"/>
    <w:rsid w:val="003D5139"/>
    <w:rsid w:val="003D5797"/>
    <w:rsid w:val="003E0161"/>
    <w:rsid w:val="003E27DD"/>
    <w:rsid w:val="003E3241"/>
    <w:rsid w:val="003E4403"/>
    <w:rsid w:val="003E47FD"/>
    <w:rsid w:val="003E4C06"/>
    <w:rsid w:val="003E6541"/>
    <w:rsid w:val="003F0292"/>
    <w:rsid w:val="003F1034"/>
    <w:rsid w:val="003F348F"/>
    <w:rsid w:val="003F42F9"/>
    <w:rsid w:val="003F4681"/>
    <w:rsid w:val="003F5067"/>
    <w:rsid w:val="003F5F3E"/>
    <w:rsid w:val="003F69F6"/>
    <w:rsid w:val="003F78DF"/>
    <w:rsid w:val="003F7B1D"/>
    <w:rsid w:val="0040074E"/>
    <w:rsid w:val="00402519"/>
    <w:rsid w:val="004029FB"/>
    <w:rsid w:val="00404065"/>
    <w:rsid w:val="00407AE1"/>
    <w:rsid w:val="004128CA"/>
    <w:rsid w:val="00413130"/>
    <w:rsid w:val="00413B38"/>
    <w:rsid w:val="004154FE"/>
    <w:rsid w:val="00415CB8"/>
    <w:rsid w:val="00416C15"/>
    <w:rsid w:val="00417461"/>
    <w:rsid w:val="00417768"/>
    <w:rsid w:val="00421EAA"/>
    <w:rsid w:val="004222D5"/>
    <w:rsid w:val="00422A76"/>
    <w:rsid w:val="00422AB2"/>
    <w:rsid w:val="004231E5"/>
    <w:rsid w:val="00423D63"/>
    <w:rsid w:val="00425790"/>
    <w:rsid w:val="00426309"/>
    <w:rsid w:val="00426AA1"/>
    <w:rsid w:val="00426CD1"/>
    <w:rsid w:val="004274B4"/>
    <w:rsid w:val="004316F6"/>
    <w:rsid w:val="00431F9D"/>
    <w:rsid w:val="004329B5"/>
    <w:rsid w:val="00434CCB"/>
    <w:rsid w:val="004356BB"/>
    <w:rsid w:val="00435BB3"/>
    <w:rsid w:val="0043689F"/>
    <w:rsid w:val="00436930"/>
    <w:rsid w:val="00437AE6"/>
    <w:rsid w:val="0044005D"/>
    <w:rsid w:val="00441510"/>
    <w:rsid w:val="004427FD"/>
    <w:rsid w:val="00443388"/>
    <w:rsid w:val="00444970"/>
    <w:rsid w:val="00446F0C"/>
    <w:rsid w:val="0044747C"/>
    <w:rsid w:val="00447C4D"/>
    <w:rsid w:val="0045126B"/>
    <w:rsid w:val="004517AB"/>
    <w:rsid w:val="00453A08"/>
    <w:rsid w:val="00454E56"/>
    <w:rsid w:val="00455487"/>
    <w:rsid w:val="0045680C"/>
    <w:rsid w:val="004606B1"/>
    <w:rsid w:val="00461B94"/>
    <w:rsid w:val="00462D28"/>
    <w:rsid w:val="0046567E"/>
    <w:rsid w:val="00472D32"/>
    <w:rsid w:val="00473621"/>
    <w:rsid w:val="00475A60"/>
    <w:rsid w:val="004763F5"/>
    <w:rsid w:val="004764A3"/>
    <w:rsid w:val="00477E29"/>
    <w:rsid w:val="004806F2"/>
    <w:rsid w:val="00480EF0"/>
    <w:rsid w:val="00481A2A"/>
    <w:rsid w:val="004831CA"/>
    <w:rsid w:val="00483627"/>
    <w:rsid w:val="00484484"/>
    <w:rsid w:val="0048535A"/>
    <w:rsid w:val="0048547B"/>
    <w:rsid w:val="0048590D"/>
    <w:rsid w:val="004902CF"/>
    <w:rsid w:val="00491F96"/>
    <w:rsid w:val="004923D1"/>
    <w:rsid w:val="00492481"/>
    <w:rsid w:val="004979AC"/>
    <w:rsid w:val="00497D98"/>
    <w:rsid w:val="00497E76"/>
    <w:rsid w:val="00497FC9"/>
    <w:rsid w:val="004A2F7E"/>
    <w:rsid w:val="004A30FC"/>
    <w:rsid w:val="004A46F9"/>
    <w:rsid w:val="004A7524"/>
    <w:rsid w:val="004B2D75"/>
    <w:rsid w:val="004B3EFA"/>
    <w:rsid w:val="004B5A4A"/>
    <w:rsid w:val="004B609A"/>
    <w:rsid w:val="004B70F9"/>
    <w:rsid w:val="004B72DE"/>
    <w:rsid w:val="004C003D"/>
    <w:rsid w:val="004C05A4"/>
    <w:rsid w:val="004C27A4"/>
    <w:rsid w:val="004C53FA"/>
    <w:rsid w:val="004C6698"/>
    <w:rsid w:val="004C6BCB"/>
    <w:rsid w:val="004C7AE5"/>
    <w:rsid w:val="004D073A"/>
    <w:rsid w:val="004D09F0"/>
    <w:rsid w:val="004D3014"/>
    <w:rsid w:val="004D317C"/>
    <w:rsid w:val="004D53C6"/>
    <w:rsid w:val="004E0147"/>
    <w:rsid w:val="004E1694"/>
    <w:rsid w:val="004E1934"/>
    <w:rsid w:val="004E3186"/>
    <w:rsid w:val="004E5EE9"/>
    <w:rsid w:val="004E60DE"/>
    <w:rsid w:val="004E7A91"/>
    <w:rsid w:val="004F0576"/>
    <w:rsid w:val="004F295A"/>
    <w:rsid w:val="004F3250"/>
    <w:rsid w:val="004F3752"/>
    <w:rsid w:val="004F3899"/>
    <w:rsid w:val="004F43A0"/>
    <w:rsid w:val="004F49D4"/>
    <w:rsid w:val="004F4CCA"/>
    <w:rsid w:val="00500C50"/>
    <w:rsid w:val="00501150"/>
    <w:rsid w:val="00502E80"/>
    <w:rsid w:val="00503D43"/>
    <w:rsid w:val="005043ED"/>
    <w:rsid w:val="00506461"/>
    <w:rsid w:val="00510976"/>
    <w:rsid w:val="00510CC7"/>
    <w:rsid w:val="00512AC2"/>
    <w:rsid w:val="00512DB8"/>
    <w:rsid w:val="0051637A"/>
    <w:rsid w:val="00520724"/>
    <w:rsid w:val="00522416"/>
    <w:rsid w:val="00522B6A"/>
    <w:rsid w:val="005234E8"/>
    <w:rsid w:val="005237E2"/>
    <w:rsid w:val="00524CAF"/>
    <w:rsid w:val="00525ED8"/>
    <w:rsid w:val="005316CA"/>
    <w:rsid w:val="00532508"/>
    <w:rsid w:val="0053261E"/>
    <w:rsid w:val="005332D8"/>
    <w:rsid w:val="00533800"/>
    <w:rsid w:val="00533D34"/>
    <w:rsid w:val="00537415"/>
    <w:rsid w:val="005375D8"/>
    <w:rsid w:val="00537DB3"/>
    <w:rsid w:val="00541ED0"/>
    <w:rsid w:val="00541F6D"/>
    <w:rsid w:val="00542A02"/>
    <w:rsid w:val="00543797"/>
    <w:rsid w:val="00546139"/>
    <w:rsid w:val="00546666"/>
    <w:rsid w:val="00551DF8"/>
    <w:rsid w:val="0055285A"/>
    <w:rsid w:val="00553756"/>
    <w:rsid w:val="005549AA"/>
    <w:rsid w:val="00555247"/>
    <w:rsid w:val="005574FD"/>
    <w:rsid w:val="00557B7A"/>
    <w:rsid w:val="00557E0D"/>
    <w:rsid w:val="00562434"/>
    <w:rsid w:val="00562648"/>
    <w:rsid w:val="00562700"/>
    <w:rsid w:val="005646FD"/>
    <w:rsid w:val="0056612F"/>
    <w:rsid w:val="005704FD"/>
    <w:rsid w:val="00571D43"/>
    <w:rsid w:val="00572A12"/>
    <w:rsid w:val="005730E1"/>
    <w:rsid w:val="005753AF"/>
    <w:rsid w:val="005770A7"/>
    <w:rsid w:val="0057720D"/>
    <w:rsid w:val="00580382"/>
    <w:rsid w:val="00581EC2"/>
    <w:rsid w:val="00582913"/>
    <w:rsid w:val="00586990"/>
    <w:rsid w:val="00586F01"/>
    <w:rsid w:val="005874DA"/>
    <w:rsid w:val="00590468"/>
    <w:rsid w:val="00590EE6"/>
    <w:rsid w:val="005912F7"/>
    <w:rsid w:val="00595FF2"/>
    <w:rsid w:val="005A0BD0"/>
    <w:rsid w:val="005A2141"/>
    <w:rsid w:val="005A32E0"/>
    <w:rsid w:val="005A44C7"/>
    <w:rsid w:val="005A4BF6"/>
    <w:rsid w:val="005A5EBB"/>
    <w:rsid w:val="005A74B9"/>
    <w:rsid w:val="005A7A3E"/>
    <w:rsid w:val="005B03F8"/>
    <w:rsid w:val="005B2DA4"/>
    <w:rsid w:val="005B3E1F"/>
    <w:rsid w:val="005B49E8"/>
    <w:rsid w:val="005B4B22"/>
    <w:rsid w:val="005B4D91"/>
    <w:rsid w:val="005B4E80"/>
    <w:rsid w:val="005B524B"/>
    <w:rsid w:val="005B5F6E"/>
    <w:rsid w:val="005C1C4E"/>
    <w:rsid w:val="005C2838"/>
    <w:rsid w:val="005C3A36"/>
    <w:rsid w:val="005C3E5B"/>
    <w:rsid w:val="005C5E9E"/>
    <w:rsid w:val="005D0846"/>
    <w:rsid w:val="005D0EEA"/>
    <w:rsid w:val="005D33BF"/>
    <w:rsid w:val="005D427E"/>
    <w:rsid w:val="005D459E"/>
    <w:rsid w:val="005D7BF6"/>
    <w:rsid w:val="005D7EF6"/>
    <w:rsid w:val="005E0560"/>
    <w:rsid w:val="005E1622"/>
    <w:rsid w:val="005E3406"/>
    <w:rsid w:val="005E667A"/>
    <w:rsid w:val="005F0189"/>
    <w:rsid w:val="005F0289"/>
    <w:rsid w:val="005F286E"/>
    <w:rsid w:val="005F4BB2"/>
    <w:rsid w:val="005F5A6E"/>
    <w:rsid w:val="005F6B45"/>
    <w:rsid w:val="005F7AC9"/>
    <w:rsid w:val="00601BAB"/>
    <w:rsid w:val="0060269C"/>
    <w:rsid w:val="006033DC"/>
    <w:rsid w:val="00603A0E"/>
    <w:rsid w:val="00605E88"/>
    <w:rsid w:val="00607129"/>
    <w:rsid w:val="006073BE"/>
    <w:rsid w:val="00607A21"/>
    <w:rsid w:val="00611B6C"/>
    <w:rsid w:val="00612A89"/>
    <w:rsid w:val="00614EE4"/>
    <w:rsid w:val="00620319"/>
    <w:rsid w:val="00622A78"/>
    <w:rsid w:val="006239ED"/>
    <w:rsid w:val="00624E95"/>
    <w:rsid w:val="00626FDD"/>
    <w:rsid w:val="0063068C"/>
    <w:rsid w:val="00631147"/>
    <w:rsid w:val="00633CED"/>
    <w:rsid w:val="00636BDA"/>
    <w:rsid w:val="00637B31"/>
    <w:rsid w:val="00637EA6"/>
    <w:rsid w:val="006408A3"/>
    <w:rsid w:val="00641E2B"/>
    <w:rsid w:val="006436B8"/>
    <w:rsid w:val="00647EB7"/>
    <w:rsid w:val="0065247C"/>
    <w:rsid w:val="006524E8"/>
    <w:rsid w:val="00652A90"/>
    <w:rsid w:val="00653949"/>
    <w:rsid w:val="006539BF"/>
    <w:rsid w:val="00653DD2"/>
    <w:rsid w:val="006555F3"/>
    <w:rsid w:val="006571A4"/>
    <w:rsid w:val="00657389"/>
    <w:rsid w:val="00657A66"/>
    <w:rsid w:val="00660D78"/>
    <w:rsid w:val="00663503"/>
    <w:rsid w:val="0066573D"/>
    <w:rsid w:val="006678F6"/>
    <w:rsid w:val="006706D2"/>
    <w:rsid w:val="00671974"/>
    <w:rsid w:val="00672214"/>
    <w:rsid w:val="00672D56"/>
    <w:rsid w:val="0067356C"/>
    <w:rsid w:val="00675024"/>
    <w:rsid w:val="0067741D"/>
    <w:rsid w:val="00680BA3"/>
    <w:rsid w:val="006824B7"/>
    <w:rsid w:val="0068431D"/>
    <w:rsid w:val="006871E9"/>
    <w:rsid w:val="006871F5"/>
    <w:rsid w:val="00692368"/>
    <w:rsid w:val="00693163"/>
    <w:rsid w:val="00694673"/>
    <w:rsid w:val="006958D5"/>
    <w:rsid w:val="00695970"/>
    <w:rsid w:val="00695A88"/>
    <w:rsid w:val="0069618E"/>
    <w:rsid w:val="006969AB"/>
    <w:rsid w:val="006A14AF"/>
    <w:rsid w:val="006A14B6"/>
    <w:rsid w:val="006A423C"/>
    <w:rsid w:val="006A4F83"/>
    <w:rsid w:val="006A5B55"/>
    <w:rsid w:val="006A5E06"/>
    <w:rsid w:val="006A688A"/>
    <w:rsid w:val="006A73FD"/>
    <w:rsid w:val="006A7E36"/>
    <w:rsid w:val="006B150A"/>
    <w:rsid w:val="006B2335"/>
    <w:rsid w:val="006B2BC7"/>
    <w:rsid w:val="006B3247"/>
    <w:rsid w:val="006B33CD"/>
    <w:rsid w:val="006B39D0"/>
    <w:rsid w:val="006B3ADD"/>
    <w:rsid w:val="006B4D3D"/>
    <w:rsid w:val="006B7718"/>
    <w:rsid w:val="006C0676"/>
    <w:rsid w:val="006C069A"/>
    <w:rsid w:val="006C28C4"/>
    <w:rsid w:val="006C2AEE"/>
    <w:rsid w:val="006C36C6"/>
    <w:rsid w:val="006C38E7"/>
    <w:rsid w:val="006C3D18"/>
    <w:rsid w:val="006C56CB"/>
    <w:rsid w:val="006C5E90"/>
    <w:rsid w:val="006C5F4E"/>
    <w:rsid w:val="006C61A7"/>
    <w:rsid w:val="006C6451"/>
    <w:rsid w:val="006C7AB6"/>
    <w:rsid w:val="006D048A"/>
    <w:rsid w:val="006D1454"/>
    <w:rsid w:val="006D1C38"/>
    <w:rsid w:val="006D5D7D"/>
    <w:rsid w:val="006D7380"/>
    <w:rsid w:val="006E2309"/>
    <w:rsid w:val="006E2387"/>
    <w:rsid w:val="006E27F7"/>
    <w:rsid w:val="006E35B4"/>
    <w:rsid w:val="006E46F8"/>
    <w:rsid w:val="006E4A5C"/>
    <w:rsid w:val="006E5011"/>
    <w:rsid w:val="006F00A7"/>
    <w:rsid w:val="006F0CB0"/>
    <w:rsid w:val="006F1876"/>
    <w:rsid w:val="006F5251"/>
    <w:rsid w:val="006F5E0B"/>
    <w:rsid w:val="006F71EF"/>
    <w:rsid w:val="007001FC"/>
    <w:rsid w:val="007012ED"/>
    <w:rsid w:val="00704A17"/>
    <w:rsid w:val="007068B3"/>
    <w:rsid w:val="0070726C"/>
    <w:rsid w:val="00707D2E"/>
    <w:rsid w:val="0070EF46"/>
    <w:rsid w:val="00710072"/>
    <w:rsid w:val="00712CB0"/>
    <w:rsid w:val="00713278"/>
    <w:rsid w:val="00713C68"/>
    <w:rsid w:val="00714C4A"/>
    <w:rsid w:val="007167D3"/>
    <w:rsid w:val="0072141C"/>
    <w:rsid w:val="00721D70"/>
    <w:rsid w:val="00724248"/>
    <w:rsid w:val="007250E1"/>
    <w:rsid w:val="00725A0F"/>
    <w:rsid w:val="00726CA3"/>
    <w:rsid w:val="00731402"/>
    <w:rsid w:val="0073551F"/>
    <w:rsid w:val="00736B33"/>
    <w:rsid w:val="00740782"/>
    <w:rsid w:val="00740A33"/>
    <w:rsid w:val="00741576"/>
    <w:rsid w:val="00741807"/>
    <w:rsid w:val="007449AA"/>
    <w:rsid w:val="00744ACB"/>
    <w:rsid w:val="00745612"/>
    <w:rsid w:val="00745CF3"/>
    <w:rsid w:val="00746135"/>
    <w:rsid w:val="0075233A"/>
    <w:rsid w:val="00753E0C"/>
    <w:rsid w:val="00754A82"/>
    <w:rsid w:val="0075540C"/>
    <w:rsid w:val="007560F8"/>
    <w:rsid w:val="00756C47"/>
    <w:rsid w:val="00760C4E"/>
    <w:rsid w:val="00761B81"/>
    <w:rsid w:val="007638F8"/>
    <w:rsid w:val="00764DC9"/>
    <w:rsid w:val="00765CB5"/>
    <w:rsid w:val="00766186"/>
    <w:rsid w:val="00772FD4"/>
    <w:rsid w:val="007743F9"/>
    <w:rsid w:val="0077464E"/>
    <w:rsid w:val="00774670"/>
    <w:rsid w:val="00775EF7"/>
    <w:rsid w:val="00776B61"/>
    <w:rsid w:val="00777924"/>
    <w:rsid w:val="00777A95"/>
    <w:rsid w:val="00785A51"/>
    <w:rsid w:val="00785C90"/>
    <w:rsid w:val="00790578"/>
    <w:rsid w:val="00794700"/>
    <w:rsid w:val="007951BA"/>
    <w:rsid w:val="007A08D0"/>
    <w:rsid w:val="007A1248"/>
    <w:rsid w:val="007A148A"/>
    <w:rsid w:val="007A2156"/>
    <w:rsid w:val="007A4883"/>
    <w:rsid w:val="007A4F83"/>
    <w:rsid w:val="007A545C"/>
    <w:rsid w:val="007A5FB8"/>
    <w:rsid w:val="007A6B16"/>
    <w:rsid w:val="007A78B1"/>
    <w:rsid w:val="007B0D95"/>
    <w:rsid w:val="007B1862"/>
    <w:rsid w:val="007B1CF6"/>
    <w:rsid w:val="007B2E88"/>
    <w:rsid w:val="007B37CD"/>
    <w:rsid w:val="007B3D40"/>
    <w:rsid w:val="007B54BC"/>
    <w:rsid w:val="007B57CE"/>
    <w:rsid w:val="007B79F8"/>
    <w:rsid w:val="007C00B3"/>
    <w:rsid w:val="007C044C"/>
    <w:rsid w:val="007C04D4"/>
    <w:rsid w:val="007C1009"/>
    <w:rsid w:val="007C1498"/>
    <w:rsid w:val="007C1702"/>
    <w:rsid w:val="007C190D"/>
    <w:rsid w:val="007C1989"/>
    <w:rsid w:val="007C317A"/>
    <w:rsid w:val="007C38F0"/>
    <w:rsid w:val="007C3BFC"/>
    <w:rsid w:val="007C48A3"/>
    <w:rsid w:val="007C5DF2"/>
    <w:rsid w:val="007C6CA8"/>
    <w:rsid w:val="007C7B84"/>
    <w:rsid w:val="007D1902"/>
    <w:rsid w:val="007D2DA7"/>
    <w:rsid w:val="007D36AE"/>
    <w:rsid w:val="007D5AA8"/>
    <w:rsid w:val="007D6477"/>
    <w:rsid w:val="007D7015"/>
    <w:rsid w:val="007E222E"/>
    <w:rsid w:val="007E2DC2"/>
    <w:rsid w:val="007E2E10"/>
    <w:rsid w:val="007E4B9F"/>
    <w:rsid w:val="007E7381"/>
    <w:rsid w:val="007E7FD4"/>
    <w:rsid w:val="007E7FF6"/>
    <w:rsid w:val="007F3202"/>
    <w:rsid w:val="007F3410"/>
    <w:rsid w:val="007F6A5A"/>
    <w:rsid w:val="008020A3"/>
    <w:rsid w:val="00803A1D"/>
    <w:rsid w:val="00804492"/>
    <w:rsid w:val="00804CC2"/>
    <w:rsid w:val="00805CB0"/>
    <w:rsid w:val="00805E93"/>
    <w:rsid w:val="00806DAF"/>
    <w:rsid w:val="00814002"/>
    <w:rsid w:val="008140CA"/>
    <w:rsid w:val="00815CF2"/>
    <w:rsid w:val="00821E1D"/>
    <w:rsid w:val="00821E49"/>
    <w:rsid w:val="00824141"/>
    <w:rsid w:val="00824C29"/>
    <w:rsid w:val="00826030"/>
    <w:rsid w:val="008261D3"/>
    <w:rsid w:val="00826DCF"/>
    <w:rsid w:val="0082756D"/>
    <w:rsid w:val="00831628"/>
    <w:rsid w:val="00831BD4"/>
    <w:rsid w:val="008343C4"/>
    <w:rsid w:val="00835F64"/>
    <w:rsid w:val="00837ADE"/>
    <w:rsid w:val="00840EDF"/>
    <w:rsid w:val="00842EAD"/>
    <w:rsid w:val="00844EE5"/>
    <w:rsid w:val="00844F42"/>
    <w:rsid w:val="008462B8"/>
    <w:rsid w:val="008475A3"/>
    <w:rsid w:val="00847946"/>
    <w:rsid w:val="00847D1C"/>
    <w:rsid w:val="00852096"/>
    <w:rsid w:val="00852828"/>
    <w:rsid w:val="00852F86"/>
    <w:rsid w:val="00853E1F"/>
    <w:rsid w:val="008543DF"/>
    <w:rsid w:val="00854B6D"/>
    <w:rsid w:val="0085522D"/>
    <w:rsid w:val="008560B5"/>
    <w:rsid w:val="008571D9"/>
    <w:rsid w:val="00860846"/>
    <w:rsid w:val="008615D2"/>
    <w:rsid w:val="00863AFF"/>
    <w:rsid w:val="008641F7"/>
    <w:rsid w:val="00865362"/>
    <w:rsid w:val="008663B1"/>
    <w:rsid w:val="00866FD2"/>
    <w:rsid w:val="00867AB9"/>
    <w:rsid w:val="0087032B"/>
    <w:rsid w:val="00870376"/>
    <w:rsid w:val="00870EE7"/>
    <w:rsid w:val="008724C6"/>
    <w:rsid w:val="008724E2"/>
    <w:rsid w:val="0087401F"/>
    <w:rsid w:val="008748DB"/>
    <w:rsid w:val="00876292"/>
    <w:rsid w:val="00877FA0"/>
    <w:rsid w:val="0088266B"/>
    <w:rsid w:val="008847C0"/>
    <w:rsid w:val="0088516E"/>
    <w:rsid w:val="008855FC"/>
    <w:rsid w:val="00885A3D"/>
    <w:rsid w:val="00890D83"/>
    <w:rsid w:val="008923A9"/>
    <w:rsid w:val="008942EC"/>
    <w:rsid w:val="00894699"/>
    <w:rsid w:val="0089604B"/>
    <w:rsid w:val="00897239"/>
    <w:rsid w:val="008972B9"/>
    <w:rsid w:val="00897AAE"/>
    <w:rsid w:val="00897BF1"/>
    <w:rsid w:val="008A0630"/>
    <w:rsid w:val="008A0918"/>
    <w:rsid w:val="008A24EA"/>
    <w:rsid w:val="008A5F0A"/>
    <w:rsid w:val="008A5F9E"/>
    <w:rsid w:val="008A7358"/>
    <w:rsid w:val="008B16BA"/>
    <w:rsid w:val="008B3C5C"/>
    <w:rsid w:val="008B4652"/>
    <w:rsid w:val="008B5418"/>
    <w:rsid w:val="008B574C"/>
    <w:rsid w:val="008B78A4"/>
    <w:rsid w:val="008C1B27"/>
    <w:rsid w:val="008C408D"/>
    <w:rsid w:val="008C4702"/>
    <w:rsid w:val="008C5992"/>
    <w:rsid w:val="008C6977"/>
    <w:rsid w:val="008C6CAD"/>
    <w:rsid w:val="008C7564"/>
    <w:rsid w:val="008D0970"/>
    <w:rsid w:val="008D20A3"/>
    <w:rsid w:val="008D42A9"/>
    <w:rsid w:val="008D47A7"/>
    <w:rsid w:val="008D7E6D"/>
    <w:rsid w:val="008E1A35"/>
    <w:rsid w:val="008E28BF"/>
    <w:rsid w:val="008E37E8"/>
    <w:rsid w:val="008E575D"/>
    <w:rsid w:val="008E581A"/>
    <w:rsid w:val="008E7E19"/>
    <w:rsid w:val="008F227F"/>
    <w:rsid w:val="008F2AE4"/>
    <w:rsid w:val="008F3166"/>
    <w:rsid w:val="008F7538"/>
    <w:rsid w:val="0090206F"/>
    <w:rsid w:val="00904165"/>
    <w:rsid w:val="00904469"/>
    <w:rsid w:val="00905E80"/>
    <w:rsid w:val="00911CD1"/>
    <w:rsid w:val="00912536"/>
    <w:rsid w:val="00913F27"/>
    <w:rsid w:val="009141AD"/>
    <w:rsid w:val="00914586"/>
    <w:rsid w:val="00915F3D"/>
    <w:rsid w:val="00917B31"/>
    <w:rsid w:val="00921B15"/>
    <w:rsid w:val="00922BFC"/>
    <w:rsid w:val="0092520B"/>
    <w:rsid w:val="00926E42"/>
    <w:rsid w:val="009310DD"/>
    <w:rsid w:val="00934C10"/>
    <w:rsid w:val="009375F2"/>
    <w:rsid w:val="009414A3"/>
    <w:rsid w:val="00942594"/>
    <w:rsid w:val="00942B1B"/>
    <w:rsid w:val="0094428A"/>
    <w:rsid w:val="00944486"/>
    <w:rsid w:val="00944C53"/>
    <w:rsid w:val="00945611"/>
    <w:rsid w:val="009507C3"/>
    <w:rsid w:val="009510C3"/>
    <w:rsid w:val="0095126B"/>
    <w:rsid w:val="00951337"/>
    <w:rsid w:val="009568EA"/>
    <w:rsid w:val="00956EC6"/>
    <w:rsid w:val="00960942"/>
    <w:rsid w:val="0096168F"/>
    <w:rsid w:val="0096229B"/>
    <w:rsid w:val="009632E5"/>
    <w:rsid w:val="009635B0"/>
    <w:rsid w:val="00963C38"/>
    <w:rsid w:val="00965538"/>
    <w:rsid w:val="00965835"/>
    <w:rsid w:val="0096620C"/>
    <w:rsid w:val="009676BE"/>
    <w:rsid w:val="00967E10"/>
    <w:rsid w:val="00970D03"/>
    <w:rsid w:val="009712D2"/>
    <w:rsid w:val="00971A94"/>
    <w:rsid w:val="00972D16"/>
    <w:rsid w:val="00973C4E"/>
    <w:rsid w:val="00973DDF"/>
    <w:rsid w:val="00974152"/>
    <w:rsid w:val="00974433"/>
    <w:rsid w:val="009747AC"/>
    <w:rsid w:val="00975649"/>
    <w:rsid w:val="00975DE7"/>
    <w:rsid w:val="009766D5"/>
    <w:rsid w:val="00977A92"/>
    <w:rsid w:val="00977C1D"/>
    <w:rsid w:val="00980160"/>
    <w:rsid w:val="0098312B"/>
    <w:rsid w:val="009837D6"/>
    <w:rsid w:val="00985211"/>
    <w:rsid w:val="00985D01"/>
    <w:rsid w:val="009864E0"/>
    <w:rsid w:val="00986DBA"/>
    <w:rsid w:val="00987555"/>
    <w:rsid w:val="00987FB7"/>
    <w:rsid w:val="00990129"/>
    <w:rsid w:val="0099430A"/>
    <w:rsid w:val="00994368"/>
    <w:rsid w:val="009948E9"/>
    <w:rsid w:val="00997227"/>
    <w:rsid w:val="009A0E30"/>
    <w:rsid w:val="009A0F6D"/>
    <w:rsid w:val="009A2945"/>
    <w:rsid w:val="009A35B1"/>
    <w:rsid w:val="009A4EAD"/>
    <w:rsid w:val="009A51EC"/>
    <w:rsid w:val="009A5420"/>
    <w:rsid w:val="009A5A01"/>
    <w:rsid w:val="009A6358"/>
    <w:rsid w:val="009A66ED"/>
    <w:rsid w:val="009A71C7"/>
    <w:rsid w:val="009A764B"/>
    <w:rsid w:val="009A7A57"/>
    <w:rsid w:val="009A7BC6"/>
    <w:rsid w:val="009B02BB"/>
    <w:rsid w:val="009B0857"/>
    <w:rsid w:val="009B16BA"/>
    <w:rsid w:val="009B24B6"/>
    <w:rsid w:val="009B5F04"/>
    <w:rsid w:val="009B75A2"/>
    <w:rsid w:val="009C024C"/>
    <w:rsid w:val="009C1A27"/>
    <w:rsid w:val="009C325C"/>
    <w:rsid w:val="009C4913"/>
    <w:rsid w:val="009C5A1E"/>
    <w:rsid w:val="009D08B0"/>
    <w:rsid w:val="009D1AC5"/>
    <w:rsid w:val="009D2AFE"/>
    <w:rsid w:val="009D3F48"/>
    <w:rsid w:val="009D493C"/>
    <w:rsid w:val="009D4D72"/>
    <w:rsid w:val="009D51FE"/>
    <w:rsid w:val="009D5571"/>
    <w:rsid w:val="009E1238"/>
    <w:rsid w:val="009E1980"/>
    <w:rsid w:val="009E1A57"/>
    <w:rsid w:val="009E1BAA"/>
    <w:rsid w:val="009E4482"/>
    <w:rsid w:val="009E474D"/>
    <w:rsid w:val="009E49AF"/>
    <w:rsid w:val="009E4DA8"/>
    <w:rsid w:val="009E64F6"/>
    <w:rsid w:val="009E68C2"/>
    <w:rsid w:val="009E7020"/>
    <w:rsid w:val="009E74C5"/>
    <w:rsid w:val="009E794E"/>
    <w:rsid w:val="009F0E68"/>
    <w:rsid w:val="009F2EF2"/>
    <w:rsid w:val="009F4BEA"/>
    <w:rsid w:val="009F72DF"/>
    <w:rsid w:val="009F73D7"/>
    <w:rsid w:val="009F78AA"/>
    <w:rsid w:val="00A0049A"/>
    <w:rsid w:val="00A025CC"/>
    <w:rsid w:val="00A02DD8"/>
    <w:rsid w:val="00A03590"/>
    <w:rsid w:val="00A0538C"/>
    <w:rsid w:val="00A057C4"/>
    <w:rsid w:val="00A069E8"/>
    <w:rsid w:val="00A0739E"/>
    <w:rsid w:val="00A114AF"/>
    <w:rsid w:val="00A125F7"/>
    <w:rsid w:val="00A12D53"/>
    <w:rsid w:val="00A1377D"/>
    <w:rsid w:val="00A13D22"/>
    <w:rsid w:val="00A151A8"/>
    <w:rsid w:val="00A20646"/>
    <w:rsid w:val="00A2149A"/>
    <w:rsid w:val="00A21C17"/>
    <w:rsid w:val="00A22042"/>
    <w:rsid w:val="00A23DE1"/>
    <w:rsid w:val="00A24170"/>
    <w:rsid w:val="00A24558"/>
    <w:rsid w:val="00A27777"/>
    <w:rsid w:val="00A30FC5"/>
    <w:rsid w:val="00A31092"/>
    <w:rsid w:val="00A318C7"/>
    <w:rsid w:val="00A35C23"/>
    <w:rsid w:val="00A3611E"/>
    <w:rsid w:val="00A36227"/>
    <w:rsid w:val="00A42365"/>
    <w:rsid w:val="00A43127"/>
    <w:rsid w:val="00A43235"/>
    <w:rsid w:val="00A43D7B"/>
    <w:rsid w:val="00A50A89"/>
    <w:rsid w:val="00A50C2D"/>
    <w:rsid w:val="00A50F49"/>
    <w:rsid w:val="00A517EC"/>
    <w:rsid w:val="00A518A7"/>
    <w:rsid w:val="00A52287"/>
    <w:rsid w:val="00A54496"/>
    <w:rsid w:val="00A5674A"/>
    <w:rsid w:val="00A56E27"/>
    <w:rsid w:val="00A57002"/>
    <w:rsid w:val="00A60280"/>
    <w:rsid w:val="00A64FCB"/>
    <w:rsid w:val="00A665E8"/>
    <w:rsid w:val="00A665EB"/>
    <w:rsid w:val="00A66634"/>
    <w:rsid w:val="00A671D0"/>
    <w:rsid w:val="00A700A9"/>
    <w:rsid w:val="00A7420B"/>
    <w:rsid w:val="00A74E93"/>
    <w:rsid w:val="00A76DB0"/>
    <w:rsid w:val="00A80B1F"/>
    <w:rsid w:val="00A81C6E"/>
    <w:rsid w:val="00A81CE1"/>
    <w:rsid w:val="00A8265A"/>
    <w:rsid w:val="00A83C34"/>
    <w:rsid w:val="00A841E1"/>
    <w:rsid w:val="00A85CB2"/>
    <w:rsid w:val="00A865F5"/>
    <w:rsid w:val="00A86DFB"/>
    <w:rsid w:val="00A870B3"/>
    <w:rsid w:val="00A87BED"/>
    <w:rsid w:val="00A87D3F"/>
    <w:rsid w:val="00A90564"/>
    <w:rsid w:val="00A92858"/>
    <w:rsid w:val="00A93582"/>
    <w:rsid w:val="00A9790C"/>
    <w:rsid w:val="00A979C3"/>
    <w:rsid w:val="00AA090B"/>
    <w:rsid w:val="00AA0A06"/>
    <w:rsid w:val="00AA2863"/>
    <w:rsid w:val="00AA3174"/>
    <w:rsid w:val="00AA4BDC"/>
    <w:rsid w:val="00AA5E6B"/>
    <w:rsid w:val="00AA5FD2"/>
    <w:rsid w:val="00AA6030"/>
    <w:rsid w:val="00AA6573"/>
    <w:rsid w:val="00AB0BBD"/>
    <w:rsid w:val="00AB10F6"/>
    <w:rsid w:val="00AB1A9C"/>
    <w:rsid w:val="00AB473A"/>
    <w:rsid w:val="00AB4C71"/>
    <w:rsid w:val="00AB60CF"/>
    <w:rsid w:val="00AB6330"/>
    <w:rsid w:val="00AB74F6"/>
    <w:rsid w:val="00AC02C1"/>
    <w:rsid w:val="00AC1E3F"/>
    <w:rsid w:val="00AC2279"/>
    <w:rsid w:val="00AC3695"/>
    <w:rsid w:val="00AC3F57"/>
    <w:rsid w:val="00AC4D35"/>
    <w:rsid w:val="00AC4F5E"/>
    <w:rsid w:val="00AC52EC"/>
    <w:rsid w:val="00AC7CE0"/>
    <w:rsid w:val="00AD13DD"/>
    <w:rsid w:val="00AD2601"/>
    <w:rsid w:val="00AD3010"/>
    <w:rsid w:val="00AD5068"/>
    <w:rsid w:val="00AD5515"/>
    <w:rsid w:val="00AD5C8D"/>
    <w:rsid w:val="00AD6210"/>
    <w:rsid w:val="00AE325B"/>
    <w:rsid w:val="00AE3400"/>
    <w:rsid w:val="00AE4563"/>
    <w:rsid w:val="00AE4945"/>
    <w:rsid w:val="00AE5DF2"/>
    <w:rsid w:val="00AE6CD2"/>
    <w:rsid w:val="00AE6CFF"/>
    <w:rsid w:val="00AF025B"/>
    <w:rsid w:val="00AF07F6"/>
    <w:rsid w:val="00AF09EF"/>
    <w:rsid w:val="00AF131B"/>
    <w:rsid w:val="00AF2314"/>
    <w:rsid w:val="00AF3892"/>
    <w:rsid w:val="00AF4651"/>
    <w:rsid w:val="00B002DF"/>
    <w:rsid w:val="00B031E0"/>
    <w:rsid w:val="00B0438E"/>
    <w:rsid w:val="00B05CE5"/>
    <w:rsid w:val="00B05E29"/>
    <w:rsid w:val="00B0608C"/>
    <w:rsid w:val="00B06727"/>
    <w:rsid w:val="00B06DD1"/>
    <w:rsid w:val="00B1116E"/>
    <w:rsid w:val="00B11CD7"/>
    <w:rsid w:val="00B20242"/>
    <w:rsid w:val="00B21B0B"/>
    <w:rsid w:val="00B229E0"/>
    <w:rsid w:val="00B24836"/>
    <w:rsid w:val="00B27FD6"/>
    <w:rsid w:val="00B32508"/>
    <w:rsid w:val="00B32971"/>
    <w:rsid w:val="00B33A0C"/>
    <w:rsid w:val="00B33DEE"/>
    <w:rsid w:val="00B34C72"/>
    <w:rsid w:val="00B36F52"/>
    <w:rsid w:val="00B371D8"/>
    <w:rsid w:val="00B3795F"/>
    <w:rsid w:val="00B37D7D"/>
    <w:rsid w:val="00B40204"/>
    <w:rsid w:val="00B45BDD"/>
    <w:rsid w:val="00B46781"/>
    <w:rsid w:val="00B468F7"/>
    <w:rsid w:val="00B515C1"/>
    <w:rsid w:val="00B5483C"/>
    <w:rsid w:val="00B56BDA"/>
    <w:rsid w:val="00B57221"/>
    <w:rsid w:val="00B57ED0"/>
    <w:rsid w:val="00B60D13"/>
    <w:rsid w:val="00B61994"/>
    <w:rsid w:val="00B63548"/>
    <w:rsid w:val="00B6483F"/>
    <w:rsid w:val="00B6586C"/>
    <w:rsid w:val="00B65AAF"/>
    <w:rsid w:val="00B6674E"/>
    <w:rsid w:val="00B7069D"/>
    <w:rsid w:val="00B70C3F"/>
    <w:rsid w:val="00B71ACA"/>
    <w:rsid w:val="00B729ED"/>
    <w:rsid w:val="00B85C64"/>
    <w:rsid w:val="00B86CF1"/>
    <w:rsid w:val="00B86E23"/>
    <w:rsid w:val="00B87406"/>
    <w:rsid w:val="00B87CF7"/>
    <w:rsid w:val="00B90B7E"/>
    <w:rsid w:val="00B94D6C"/>
    <w:rsid w:val="00B95812"/>
    <w:rsid w:val="00B96043"/>
    <w:rsid w:val="00B977C7"/>
    <w:rsid w:val="00B9E80B"/>
    <w:rsid w:val="00BA1A32"/>
    <w:rsid w:val="00BA29E4"/>
    <w:rsid w:val="00BA6944"/>
    <w:rsid w:val="00BA6C12"/>
    <w:rsid w:val="00BB15EE"/>
    <w:rsid w:val="00BB371A"/>
    <w:rsid w:val="00BB53A5"/>
    <w:rsid w:val="00BC2154"/>
    <w:rsid w:val="00BC349D"/>
    <w:rsid w:val="00BC3F95"/>
    <w:rsid w:val="00BC4F6A"/>
    <w:rsid w:val="00BC5860"/>
    <w:rsid w:val="00BD0D40"/>
    <w:rsid w:val="00BD139D"/>
    <w:rsid w:val="00BD3C2E"/>
    <w:rsid w:val="00BD60AE"/>
    <w:rsid w:val="00BD6381"/>
    <w:rsid w:val="00BE075A"/>
    <w:rsid w:val="00BE0DF2"/>
    <w:rsid w:val="00BE1607"/>
    <w:rsid w:val="00BE188F"/>
    <w:rsid w:val="00BE39C9"/>
    <w:rsid w:val="00BE3C5A"/>
    <w:rsid w:val="00BE40D2"/>
    <w:rsid w:val="00BE6076"/>
    <w:rsid w:val="00BF0239"/>
    <w:rsid w:val="00BF08C3"/>
    <w:rsid w:val="00BF09B9"/>
    <w:rsid w:val="00BF1EF7"/>
    <w:rsid w:val="00BF2F5E"/>
    <w:rsid w:val="00BF4C34"/>
    <w:rsid w:val="00BF6006"/>
    <w:rsid w:val="00C00AA2"/>
    <w:rsid w:val="00C01F39"/>
    <w:rsid w:val="00C02A78"/>
    <w:rsid w:val="00C03132"/>
    <w:rsid w:val="00C068AF"/>
    <w:rsid w:val="00C06BD4"/>
    <w:rsid w:val="00C06E83"/>
    <w:rsid w:val="00C06ECB"/>
    <w:rsid w:val="00C072FD"/>
    <w:rsid w:val="00C07F18"/>
    <w:rsid w:val="00C11934"/>
    <w:rsid w:val="00C11B02"/>
    <w:rsid w:val="00C12602"/>
    <w:rsid w:val="00C12AE3"/>
    <w:rsid w:val="00C148C3"/>
    <w:rsid w:val="00C163B9"/>
    <w:rsid w:val="00C163BB"/>
    <w:rsid w:val="00C202EF"/>
    <w:rsid w:val="00C20E83"/>
    <w:rsid w:val="00C217A3"/>
    <w:rsid w:val="00C23B98"/>
    <w:rsid w:val="00C305C6"/>
    <w:rsid w:val="00C31D58"/>
    <w:rsid w:val="00C330AB"/>
    <w:rsid w:val="00C332E0"/>
    <w:rsid w:val="00C337A0"/>
    <w:rsid w:val="00C354EC"/>
    <w:rsid w:val="00C360D1"/>
    <w:rsid w:val="00C369B5"/>
    <w:rsid w:val="00C37DFE"/>
    <w:rsid w:val="00C4114A"/>
    <w:rsid w:val="00C414BE"/>
    <w:rsid w:val="00C41F29"/>
    <w:rsid w:val="00C41FBC"/>
    <w:rsid w:val="00C430FA"/>
    <w:rsid w:val="00C43A02"/>
    <w:rsid w:val="00C460E2"/>
    <w:rsid w:val="00C47901"/>
    <w:rsid w:val="00C556D4"/>
    <w:rsid w:val="00C5648B"/>
    <w:rsid w:val="00C56F5A"/>
    <w:rsid w:val="00C57131"/>
    <w:rsid w:val="00C6100E"/>
    <w:rsid w:val="00C61FAA"/>
    <w:rsid w:val="00C629B3"/>
    <w:rsid w:val="00C62C73"/>
    <w:rsid w:val="00C64D2D"/>
    <w:rsid w:val="00C65016"/>
    <w:rsid w:val="00C650BF"/>
    <w:rsid w:val="00C654BE"/>
    <w:rsid w:val="00C6571B"/>
    <w:rsid w:val="00C6580C"/>
    <w:rsid w:val="00C65A19"/>
    <w:rsid w:val="00C65FC2"/>
    <w:rsid w:val="00C7000B"/>
    <w:rsid w:val="00C72360"/>
    <w:rsid w:val="00C7254E"/>
    <w:rsid w:val="00C7444C"/>
    <w:rsid w:val="00C75465"/>
    <w:rsid w:val="00C774F2"/>
    <w:rsid w:val="00C800E0"/>
    <w:rsid w:val="00C80CF9"/>
    <w:rsid w:val="00C80DA4"/>
    <w:rsid w:val="00C8224C"/>
    <w:rsid w:val="00C82507"/>
    <w:rsid w:val="00C825FD"/>
    <w:rsid w:val="00C8294F"/>
    <w:rsid w:val="00C83226"/>
    <w:rsid w:val="00C84A0B"/>
    <w:rsid w:val="00C84C4A"/>
    <w:rsid w:val="00C865CD"/>
    <w:rsid w:val="00C904DF"/>
    <w:rsid w:val="00C9170E"/>
    <w:rsid w:val="00C922EC"/>
    <w:rsid w:val="00C92DCB"/>
    <w:rsid w:val="00C93929"/>
    <w:rsid w:val="00C94432"/>
    <w:rsid w:val="00C9479F"/>
    <w:rsid w:val="00C970E3"/>
    <w:rsid w:val="00CA185D"/>
    <w:rsid w:val="00CA1DC9"/>
    <w:rsid w:val="00CA3824"/>
    <w:rsid w:val="00CA3F14"/>
    <w:rsid w:val="00CA4665"/>
    <w:rsid w:val="00CA564B"/>
    <w:rsid w:val="00CA5E0B"/>
    <w:rsid w:val="00CB03A1"/>
    <w:rsid w:val="00CB06AE"/>
    <w:rsid w:val="00CB5882"/>
    <w:rsid w:val="00CB6530"/>
    <w:rsid w:val="00CB6642"/>
    <w:rsid w:val="00CB719C"/>
    <w:rsid w:val="00CB7B2E"/>
    <w:rsid w:val="00CB7B3C"/>
    <w:rsid w:val="00CC29D2"/>
    <w:rsid w:val="00CC4A21"/>
    <w:rsid w:val="00CC67A7"/>
    <w:rsid w:val="00CC71C8"/>
    <w:rsid w:val="00CC7A37"/>
    <w:rsid w:val="00CD2FF9"/>
    <w:rsid w:val="00CD44B9"/>
    <w:rsid w:val="00CD4F0B"/>
    <w:rsid w:val="00CD57CC"/>
    <w:rsid w:val="00CD586D"/>
    <w:rsid w:val="00CD5F08"/>
    <w:rsid w:val="00CD60DC"/>
    <w:rsid w:val="00CD6330"/>
    <w:rsid w:val="00CD684C"/>
    <w:rsid w:val="00CE0792"/>
    <w:rsid w:val="00CE15F1"/>
    <w:rsid w:val="00CE2FF9"/>
    <w:rsid w:val="00CE423C"/>
    <w:rsid w:val="00CE5F91"/>
    <w:rsid w:val="00CF03F6"/>
    <w:rsid w:val="00CF1D1E"/>
    <w:rsid w:val="00CF2881"/>
    <w:rsid w:val="00CF3B33"/>
    <w:rsid w:val="00CF42A9"/>
    <w:rsid w:val="00CF4491"/>
    <w:rsid w:val="00CF48E4"/>
    <w:rsid w:val="00CF4C74"/>
    <w:rsid w:val="00CF589A"/>
    <w:rsid w:val="00CF6938"/>
    <w:rsid w:val="00D016B3"/>
    <w:rsid w:val="00D01EE9"/>
    <w:rsid w:val="00D02C32"/>
    <w:rsid w:val="00D049A7"/>
    <w:rsid w:val="00D0569C"/>
    <w:rsid w:val="00D056E2"/>
    <w:rsid w:val="00D058EE"/>
    <w:rsid w:val="00D066DB"/>
    <w:rsid w:val="00D0747D"/>
    <w:rsid w:val="00D07543"/>
    <w:rsid w:val="00D123D4"/>
    <w:rsid w:val="00D13C14"/>
    <w:rsid w:val="00D16A9A"/>
    <w:rsid w:val="00D226E3"/>
    <w:rsid w:val="00D231DA"/>
    <w:rsid w:val="00D23732"/>
    <w:rsid w:val="00D24EA7"/>
    <w:rsid w:val="00D25E0E"/>
    <w:rsid w:val="00D26312"/>
    <w:rsid w:val="00D301BB"/>
    <w:rsid w:val="00D350A2"/>
    <w:rsid w:val="00D368BF"/>
    <w:rsid w:val="00D36EB5"/>
    <w:rsid w:val="00D37F79"/>
    <w:rsid w:val="00D400DF"/>
    <w:rsid w:val="00D40467"/>
    <w:rsid w:val="00D42BF5"/>
    <w:rsid w:val="00D42C93"/>
    <w:rsid w:val="00D437F2"/>
    <w:rsid w:val="00D45365"/>
    <w:rsid w:val="00D45B29"/>
    <w:rsid w:val="00D463E1"/>
    <w:rsid w:val="00D5014D"/>
    <w:rsid w:val="00D51360"/>
    <w:rsid w:val="00D514D4"/>
    <w:rsid w:val="00D53D0B"/>
    <w:rsid w:val="00D54CE0"/>
    <w:rsid w:val="00D55425"/>
    <w:rsid w:val="00D578EC"/>
    <w:rsid w:val="00D57E03"/>
    <w:rsid w:val="00D63028"/>
    <w:rsid w:val="00D63C55"/>
    <w:rsid w:val="00D63D98"/>
    <w:rsid w:val="00D642C0"/>
    <w:rsid w:val="00D651E0"/>
    <w:rsid w:val="00D67C88"/>
    <w:rsid w:val="00D7124F"/>
    <w:rsid w:val="00D722BB"/>
    <w:rsid w:val="00D72857"/>
    <w:rsid w:val="00D7403B"/>
    <w:rsid w:val="00D7426A"/>
    <w:rsid w:val="00D76863"/>
    <w:rsid w:val="00D80C08"/>
    <w:rsid w:val="00D81495"/>
    <w:rsid w:val="00D830BA"/>
    <w:rsid w:val="00D83B4F"/>
    <w:rsid w:val="00D855A4"/>
    <w:rsid w:val="00D85858"/>
    <w:rsid w:val="00D866D6"/>
    <w:rsid w:val="00D87550"/>
    <w:rsid w:val="00D87D0B"/>
    <w:rsid w:val="00D902F6"/>
    <w:rsid w:val="00D90375"/>
    <w:rsid w:val="00D9295C"/>
    <w:rsid w:val="00D93082"/>
    <w:rsid w:val="00D96F1C"/>
    <w:rsid w:val="00D97212"/>
    <w:rsid w:val="00D97270"/>
    <w:rsid w:val="00D97CAD"/>
    <w:rsid w:val="00D97E03"/>
    <w:rsid w:val="00DA090E"/>
    <w:rsid w:val="00DA52F9"/>
    <w:rsid w:val="00DA653E"/>
    <w:rsid w:val="00DA6779"/>
    <w:rsid w:val="00DA6880"/>
    <w:rsid w:val="00DA7B45"/>
    <w:rsid w:val="00DB4831"/>
    <w:rsid w:val="00DB495E"/>
    <w:rsid w:val="00DB4BF1"/>
    <w:rsid w:val="00DB6215"/>
    <w:rsid w:val="00DB65F7"/>
    <w:rsid w:val="00DB6BE0"/>
    <w:rsid w:val="00DB7E3B"/>
    <w:rsid w:val="00DC020D"/>
    <w:rsid w:val="00DC1956"/>
    <w:rsid w:val="00DC49A2"/>
    <w:rsid w:val="00DC7A94"/>
    <w:rsid w:val="00DC93C1"/>
    <w:rsid w:val="00DD0D8E"/>
    <w:rsid w:val="00DD152D"/>
    <w:rsid w:val="00DD1696"/>
    <w:rsid w:val="00DD16A4"/>
    <w:rsid w:val="00DD447F"/>
    <w:rsid w:val="00DD5238"/>
    <w:rsid w:val="00DD7B66"/>
    <w:rsid w:val="00DD7FEF"/>
    <w:rsid w:val="00DE0488"/>
    <w:rsid w:val="00DE1C61"/>
    <w:rsid w:val="00DE27F3"/>
    <w:rsid w:val="00DE392C"/>
    <w:rsid w:val="00DE3DE5"/>
    <w:rsid w:val="00DE5595"/>
    <w:rsid w:val="00DE7CA7"/>
    <w:rsid w:val="00DF0CD8"/>
    <w:rsid w:val="00DF4A76"/>
    <w:rsid w:val="00DF51EA"/>
    <w:rsid w:val="00DF579D"/>
    <w:rsid w:val="00DF5FDD"/>
    <w:rsid w:val="00DF61DA"/>
    <w:rsid w:val="00DF6CE2"/>
    <w:rsid w:val="00E00681"/>
    <w:rsid w:val="00E01B03"/>
    <w:rsid w:val="00E04D75"/>
    <w:rsid w:val="00E05FC5"/>
    <w:rsid w:val="00E06A42"/>
    <w:rsid w:val="00E0755A"/>
    <w:rsid w:val="00E100AB"/>
    <w:rsid w:val="00E10320"/>
    <w:rsid w:val="00E1042F"/>
    <w:rsid w:val="00E108A4"/>
    <w:rsid w:val="00E108B7"/>
    <w:rsid w:val="00E11169"/>
    <w:rsid w:val="00E11A54"/>
    <w:rsid w:val="00E14BBC"/>
    <w:rsid w:val="00E150EE"/>
    <w:rsid w:val="00E15C8E"/>
    <w:rsid w:val="00E168E7"/>
    <w:rsid w:val="00E1738F"/>
    <w:rsid w:val="00E20AC2"/>
    <w:rsid w:val="00E21DB3"/>
    <w:rsid w:val="00E22F55"/>
    <w:rsid w:val="00E24423"/>
    <w:rsid w:val="00E244F9"/>
    <w:rsid w:val="00E27827"/>
    <w:rsid w:val="00E306F1"/>
    <w:rsid w:val="00E3127C"/>
    <w:rsid w:val="00E31827"/>
    <w:rsid w:val="00E31C85"/>
    <w:rsid w:val="00E329BA"/>
    <w:rsid w:val="00E33AF4"/>
    <w:rsid w:val="00E34E11"/>
    <w:rsid w:val="00E3574D"/>
    <w:rsid w:val="00E377CC"/>
    <w:rsid w:val="00E40474"/>
    <w:rsid w:val="00E40614"/>
    <w:rsid w:val="00E40D51"/>
    <w:rsid w:val="00E41602"/>
    <w:rsid w:val="00E427B4"/>
    <w:rsid w:val="00E42C8D"/>
    <w:rsid w:val="00E44D8C"/>
    <w:rsid w:val="00E45858"/>
    <w:rsid w:val="00E46373"/>
    <w:rsid w:val="00E4752A"/>
    <w:rsid w:val="00E47EB6"/>
    <w:rsid w:val="00E527D5"/>
    <w:rsid w:val="00E530C9"/>
    <w:rsid w:val="00E53EEA"/>
    <w:rsid w:val="00E54ADA"/>
    <w:rsid w:val="00E55937"/>
    <w:rsid w:val="00E56531"/>
    <w:rsid w:val="00E56697"/>
    <w:rsid w:val="00E60C71"/>
    <w:rsid w:val="00E61952"/>
    <w:rsid w:val="00E61BD7"/>
    <w:rsid w:val="00E62F17"/>
    <w:rsid w:val="00E637C4"/>
    <w:rsid w:val="00E63895"/>
    <w:rsid w:val="00E63BC7"/>
    <w:rsid w:val="00E659B2"/>
    <w:rsid w:val="00E67A10"/>
    <w:rsid w:val="00E72077"/>
    <w:rsid w:val="00E75119"/>
    <w:rsid w:val="00E76290"/>
    <w:rsid w:val="00E76615"/>
    <w:rsid w:val="00E80CC8"/>
    <w:rsid w:val="00E80D48"/>
    <w:rsid w:val="00E81398"/>
    <w:rsid w:val="00E81B88"/>
    <w:rsid w:val="00E82B0B"/>
    <w:rsid w:val="00E84995"/>
    <w:rsid w:val="00E85675"/>
    <w:rsid w:val="00E86CAD"/>
    <w:rsid w:val="00E872CE"/>
    <w:rsid w:val="00E90357"/>
    <w:rsid w:val="00E90483"/>
    <w:rsid w:val="00E912B6"/>
    <w:rsid w:val="00E91AF5"/>
    <w:rsid w:val="00E92ECD"/>
    <w:rsid w:val="00E93374"/>
    <w:rsid w:val="00E9479C"/>
    <w:rsid w:val="00E95B40"/>
    <w:rsid w:val="00E96EEA"/>
    <w:rsid w:val="00E97AB9"/>
    <w:rsid w:val="00EA1E58"/>
    <w:rsid w:val="00EA2812"/>
    <w:rsid w:val="00EA4BF6"/>
    <w:rsid w:val="00EA53CC"/>
    <w:rsid w:val="00EA6874"/>
    <w:rsid w:val="00EA7D62"/>
    <w:rsid w:val="00EB00C0"/>
    <w:rsid w:val="00EB02C8"/>
    <w:rsid w:val="00EB0A53"/>
    <w:rsid w:val="00EB6DAA"/>
    <w:rsid w:val="00EB7078"/>
    <w:rsid w:val="00EB7664"/>
    <w:rsid w:val="00EB77AA"/>
    <w:rsid w:val="00EC127B"/>
    <w:rsid w:val="00EC1847"/>
    <w:rsid w:val="00EC2CEF"/>
    <w:rsid w:val="00EC3618"/>
    <w:rsid w:val="00EC3890"/>
    <w:rsid w:val="00EC3D2E"/>
    <w:rsid w:val="00EC6347"/>
    <w:rsid w:val="00EC7FDB"/>
    <w:rsid w:val="00ED2B9B"/>
    <w:rsid w:val="00ED4A3C"/>
    <w:rsid w:val="00ED546B"/>
    <w:rsid w:val="00ED58DD"/>
    <w:rsid w:val="00ED6D43"/>
    <w:rsid w:val="00EE040C"/>
    <w:rsid w:val="00EE0CCE"/>
    <w:rsid w:val="00EE1718"/>
    <w:rsid w:val="00EE1863"/>
    <w:rsid w:val="00EE2464"/>
    <w:rsid w:val="00EE31C8"/>
    <w:rsid w:val="00EE3952"/>
    <w:rsid w:val="00EE5E2B"/>
    <w:rsid w:val="00EE60BE"/>
    <w:rsid w:val="00EE68E4"/>
    <w:rsid w:val="00EE6A1E"/>
    <w:rsid w:val="00EF00BF"/>
    <w:rsid w:val="00EF018E"/>
    <w:rsid w:val="00EF0B73"/>
    <w:rsid w:val="00EF1197"/>
    <w:rsid w:val="00EF18FC"/>
    <w:rsid w:val="00EF1916"/>
    <w:rsid w:val="00EF2F44"/>
    <w:rsid w:val="00EF3055"/>
    <w:rsid w:val="00EF407D"/>
    <w:rsid w:val="00EF43C2"/>
    <w:rsid w:val="00EF46C8"/>
    <w:rsid w:val="00EF4A9E"/>
    <w:rsid w:val="00EF589A"/>
    <w:rsid w:val="00EF6B97"/>
    <w:rsid w:val="00EF6D50"/>
    <w:rsid w:val="00F00157"/>
    <w:rsid w:val="00F02EC7"/>
    <w:rsid w:val="00F03E22"/>
    <w:rsid w:val="00F040B0"/>
    <w:rsid w:val="00F05C2F"/>
    <w:rsid w:val="00F06DE8"/>
    <w:rsid w:val="00F076D7"/>
    <w:rsid w:val="00F07CE6"/>
    <w:rsid w:val="00F10E6A"/>
    <w:rsid w:val="00F110F0"/>
    <w:rsid w:val="00F1124C"/>
    <w:rsid w:val="00F12DE0"/>
    <w:rsid w:val="00F12E5B"/>
    <w:rsid w:val="00F12F37"/>
    <w:rsid w:val="00F14DAC"/>
    <w:rsid w:val="00F14E7A"/>
    <w:rsid w:val="00F2275C"/>
    <w:rsid w:val="00F23258"/>
    <w:rsid w:val="00F23B8F"/>
    <w:rsid w:val="00F251F6"/>
    <w:rsid w:val="00F272A7"/>
    <w:rsid w:val="00F30122"/>
    <w:rsid w:val="00F33893"/>
    <w:rsid w:val="00F35694"/>
    <w:rsid w:val="00F35F19"/>
    <w:rsid w:val="00F360B7"/>
    <w:rsid w:val="00F36707"/>
    <w:rsid w:val="00F37E63"/>
    <w:rsid w:val="00F40314"/>
    <w:rsid w:val="00F40424"/>
    <w:rsid w:val="00F46BA4"/>
    <w:rsid w:val="00F4729E"/>
    <w:rsid w:val="00F47FBF"/>
    <w:rsid w:val="00F501A3"/>
    <w:rsid w:val="00F5137B"/>
    <w:rsid w:val="00F51756"/>
    <w:rsid w:val="00F51FF2"/>
    <w:rsid w:val="00F53731"/>
    <w:rsid w:val="00F53ACC"/>
    <w:rsid w:val="00F56AB5"/>
    <w:rsid w:val="00F62BE2"/>
    <w:rsid w:val="00F63EFD"/>
    <w:rsid w:val="00F6492B"/>
    <w:rsid w:val="00F660DF"/>
    <w:rsid w:val="00F66A5B"/>
    <w:rsid w:val="00F66F8A"/>
    <w:rsid w:val="00F70381"/>
    <w:rsid w:val="00F71197"/>
    <w:rsid w:val="00F71C47"/>
    <w:rsid w:val="00F71F0D"/>
    <w:rsid w:val="00F737CC"/>
    <w:rsid w:val="00F737E5"/>
    <w:rsid w:val="00F74C9F"/>
    <w:rsid w:val="00F7604D"/>
    <w:rsid w:val="00F761BF"/>
    <w:rsid w:val="00F8015D"/>
    <w:rsid w:val="00F805F6"/>
    <w:rsid w:val="00F81459"/>
    <w:rsid w:val="00F831F1"/>
    <w:rsid w:val="00F83DF2"/>
    <w:rsid w:val="00F85E28"/>
    <w:rsid w:val="00F8613C"/>
    <w:rsid w:val="00F86692"/>
    <w:rsid w:val="00F902BC"/>
    <w:rsid w:val="00F92173"/>
    <w:rsid w:val="00F92C05"/>
    <w:rsid w:val="00F92E3F"/>
    <w:rsid w:val="00F967DF"/>
    <w:rsid w:val="00F96B79"/>
    <w:rsid w:val="00F96FF3"/>
    <w:rsid w:val="00F97B62"/>
    <w:rsid w:val="00FA3015"/>
    <w:rsid w:val="00FA3B07"/>
    <w:rsid w:val="00FA3CDB"/>
    <w:rsid w:val="00FA4DA7"/>
    <w:rsid w:val="00FB0FAD"/>
    <w:rsid w:val="00FB5707"/>
    <w:rsid w:val="00FB5CD3"/>
    <w:rsid w:val="00FB62F6"/>
    <w:rsid w:val="00FB7EC0"/>
    <w:rsid w:val="00FC008A"/>
    <w:rsid w:val="00FC39BA"/>
    <w:rsid w:val="00FC7207"/>
    <w:rsid w:val="00FC7612"/>
    <w:rsid w:val="00FC7E3D"/>
    <w:rsid w:val="00FD1312"/>
    <w:rsid w:val="00FD1928"/>
    <w:rsid w:val="00FD2B9B"/>
    <w:rsid w:val="00FD2C49"/>
    <w:rsid w:val="00FD3685"/>
    <w:rsid w:val="00FD4129"/>
    <w:rsid w:val="00FD6DFE"/>
    <w:rsid w:val="00FE14A4"/>
    <w:rsid w:val="00FE685E"/>
    <w:rsid w:val="00FE777C"/>
    <w:rsid w:val="00FE77A5"/>
    <w:rsid w:val="00FF0618"/>
    <w:rsid w:val="00FF1734"/>
    <w:rsid w:val="00FF1CA4"/>
    <w:rsid w:val="00FF2E26"/>
    <w:rsid w:val="00FF2EEE"/>
    <w:rsid w:val="00FF3688"/>
    <w:rsid w:val="00FF43A7"/>
    <w:rsid w:val="00FF7043"/>
    <w:rsid w:val="00FF7610"/>
    <w:rsid w:val="0121CFBD"/>
    <w:rsid w:val="019E562C"/>
    <w:rsid w:val="01C3D4A4"/>
    <w:rsid w:val="02065DBB"/>
    <w:rsid w:val="02192154"/>
    <w:rsid w:val="0267C565"/>
    <w:rsid w:val="02AD7B6D"/>
    <w:rsid w:val="02D192B7"/>
    <w:rsid w:val="02D843CB"/>
    <w:rsid w:val="0343B27D"/>
    <w:rsid w:val="03519664"/>
    <w:rsid w:val="0361D615"/>
    <w:rsid w:val="03756E11"/>
    <w:rsid w:val="0438982C"/>
    <w:rsid w:val="047F77B5"/>
    <w:rsid w:val="048A0C0A"/>
    <w:rsid w:val="04B04E2F"/>
    <w:rsid w:val="04C0B23B"/>
    <w:rsid w:val="04E73418"/>
    <w:rsid w:val="04EADBAF"/>
    <w:rsid w:val="051848F3"/>
    <w:rsid w:val="055210A2"/>
    <w:rsid w:val="058BB151"/>
    <w:rsid w:val="05918449"/>
    <w:rsid w:val="05A19E3F"/>
    <w:rsid w:val="05A63E34"/>
    <w:rsid w:val="05E4BE50"/>
    <w:rsid w:val="05EFF33C"/>
    <w:rsid w:val="05F0940B"/>
    <w:rsid w:val="06166076"/>
    <w:rsid w:val="0634FBC5"/>
    <w:rsid w:val="063A0E1B"/>
    <w:rsid w:val="0643DC1D"/>
    <w:rsid w:val="06895ACB"/>
    <w:rsid w:val="06A2CC6E"/>
    <w:rsid w:val="06AA68CC"/>
    <w:rsid w:val="06C1AD95"/>
    <w:rsid w:val="06CAC408"/>
    <w:rsid w:val="06CB89F7"/>
    <w:rsid w:val="07104235"/>
    <w:rsid w:val="071B47D1"/>
    <w:rsid w:val="074500B3"/>
    <w:rsid w:val="07620989"/>
    <w:rsid w:val="078794A3"/>
    <w:rsid w:val="079185EC"/>
    <w:rsid w:val="08C4142C"/>
    <w:rsid w:val="0924B15C"/>
    <w:rsid w:val="0955DDA8"/>
    <w:rsid w:val="0956316B"/>
    <w:rsid w:val="09950EBD"/>
    <w:rsid w:val="09AA3A93"/>
    <w:rsid w:val="0A09E9D6"/>
    <w:rsid w:val="0A0C6225"/>
    <w:rsid w:val="0A74BEA3"/>
    <w:rsid w:val="0A818AB5"/>
    <w:rsid w:val="0A9CFE51"/>
    <w:rsid w:val="0ADCA064"/>
    <w:rsid w:val="0B25EF2C"/>
    <w:rsid w:val="0B391537"/>
    <w:rsid w:val="0B5C257C"/>
    <w:rsid w:val="0B7849F8"/>
    <w:rsid w:val="0B99676F"/>
    <w:rsid w:val="0BC47B2B"/>
    <w:rsid w:val="0BDDF1E5"/>
    <w:rsid w:val="0C0C240E"/>
    <w:rsid w:val="0C0F049C"/>
    <w:rsid w:val="0C649221"/>
    <w:rsid w:val="0CB79DB7"/>
    <w:rsid w:val="0CCF4CCF"/>
    <w:rsid w:val="0CE8F221"/>
    <w:rsid w:val="0D52C895"/>
    <w:rsid w:val="0DD80474"/>
    <w:rsid w:val="0E2086F6"/>
    <w:rsid w:val="0EA49395"/>
    <w:rsid w:val="0ECCA0CC"/>
    <w:rsid w:val="0EEDA7F0"/>
    <w:rsid w:val="0F6296DC"/>
    <w:rsid w:val="0F6D76D3"/>
    <w:rsid w:val="0F6DF728"/>
    <w:rsid w:val="0FC11832"/>
    <w:rsid w:val="1020F041"/>
    <w:rsid w:val="103F638C"/>
    <w:rsid w:val="10479BF6"/>
    <w:rsid w:val="10B7C8F8"/>
    <w:rsid w:val="112ED214"/>
    <w:rsid w:val="117CD829"/>
    <w:rsid w:val="1181783C"/>
    <w:rsid w:val="1183312C"/>
    <w:rsid w:val="11A8DBEC"/>
    <w:rsid w:val="11FFBA05"/>
    <w:rsid w:val="12071B74"/>
    <w:rsid w:val="12151F90"/>
    <w:rsid w:val="1245B435"/>
    <w:rsid w:val="12C356B8"/>
    <w:rsid w:val="1314DC53"/>
    <w:rsid w:val="131CC57A"/>
    <w:rsid w:val="132015C3"/>
    <w:rsid w:val="13ED37A1"/>
    <w:rsid w:val="13EF4225"/>
    <w:rsid w:val="13F3DE6E"/>
    <w:rsid w:val="1446FB6E"/>
    <w:rsid w:val="14634E04"/>
    <w:rsid w:val="147FB4CD"/>
    <w:rsid w:val="1489FD7D"/>
    <w:rsid w:val="14915C18"/>
    <w:rsid w:val="14B88596"/>
    <w:rsid w:val="14CF2680"/>
    <w:rsid w:val="150B76D1"/>
    <w:rsid w:val="1554ED50"/>
    <w:rsid w:val="15A85E08"/>
    <w:rsid w:val="15B22E71"/>
    <w:rsid w:val="15D1C3DA"/>
    <w:rsid w:val="16114AF7"/>
    <w:rsid w:val="161D6719"/>
    <w:rsid w:val="162DCD63"/>
    <w:rsid w:val="1649566C"/>
    <w:rsid w:val="165BCAB8"/>
    <w:rsid w:val="1675C697"/>
    <w:rsid w:val="172A8BDF"/>
    <w:rsid w:val="175B6EC3"/>
    <w:rsid w:val="17754511"/>
    <w:rsid w:val="1779CEC1"/>
    <w:rsid w:val="17A7F7C6"/>
    <w:rsid w:val="17C1BF7E"/>
    <w:rsid w:val="17C8B5B7"/>
    <w:rsid w:val="17D34121"/>
    <w:rsid w:val="18036C44"/>
    <w:rsid w:val="1804955D"/>
    <w:rsid w:val="18C9A796"/>
    <w:rsid w:val="18D7E256"/>
    <w:rsid w:val="1915F657"/>
    <w:rsid w:val="197FF767"/>
    <w:rsid w:val="1984C7A5"/>
    <w:rsid w:val="19BC8D74"/>
    <w:rsid w:val="19DAC2DF"/>
    <w:rsid w:val="19FD040F"/>
    <w:rsid w:val="1A489CF5"/>
    <w:rsid w:val="1A6DE2BF"/>
    <w:rsid w:val="1A6F41DF"/>
    <w:rsid w:val="1B09A2E6"/>
    <w:rsid w:val="1B19C028"/>
    <w:rsid w:val="1B6C8E71"/>
    <w:rsid w:val="1B825A5A"/>
    <w:rsid w:val="1BB78BC5"/>
    <w:rsid w:val="1C67BCBB"/>
    <w:rsid w:val="1C9BC668"/>
    <w:rsid w:val="1CDAEF0B"/>
    <w:rsid w:val="1CEC7FDA"/>
    <w:rsid w:val="1D13784E"/>
    <w:rsid w:val="1D3B04BF"/>
    <w:rsid w:val="1D8F3B58"/>
    <w:rsid w:val="1D9B320C"/>
    <w:rsid w:val="1DE1E0C7"/>
    <w:rsid w:val="1DEF4280"/>
    <w:rsid w:val="1E3674C6"/>
    <w:rsid w:val="1EAC6097"/>
    <w:rsid w:val="1EF3E41A"/>
    <w:rsid w:val="1EFDFEB3"/>
    <w:rsid w:val="1F546FE6"/>
    <w:rsid w:val="1F65AB74"/>
    <w:rsid w:val="1F7A18CC"/>
    <w:rsid w:val="1FF82F69"/>
    <w:rsid w:val="20100913"/>
    <w:rsid w:val="202AB1DD"/>
    <w:rsid w:val="204C49BD"/>
    <w:rsid w:val="20C5B4BD"/>
    <w:rsid w:val="20F5B9EC"/>
    <w:rsid w:val="20FB6578"/>
    <w:rsid w:val="2103EE10"/>
    <w:rsid w:val="210A44A7"/>
    <w:rsid w:val="211BCA94"/>
    <w:rsid w:val="211F8AD3"/>
    <w:rsid w:val="2133C3F3"/>
    <w:rsid w:val="21DC78B6"/>
    <w:rsid w:val="21DC86C3"/>
    <w:rsid w:val="22703BBA"/>
    <w:rsid w:val="22BA7365"/>
    <w:rsid w:val="22F09E64"/>
    <w:rsid w:val="23136E94"/>
    <w:rsid w:val="2344FAAC"/>
    <w:rsid w:val="23523255"/>
    <w:rsid w:val="23FAADC9"/>
    <w:rsid w:val="244064C9"/>
    <w:rsid w:val="244E98D4"/>
    <w:rsid w:val="246870B6"/>
    <w:rsid w:val="24E471C6"/>
    <w:rsid w:val="251DBDD6"/>
    <w:rsid w:val="25ADEE29"/>
    <w:rsid w:val="25BD87F4"/>
    <w:rsid w:val="26037921"/>
    <w:rsid w:val="26127AD2"/>
    <w:rsid w:val="262DE0D7"/>
    <w:rsid w:val="264AF12F"/>
    <w:rsid w:val="26586D14"/>
    <w:rsid w:val="2692830A"/>
    <w:rsid w:val="269C7767"/>
    <w:rsid w:val="26BABE5D"/>
    <w:rsid w:val="27033C49"/>
    <w:rsid w:val="272561F3"/>
    <w:rsid w:val="275EA5D9"/>
    <w:rsid w:val="279349C8"/>
    <w:rsid w:val="27C61632"/>
    <w:rsid w:val="27FE2DD3"/>
    <w:rsid w:val="2802F828"/>
    <w:rsid w:val="280F1652"/>
    <w:rsid w:val="283176E6"/>
    <w:rsid w:val="28690053"/>
    <w:rsid w:val="287523B8"/>
    <w:rsid w:val="2878E61C"/>
    <w:rsid w:val="288E80AD"/>
    <w:rsid w:val="28D0D122"/>
    <w:rsid w:val="291B9659"/>
    <w:rsid w:val="2986E293"/>
    <w:rsid w:val="29C9244E"/>
    <w:rsid w:val="29E5350E"/>
    <w:rsid w:val="29F957D8"/>
    <w:rsid w:val="2A0072C8"/>
    <w:rsid w:val="2A04A6CE"/>
    <w:rsid w:val="2A071557"/>
    <w:rsid w:val="2A546E98"/>
    <w:rsid w:val="2A8E0570"/>
    <w:rsid w:val="2AD0F6B6"/>
    <w:rsid w:val="2B04A706"/>
    <w:rsid w:val="2B1C2393"/>
    <w:rsid w:val="2B1C97B0"/>
    <w:rsid w:val="2B3D5DE5"/>
    <w:rsid w:val="2B6D8ADD"/>
    <w:rsid w:val="2BBEB5D6"/>
    <w:rsid w:val="2BC58540"/>
    <w:rsid w:val="2BC97D2A"/>
    <w:rsid w:val="2BF82D24"/>
    <w:rsid w:val="2C08BD94"/>
    <w:rsid w:val="2C543259"/>
    <w:rsid w:val="2C54751C"/>
    <w:rsid w:val="2CDCF7D2"/>
    <w:rsid w:val="2CE41148"/>
    <w:rsid w:val="2D26FA40"/>
    <w:rsid w:val="2DA9AC83"/>
    <w:rsid w:val="2DD290F5"/>
    <w:rsid w:val="2E3AFDC1"/>
    <w:rsid w:val="2E473C97"/>
    <w:rsid w:val="2EA911FA"/>
    <w:rsid w:val="2EBF619F"/>
    <w:rsid w:val="2ECC8A2D"/>
    <w:rsid w:val="2FBF4361"/>
    <w:rsid w:val="30159440"/>
    <w:rsid w:val="301FDF35"/>
    <w:rsid w:val="302D9F63"/>
    <w:rsid w:val="3044E650"/>
    <w:rsid w:val="3079133B"/>
    <w:rsid w:val="309318BC"/>
    <w:rsid w:val="30BE885F"/>
    <w:rsid w:val="30C26367"/>
    <w:rsid w:val="317ED3AE"/>
    <w:rsid w:val="31B9A667"/>
    <w:rsid w:val="31F341E9"/>
    <w:rsid w:val="31F99566"/>
    <w:rsid w:val="321F5D95"/>
    <w:rsid w:val="322B9FA8"/>
    <w:rsid w:val="32368CA8"/>
    <w:rsid w:val="32522E7F"/>
    <w:rsid w:val="32532E59"/>
    <w:rsid w:val="32538C24"/>
    <w:rsid w:val="325A8000"/>
    <w:rsid w:val="3280E17C"/>
    <w:rsid w:val="32A8445E"/>
    <w:rsid w:val="32CBAAB1"/>
    <w:rsid w:val="32D94011"/>
    <w:rsid w:val="32F61AB9"/>
    <w:rsid w:val="3311775F"/>
    <w:rsid w:val="3388159A"/>
    <w:rsid w:val="33A80B67"/>
    <w:rsid w:val="33D95FE5"/>
    <w:rsid w:val="3422AA01"/>
    <w:rsid w:val="3428676B"/>
    <w:rsid w:val="343CC718"/>
    <w:rsid w:val="3486DE82"/>
    <w:rsid w:val="34E1C07D"/>
    <w:rsid w:val="3516F52A"/>
    <w:rsid w:val="3518F6DB"/>
    <w:rsid w:val="352431BF"/>
    <w:rsid w:val="354B1D39"/>
    <w:rsid w:val="3561B55D"/>
    <w:rsid w:val="356A0415"/>
    <w:rsid w:val="35ACBDBF"/>
    <w:rsid w:val="35AE9FF1"/>
    <w:rsid w:val="35CD7F35"/>
    <w:rsid w:val="35EE8962"/>
    <w:rsid w:val="366264EA"/>
    <w:rsid w:val="36824F0B"/>
    <w:rsid w:val="36A3D35B"/>
    <w:rsid w:val="36A47BB3"/>
    <w:rsid w:val="36D92DB9"/>
    <w:rsid w:val="36E18EE9"/>
    <w:rsid w:val="36E6C6BD"/>
    <w:rsid w:val="36FCFF1A"/>
    <w:rsid w:val="37289517"/>
    <w:rsid w:val="379A1A84"/>
    <w:rsid w:val="37F893DB"/>
    <w:rsid w:val="380A50C3"/>
    <w:rsid w:val="382F07D5"/>
    <w:rsid w:val="382FAA3A"/>
    <w:rsid w:val="3872C561"/>
    <w:rsid w:val="389CA22C"/>
    <w:rsid w:val="38C50CE3"/>
    <w:rsid w:val="38D69CA1"/>
    <w:rsid w:val="38E2C645"/>
    <w:rsid w:val="38F57E46"/>
    <w:rsid w:val="390975D8"/>
    <w:rsid w:val="397A2171"/>
    <w:rsid w:val="398474DD"/>
    <w:rsid w:val="3988D6AC"/>
    <w:rsid w:val="39BF8D13"/>
    <w:rsid w:val="39C2E0B4"/>
    <w:rsid w:val="39E540E7"/>
    <w:rsid w:val="3A642B2E"/>
    <w:rsid w:val="3AF3E8AC"/>
    <w:rsid w:val="3AFD9C30"/>
    <w:rsid w:val="3B06AD37"/>
    <w:rsid w:val="3B172DD6"/>
    <w:rsid w:val="3B185460"/>
    <w:rsid w:val="3B1909D0"/>
    <w:rsid w:val="3B28EA49"/>
    <w:rsid w:val="3B290342"/>
    <w:rsid w:val="3B4B4DA1"/>
    <w:rsid w:val="3B830C6F"/>
    <w:rsid w:val="3B93C69B"/>
    <w:rsid w:val="3BBBE391"/>
    <w:rsid w:val="3BF589F4"/>
    <w:rsid w:val="3C533B43"/>
    <w:rsid w:val="3C639783"/>
    <w:rsid w:val="3C9F92EA"/>
    <w:rsid w:val="3CE246F3"/>
    <w:rsid w:val="3CF47337"/>
    <w:rsid w:val="3D0E731E"/>
    <w:rsid w:val="3D4BF875"/>
    <w:rsid w:val="3D87C0E3"/>
    <w:rsid w:val="3D8E0F60"/>
    <w:rsid w:val="3DCBF58F"/>
    <w:rsid w:val="3DD34BE2"/>
    <w:rsid w:val="3DDFE23F"/>
    <w:rsid w:val="3E2563C0"/>
    <w:rsid w:val="3E758630"/>
    <w:rsid w:val="3EACA98F"/>
    <w:rsid w:val="3EBD0DC0"/>
    <w:rsid w:val="3F683B6D"/>
    <w:rsid w:val="3F6E9EA6"/>
    <w:rsid w:val="3FCF4A10"/>
    <w:rsid w:val="3FDD156B"/>
    <w:rsid w:val="3FFB1AB6"/>
    <w:rsid w:val="400278FA"/>
    <w:rsid w:val="402AE3AE"/>
    <w:rsid w:val="402DBE51"/>
    <w:rsid w:val="40309970"/>
    <w:rsid w:val="408BA4E7"/>
    <w:rsid w:val="408EFD94"/>
    <w:rsid w:val="40E5D440"/>
    <w:rsid w:val="415CAD45"/>
    <w:rsid w:val="41774A4A"/>
    <w:rsid w:val="417E258F"/>
    <w:rsid w:val="41B968E6"/>
    <w:rsid w:val="41BAF175"/>
    <w:rsid w:val="41C9D4BB"/>
    <w:rsid w:val="428DD65B"/>
    <w:rsid w:val="42A79A4F"/>
    <w:rsid w:val="42A85DD4"/>
    <w:rsid w:val="42B60F31"/>
    <w:rsid w:val="42E59DC5"/>
    <w:rsid w:val="430F0C21"/>
    <w:rsid w:val="4341F2FB"/>
    <w:rsid w:val="43616499"/>
    <w:rsid w:val="43B21860"/>
    <w:rsid w:val="43ECE251"/>
    <w:rsid w:val="44322C7D"/>
    <w:rsid w:val="443A4B8D"/>
    <w:rsid w:val="4474346D"/>
    <w:rsid w:val="449D826E"/>
    <w:rsid w:val="44D382A5"/>
    <w:rsid w:val="44F7CD63"/>
    <w:rsid w:val="453B010B"/>
    <w:rsid w:val="45426E29"/>
    <w:rsid w:val="45478555"/>
    <w:rsid w:val="45484EE2"/>
    <w:rsid w:val="4551E233"/>
    <w:rsid w:val="4557C061"/>
    <w:rsid w:val="456CF1E7"/>
    <w:rsid w:val="45B6A557"/>
    <w:rsid w:val="45CFDECA"/>
    <w:rsid w:val="45E1213C"/>
    <w:rsid w:val="45E6B187"/>
    <w:rsid w:val="46B29945"/>
    <w:rsid w:val="471A69AB"/>
    <w:rsid w:val="4749D3C0"/>
    <w:rsid w:val="47818254"/>
    <w:rsid w:val="47C1F432"/>
    <w:rsid w:val="47CAA3A6"/>
    <w:rsid w:val="47E1E44E"/>
    <w:rsid w:val="4824AB86"/>
    <w:rsid w:val="485131D6"/>
    <w:rsid w:val="4856272F"/>
    <w:rsid w:val="4857665E"/>
    <w:rsid w:val="487CD9E5"/>
    <w:rsid w:val="4883C1D0"/>
    <w:rsid w:val="4891C160"/>
    <w:rsid w:val="48B54046"/>
    <w:rsid w:val="48BA23B4"/>
    <w:rsid w:val="48BCD3C0"/>
    <w:rsid w:val="48C2C9BD"/>
    <w:rsid w:val="49078FFD"/>
    <w:rsid w:val="491F93C7"/>
    <w:rsid w:val="4941EC5F"/>
    <w:rsid w:val="4946A137"/>
    <w:rsid w:val="49651F22"/>
    <w:rsid w:val="496DB77E"/>
    <w:rsid w:val="4973D052"/>
    <w:rsid w:val="49F6538E"/>
    <w:rsid w:val="4A01ADA1"/>
    <w:rsid w:val="4A01DC18"/>
    <w:rsid w:val="4A9EC449"/>
    <w:rsid w:val="4B0D86E8"/>
    <w:rsid w:val="4B41ADFF"/>
    <w:rsid w:val="4B7A9490"/>
    <w:rsid w:val="4B81DC5E"/>
    <w:rsid w:val="4BB32A46"/>
    <w:rsid w:val="4BFE95F7"/>
    <w:rsid w:val="4C27265C"/>
    <w:rsid w:val="4C2E1B58"/>
    <w:rsid w:val="4C497D40"/>
    <w:rsid w:val="4C504F82"/>
    <w:rsid w:val="4C5576E6"/>
    <w:rsid w:val="4C57D034"/>
    <w:rsid w:val="4C623353"/>
    <w:rsid w:val="4CF39175"/>
    <w:rsid w:val="4D1C43F6"/>
    <w:rsid w:val="4D2BA28E"/>
    <w:rsid w:val="4D6657FA"/>
    <w:rsid w:val="4D85A6D4"/>
    <w:rsid w:val="4DC9924C"/>
    <w:rsid w:val="4DCCB3C7"/>
    <w:rsid w:val="4DDB79D4"/>
    <w:rsid w:val="4DF041D0"/>
    <w:rsid w:val="4E011F70"/>
    <w:rsid w:val="4E0E7F53"/>
    <w:rsid w:val="4E67C119"/>
    <w:rsid w:val="4EA967C1"/>
    <w:rsid w:val="4EBC8057"/>
    <w:rsid w:val="4EC172A9"/>
    <w:rsid w:val="4EF5391A"/>
    <w:rsid w:val="4EFDC33D"/>
    <w:rsid w:val="4F2E0B5E"/>
    <w:rsid w:val="4F77B363"/>
    <w:rsid w:val="4FBAF122"/>
    <w:rsid w:val="5013E83D"/>
    <w:rsid w:val="5043B651"/>
    <w:rsid w:val="50780F73"/>
    <w:rsid w:val="50877A12"/>
    <w:rsid w:val="50D71A11"/>
    <w:rsid w:val="51179D3B"/>
    <w:rsid w:val="511FB02F"/>
    <w:rsid w:val="5123646F"/>
    <w:rsid w:val="5127A29E"/>
    <w:rsid w:val="512E8781"/>
    <w:rsid w:val="513EB6E8"/>
    <w:rsid w:val="515D5495"/>
    <w:rsid w:val="5181BC24"/>
    <w:rsid w:val="51E9DA83"/>
    <w:rsid w:val="523CA88E"/>
    <w:rsid w:val="52516658"/>
    <w:rsid w:val="528AB284"/>
    <w:rsid w:val="52B1B4EC"/>
    <w:rsid w:val="52FB03FE"/>
    <w:rsid w:val="53264468"/>
    <w:rsid w:val="532B0817"/>
    <w:rsid w:val="5372EF66"/>
    <w:rsid w:val="538CFD92"/>
    <w:rsid w:val="53A6CD5D"/>
    <w:rsid w:val="53B8D250"/>
    <w:rsid w:val="53D42E8C"/>
    <w:rsid w:val="543F35C3"/>
    <w:rsid w:val="548832A8"/>
    <w:rsid w:val="5518A99B"/>
    <w:rsid w:val="554C508F"/>
    <w:rsid w:val="554CD698"/>
    <w:rsid w:val="5555AA9E"/>
    <w:rsid w:val="5574A4BB"/>
    <w:rsid w:val="558504AB"/>
    <w:rsid w:val="55C48B24"/>
    <w:rsid w:val="55D43964"/>
    <w:rsid w:val="55D6C07F"/>
    <w:rsid w:val="55E6E74D"/>
    <w:rsid w:val="56616058"/>
    <w:rsid w:val="56A14DEA"/>
    <w:rsid w:val="56B441BA"/>
    <w:rsid w:val="56B897FD"/>
    <w:rsid w:val="56E2275A"/>
    <w:rsid w:val="56E2B333"/>
    <w:rsid w:val="576E7522"/>
    <w:rsid w:val="5776FF2E"/>
    <w:rsid w:val="57ED4428"/>
    <w:rsid w:val="57FA9CC6"/>
    <w:rsid w:val="580563EA"/>
    <w:rsid w:val="5811518A"/>
    <w:rsid w:val="582F1770"/>
    <w:rsid w:val="585447D7"/>
    <w:rsid w:val="58677E3C"/>
    <w:rsid w:val="587F9838"/>
    <w:rsid w:val="589884A7"/>
    <w:rsid w:val="5899368B"/>
    <w:rsid w:val="58B6B241"/>
    <w:rsid w:val="5936BA33"/>
    <w:rsid w:val="59972022"/>
    <w:rsid w:val="59EA9DFE"/>
    <w:rsid w:val="5A2DD1C0"/>
    <w:rsid w:val="5AA1FAE4"/>
    <w:rsid w:val="5AD184BD"/>
    <w:rsid w:val="5AFCE340"/>
    <w:rsid w:val="5B611A48"/>
    <w:rsid w:val="5BB56C0D"/>
    <w:rsid w:val="5BF56937"/>
    <w:rsid w:val="5C2F9183"/>
    <w:rsid w:val="5C764316"/>
    <w:rsid w:val="5C91C1F0"/>
    <w:rsid w:val="5CC0AB3D"/>
    <w:rsid w:val="5CC803CD"/>
    <w:rsid w:val="5D04DB28"/>
    <w:rsid w:val="5D2A551B"/>
    <w:rsid w:val="5D67B943"/>
    <w:rsid w:val="5D8CD05F"/>
    <w:rsid w:val="5D921C50"/>
    <w:rsid w:val="5D9D04E1"/>
    <w:rsid w:val="5DBB8057"/>
    <w:rsid w:val="5DF2ABDF"/>
    <w:rsid w:val="5E3BFDC7"/>
    <w:rsid w:val="5E4E7070"/>
    <w:rsid w:val="5E55277E"/>
    <w:rsid w:val="5E593A54"/>
    <w:rsid w:val="5E6F4D21"/>
    <w:rsid w:val="5E834BBB"/>
    <w:rsid w:val="5E9B2D73"/>
    <w:rsid w:val="5EABDC10"/>
    <w:rsid w:val="5EC410BE"/>
    <w:rsid w:val="5EFD46B1"/>
    <w:rsid w:val="5F39D842"/>
    <w:rsid w:val="5F662381"/>
    <w:rsid w:val="5F9658E7"/>
    <w:rsid w:val="5FC30A5A"/>
    <w:rsid w:val="5FD01DAB"/>
    <w:rsid w:val="602E2C27"/>
    <w:rsid w:val="6044DF13"/>
    <w:rsid w:val="60612487"/>
    <w:rsid w:val="60C3B45C"/>
    <w:rsid w:val="60CF4111"/>
    <w:rsid w:val="6118F481"/>
    <w:rsid w:val="6130545B"/>
    <w:rsid w:val="613DE415"/>
    <w:rsid w:val="614935AF"/>
    <w:rsid w:val="61647A8A"/>
    <w:rsid w:val="618F3250"/>
    <w:rsid w:val="6191FFEB"/>
    <w:rsid w:val="61D78A69"/>
    <w:rsid w:val="61EF2E9C"/>
    <w:rsid w:val="61F9D158"/>
    <w:rsid w:val="620395D0"/>
    <w:rsid w:val="6235C9BB"/>
    <w:rsid w:val="6259B511"/>
    <w:rsid w:val="6274F0F8"/>
    <w:rsid w:val="628B1B74"/>
    <w:rsid w:val="62956C43"/>
    <w:rsid w:val="62A2E418"/>
    <w:rsid w:val="62E593B8"/>
    <w:rsid w:val="62F3B5DB"/>
    <w:rsid w:val="635E0A1D"/>
    <w:rsid w:val="636F38E2"/>
    <w:rsid w:val="63DFC5CE"/>
    <w:rsid w:val="6410928B"/>
    <w:rsid w:val="6411D4E8"/>
    <w:rsid w:val="645A3C02"/>
    <w:rsid w:val="648FEDD2"/>
    <w:rsid w:val="6495A16D"/>
    <w:rsid w:val="64BFE9B1"/>
    <w:rsid w:val="65017EDC"/>
    <w:rsid w:val="6501CE3A"/>
    <w:rsid w:val="6534257A"/>
    <w:rsid w:val="6572C692"/>
    <w:rsid w:val="65AB9A69"/>
    <w:rsid w:val="65BC66E1"/>
    <w:rsid w:val="65EFDC5F"/>
    <w:rsid w:val="65FB27D7"/>
    <w:rsid w:val="66182B6F"/>
    <w:rsid w:val="661C23AD"/>
    <w:rsid w:val="661D7215"/>
    <w:rsid w:val="664BA193"/>
    <w:rsid w:val="666105C8"/>
    <w:rsid w:val="66B2743B"/>
    <w:rsid w:val="66B9349C"/>
    <w:rsid w:val="66C4164E"/>
    <w:rsid w:val="6700540B"/>
    <w:rsid w:val="670DFB54"/>
    <w:rsid w:val="6769632E"/>
    <w:rsid w:val="677FD6B0"/>
    <w:rsid w:val="6794821A"/>
    <w:rsid w:val="67DC75B5"/>
    <w:rsid w:val="6891D401"/>
    <w:rsid w:val="68B5CF5D"/>
    <w:rsid w:val="68C50C79"/>
    <w:rsid w:val="68E0791B"/>
    <w:rsid w:val="68E39371"/>
    <w:rsid w:val="68FE1B51"/>
    <w:rsid w:val="691B9B78"/>
    <w:rsid w:val="6927BB7E"/>
    <w:rsid w:val="69A48461"/>
    <w:rsid w:val="69BEB4BF"/>
    <w:rsid w:val="69C8527E"/>
    <w:rsid w:val="69ED0EDB"/>
    <w:rsid w:val="69F9C969"/>
    <w:rsid w:val="6A10C87B"/>
    <w:rsid w:val="6A49BD21"/>
    <w:rsid w:val="6A6B20D2"/>
    <w:rsid w:val="6A80F83C"/>
    <w:rsid w:val="6AB38862"/>
    <w:rsid w:val="6AD1083B"/>
    <w:rsid w:val="6B2936B2"/>
    <w:rsid w:val="6BE4759C"/>
    <w:rsid w:val="6C202007"/>
    <w:rsid w:val="6C5DA121"/>
    <w:rsid w:val="6C787779"/>
    <w:rsid w:val="6CCE733D"/>
    <w:rsid w:val="6D06B3CF"/>
    <w:rsid w:val="6D273D6A"/>
    <w:rsid w:val="6D646248"/>
    <w:rsid w:val="6D674926"/>
    <w:rsid w:val="6D6ACB96"/>
    <w:rsid w:val="6D75D3B0"/>
    <w:rsid w:val="6D882B28"/>
    <w:rsid w:val="6DCA30FC"/>
    <w:rsid w:val="6E3F6128"/>
    <w:rsid w:val="6E475ACB"/>
    <w:rsid w:val="6E59C764"/>
    <w:rsid w:val="6E5CC9EA"/>
    <w:rsid w:val="6E633848"/>
    <w:rsid w:val="6E68146C"/>
    <w:rsid w:val="6E6DBB53"/>
    <w:rsid w:val="6E6E6A44"/>
    <w:rsid w:val="6E6E6F6F"/>
    <w:rsid w:val="6E8C46B2"/>
    <w:rsid w:val="6E8CAA18"/>
    <w:rsid w:val="6EF4E815"/>
    <w:rsid w:val="6F3E35DD"/>
    <w:rsid w:val="6F866E13"/>
    <w:rsid w:val="6F8F187A"/>
    <w:rsid w:val="6F9763D8"/>
    <w:rsid w:val="6FAF33C1"/>
    <w:rsid w:val="6FC464E0"/>
    <w:rsid w:val="6FE6B555"/>
    <w:rsid w:val="7016F1E7"/>
    <w:rsid w:val="70B4B4BF"/>
    <w:rsid w:val="70C211DC"/>
    <w:rsid w:val="70CFCBDB"/>
    <w:rsid w:val="715034F4"/>
    <w:rsid w:val="71630CE0"/>
    <w:rsid w:val="716BFF61"/>
    <w:rsid w:val="717BFF5C"/>
    <w:rsid w:val="71A583DF"/>
    <w:rsid w:val="71C5FB10"/>
    <w:rsid w:val="71D19A7E"/>
    <w:rsid w:val="71E99FF1"/>
    <w:rsid w:val="720761F9"/>
    <w:rsid w:val="720C07D3"/>
    <w:rsid w:val="727736EA"/>
    <w:rsid w:val="7278C0F9"/>
    <w:rsid w:val="72C8DE10"/>
    <w:rsid w:val="72DBD80C"/>
    <w:rsid w:val="72DEE361"/>
    <w:rsid w:val="72E10F95"/>
    <w:rsid w:val="7360A4B1"/>
    <w:rsid w:val="73A0C6A3"/>
    <w:rsid w:val="73F00A83"/>
    <w:rsid w:val="741F225A"/>
    <w:rsid w:val="7421B592"/>
    <w:rsid w:val="7432BBD0"/>
    <w:rsid w:val="74A4AD2E"/>
    <w:rsid w:val="74AEE6CD"/>
    <w:rsid w:val="74B45041"/>
    <w:rsid w:val="74E6CA9D"/>
    <w:rsid w:val="75538F24"/>
    <w:rsid w:val="75576AAB"/>
    <w:rsid w:val="756A7F1B"/>
    <w:rsid w:val="75A33CFC"/>
    <w:rsid w:val="75AA442B"/>
    <w:rsid w:val="75B10BF4"/>
    <w:rsid w:val="75E875C6"/>
    <w:rsid w:val="76029DC3"/>
    <w:rsid w:val="76312758"/>
    <w:rsid w:val="7660755D"/>
    <w:rsid w:val="7669E005"/>
    <w:rsid w:val="7682BAAA"/>
    <w:rsid w:val="7690845E"/>
    <w:rsid w:val="769E176F"/>
    <w:rsid w:val="769EF892"/>
    <w:rsid w:val="76C2EEA9"/>
    <w:rsid w:val="76D227B8"/>
    <w:rsid w:val="76E2011D"/>
    <w:rsid w:val="774D38E8"/>
    <w:rsid w:val="775D322C"/>
    <w:rsid w:val="77AB77C2"/>
    <w:rsid w:val="77AB8224"/>
    <w:rsid w:val="77B5FB1D"/>
    <w:rsid w:val="77D23067"/>
    <w:rsid w:val="77E72C47"/>
    <w:rsid w:val="783C1D83"/>
    <w:rsid w:val="78587676"/>
    <w:rsid w:val="787B813D"/>
    <w:rsid w:val="78EF9C74"/>
    <w:rsid w:val="79334D05"/>
    <w:rsid w:val="7955D4F9"/>
    <w:rsid w:val="79950F19"/>
    <w:rsid w:val="799ABF5D"/>
    <w:rsid w:val="79E9034C"/>
    <w:rsid w:val="7A157B42"/>
    <w:rsid w:val="7AE6078B"/>
    <w:rsid w:val="7AED5AD7"/>
    <w:rsid w:val="7B041ADF"/>
    <w:rsid w:val="7B136461"/>
    <w:rsid w:val="7B13ADC7"/>
    <w:rsid w:val="7B2CC59C"/>
    <w:rsid w:val="7B41CBCF"/>
    <w:rsid w:val="7B5185E5"/>
    <w:rsid w:val="7B927382"/>
    <w:rsid w:val="7B92E841"/>
    <w:rsid w:val="7BFEC7B9"/>
    <w:rsid w:val="7C244906"/>
    <w:rsid w:val="7C4DB890"/>
    <w:rsid w:val="7CB14555"/>
    <w:rsid w:val="7D90E897"/>
    <w:rsid w:val="7DDE1248"/>
    <w:rsid w:val="7E0EAEB7"/>
    <w:rsid w:val="7E34CFC9"/>
    <w:rsid w:val="7E389212"/>
    <w:rsid w:val="7E7CFB58"/>
    <w:rsid w:val="7EA723EA"/>
    <w:rsid w:val="7ED9280C"/>
    <w:rsid w:val="7EE91601"/>
    <w:rsid w:val="7EF0C207"/>
    <w:rsid w:val="7F0F2F09"/>
    <w:rsid w:val="7F688865"/>
    <w:rsid w:val="7F78F6F7"/>
    <w:rsid w:val="7F8D4E90"/>
    <w:rsid w:val="7FA42970"/>
    <w:rsid w:val="7FB7D79D"/>
    <w:rsid w:val="7FB9EA26"/>
    <w:rsid w:val="7FBCDB7A"/>
    <w:rsid w:val="7FBD2AB7"/>
    <w:rsid w:val="7FDBF912"/>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63B5"/>
  <w15:chartTrackingRefBased/>
  <w15:docId w15:val="{B67A53F3-DF66-4FED-AACC-A15BE3E18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B89"/>
    <w:pPr>
      <w:spacing w:line="279" w:lineRule="auto"/>
      <w:jc w:val="both"/>
    </w:pPr>
    <w:rPr>
      <w:rFonts w:ascii="Arial" w:hAnsi="Arial"/>
      <w:kern w:val="0"/>
      <w14:ligatures w14:val="none"/>
    </w:rPr>
  </w:style>
  <w:style w:type="paragraph" w:styleId="Heading1">
    <w:name w:val="heading 1"/>
    <w:basedOn w:val="Normal"/>
    <w:next w:val="Normal"/>
    <w:link w:val="Heading1Char"/>
    <w:uiPriority w:val="9"/>
    <w:qFormat/>
    <w:rsid w:val="007E4B9F"/>
    <w:pPr>
      <w:keepNext/>
      <w:keepLines/>
      <w:spacing w:before="360" w:after="80" w:line="278" w:lineRule="auto"/>
      <w:jc w:val="left"/>
      <w:outlineLvl w:val="0"/>
    </w:pPr>
    <w:rPr>
      <w:rFonts w:eastAsiaTheme="majorEastAsia" w:cstheme="majorBidi"/>
      <w:b/>
      <w:color w:val="000000" w:themeColor="text1"/>
      <w:kern w:val="2"/>
      <w:sz w:val="28"/>
      <w:szCs w:val="40"/>
      <w14:ligatures w14:val="standardContextual"/>
    </w:rPr>
  </w:style>
  <w:style w:type="paragraph" w:styleId="Heading2">
    <w:name w:val="heading 2"/>
    <w:basedOn w:val="Normal"/>
    <w:next w:val="Normal"/>
    <w:link w:val="Heading2Char"/>
    <w:uiPriority w:val="9"/>
    <w:unhideWhenUsed/>
    <w:qFormat/>
    <w:rsid w:val="007E4B9F"/>
    <w:pPr>
      <w:keepNext/>
      <w:keepLines/>
      <w:spacing w:before="160" w:after="80" w:line="278" w:lineRule="auto"/>
      <w:jc w:val="left"/>
      <w:outlineLvl w:val="1"/>
    </w:pPr>
    <w:rPr>
      <w:rFonts w:eastAsiaTheme="majorEastAsia" w:cstheme="majorBidi"/>
      <w:b/>
      <w:color w:val="000000" w:themeColor="text1"/>
      <w:kern w:val="2"/>
      <w:szCs w:val="32"/>
      <w14:ligatures w14:val="standardContextual"/>
    </w:rPr>
  </w:style>
  <w:style w:type="paragraph" w:styleId="Heading3">
    <w:name w:val="heading 3"/>
    <w:basedOn w:val="Normal"/>
    <w:next w:val="Normal"/>
    <w:link w:val="Heading3Char"/>
    <w:uiPriority w:val="9"/>
    <w:unhideWhenUsed/>
    <w:qFormat/>
    <w:rsid w:val="00267F35"/>
    <w:pPr>
      <w:keepNext/>
      <w:keepLines/>
      <w:spacing w:before="160" w:after="80" w:line="278" w:lineRule="auto"/>
      <w:outlineLvl w:val="2"/>
    </w:pPr>
    <w:rPr>
      <w:rFonts w:eastAsiaTheme="majorEastAsia" w:cstheme="majorBidi"/>
      <w:b/>
      <w:color w:val="000000" w:themeColor="text1"/>
      <w:kern w:val="2"/>
      <w:szCs w:val="28"/>
      <w14:ligatures w14:val="standardContextual"/>
    </w:rPr>
  </w:style>
  <w:style w:type="paragraph" w:styleId="Heading4">
    <w:name w:val="heading 4"/>
    <w:basedOn w:val="Normal"/>
    <w:next w:val="Normal"/>
    <w:link w:val="Heading4Char"/>
    <w:uiPriority w:val="9"/>
    <w:semiHidden/>
    <w:unhideWhenUsed/>
    <w:qFormat/>
    <w:rsid w:val="00A025CC"/>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025CC"/>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025CC"/>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025CC"/>
    <w:pPr>
      <w:keepNext/>
      <w:keepLines/>
      <w:spacing w:before="40" w:after="0" w:line="278" w:lineRule="auto"/>
      <w:jc w:val="left"/>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025CC"/>
    <w:pPr>
      <w:keepNext/>
      <w:keepLines/>
      <w:spacing w:after="0" w:line="278" w:lineRule="auto"/>
      <w:jc w:val="left"/>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025CC"/>
    <w:pPr>
      <w:keepNext/>
      <w:keepLines/>
      <w:spacing w:after="0" w:line="278" w:lineRule="auto"/>
      <w:jc w:val="left"/>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B9F"/>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7E4B9F"/>
    <w:rPr>
      <w:rFonts w:ascii="Arial" w:eastAsiaTheme="majorEastAsia" w:hAnsi="Arial" w:cstheme="majorBidi"/>
      <w:b/>
      <w:color w:val="000000" w:themeColor="text1"/>
      <w:szCs w:val="32"/>
    </w:rPr>
  </w:style>
  <w:style w:type="character" w:customStyle="1" w:styleId="Heading3Char">
    <w:name w:val="Heading 3 Char"/>
    <w:basedOn w:val="DefaultParagraphFont"/>
    <w:link w:val="Heading3"/>
    <w:uiPriority w:val="9"/>
    <w:rsid w:val="00267F35"/>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semiHidden/>
    <w:rsid w:val="00A025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5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5CC"/>
    <w:rPr>
      <w:rFonts w:eastAsiaTheme="majorEastAsia" w:cstheme="majorBidi"/>
      <w:color w:val="272727" w:themeColor="text1" w:themeTint="D8"/>
    </w:rPr>
  </w:style>
  <w:style w:type="paragraph" w:styleId="Title">
    <w:name w:val="Title"/>
    <w:basedOn w:val="Normal"/>
    <w:next w:val="Normal"/>
    <w:link w:val="TitleChar"/>
    <w:uiPriority w:val="10"/>
    <w:qFormat/>
    <w:rsid w:val="00A025CC"/>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02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5CC"/>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02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5CC"/>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QuoteChar">
    <w:name w:val="Quote Char"/>
    <w:basedOn w:val="DefaultParagraphFont"/>
    <w:link w:val="Quote"/>
    <w:uiPriority w:val="29"/>
    <w:rsid w:val="00A025CC"/>
    <w:rPr>
      <w:i/>
      <w:iCs/>
      <w:color w:val="404040" w:themeColor="text1" w:themeTint="BF"/>
    </w:rPr>
  </w:style>
  <w:style w:type="paragraph" w:styleId="ListParagraph">
    <w:name w:val="List Paragraph"/>
    <w:basedOn w:val="Normal"/>
    <w:uiPriority w:val="34"/>
    <w:qFormat/>
    <w:rsid w:val="00A025CC"/>
    <w:pPr>
      <w:spacing w:line="278" w:lineRule="auto"/>
      <w:ind w:left="720"/>
      <w:contextualSpacing/>
      <w:jc w:val="left"/>
    </w:pPr>
    <w:rPr>
      <w:rFonts w:asciiTheme="minorHAnsi" w:hAnsiTheme="minorHAnsi"/>
      <w:kern w:val="2"/>
      <w14:ligatures w14:val="standardContextual"/>
    </w:rPr>
  </w:style>
  <w:style w:type="character" w:styleId="IntenseEmphasis">
    <w:name w:val="Intense Emphasis"/>
    <w:basedOn w:val="DefaultParagraphFont"/>
    <w:uiPriority w:val="21"/>
    <w:qFormat/>
    <w:rsid w:val="00A025CC"/>
    <w:rPr>
      <w:i/>
      <w:iCs/>
      <w:color w:val="0F4761" w:themeColor="accent1" w:themeShade="BF"/>
    </w:rPr>
  </w:style>
  <w:style w:type="paragraph" w:styleId="IntenseQuote">
    <w:name w:val="Intense Quote"/>
    <w:basedOn w:val="Normal"/>
    <w:next w:val="Normal"/>
    <w:link w:val="IntenseQuoteChar"/>
    <w:uiPriority w:val="30"/>
    <w:qFormat/>
    <w:rsid w:val="00A025C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025CC"/>
    <w:rPr>
      <w:i/>
      <w:iCs/>
      <w:color w:val="0F4761" w:themeColor="accent1" w:themeShade="BF"/>
    </w:rPr>
  </w:style>
  <w:style w:type="character" w:styleId="IntenseReference">
    <w:name w:val="Intense Reference"/>
    <w:basedOn w:val="DefaultParagraphFont"/>
    <w:uiPriority w:val="32"/>
    <w:qFormat/>
    <w:rsid w:val="00A025CC"/>
    <w:rPr>
      <w:b/>
      <w:bCs/>
      <w:smallCaps/>
      <w:color w:val="0F4761" w:themeColor="accent1" w:themeShade="BF"/>
      <w:spacing w:val="5"/>
    </w:rPr>
  </w:style>
  <w:style w:type="paragraph" w:styleId="TOCHeading">
    <w:name w:val="TOC Heading"/>
    <w:basedOn w:val="Heading1"/>
    <w:next w:val="Normal"/>
    <w:uiPriority w:val="39"/>
    <w:unhideWhenUsed/>
    <w:qFormat/>
    <w:rsid w:val="00E60C71"/>
    <w:pPr>
      <w:spacing w:before="240" w:after="0" w:line="259" w:lineRule="auto"/>
      <w:outlineLvl w:val="9"/>
    </w:pPr>
    <w:rPr>
      <w:kern w:val="0"/>
      <w:sz w:val="32"/>
      <w:szCs w:val="32"/>
      <w:lang w:eastAsia="es-CR"/>
      <w14:ligatures w14:val="none"/>
    </w:rPr>
  </w:style>
  <w:style w:type="paragraph" w:styleId="TOC1">
    <w:name w:val="toc 1"/>
    <w:basedOn w:val="Normal"/>
    <w:next w:val="Normal"/>
    <w:autoRedefine/>
    <w:uiPriority w:val="39"/>
    <w:unhideWhenUsed/>
    <w:rsid w:val="009A0F6D"/>
    <w:pPr>
      <w:tabs>
        <w:tab w:val="right" w:leader="dot" w:pos="8828"/>
      </w:tabs>
      <w:spacing w:after="100"/>
    </w:pPr>
  </w:style>
  <w:style w:type="character" w:styleId="Hyperlink">
    <w:name w:val="Hyperlink"/>
    <w:basedOn w:val="DefaultParagraphFont"/>
    <w:uiPriority w:val="99"/>
    <w:unhideWhenUsed/>
    <w:rsid w:val="00EC3890"/>
    <w:rPr>
      <w:color w:val="467886" w:themeColor="hyperlink"/>
      <w:u w:val="single"/>
    </w:rPr>
  </w:style>
  <w:style w:type="paragraph" w:styleId="TOC2">
    <w:name w:val="toc 2"/>
    <w:basedOn w:val="Normal"/>
    <w:next w:val="Normal"/>
    <w:autoRedefine/>
    <w:uiPriority w:val="39"/>
    <w:unhideWhenUsed/>
    <w:rsid w:val="00267F35"/>
    <w:pPr>
      <w:spacing w:after="100"/>
      <w:ind w:left="240"/>
    </w:pPr>
  </w:style>
  <w:style w:type="paragraph" w:styleId="TOC3">
    <w:name w:val="toc 3"/>
    <w:basedOn w:val="Normal"/>
    <w:next w:val="Normal"/>
    <w:autoRedefine/>
    <w:uiPriority w:val="39"/>
    <w:unhideWhenUsed/>
    <w:rsid w:val="00267F35"/>
    <w:pPr>
      <w:spacing w:after="100"/>
      <w:ind w:left="480"/>
    </w:pPr>
  </w:style>
  <w:style w:type="character" w:styleId="UnresolvedMention">
    <w:name w:val="Unresolved Mention"/>
    <w:basedOn w:val="DefaultParagraphFont"/>
    <w:uiPriority w:val="99"/>
    <w:semiHidden/>
    <w:unhideWhenUsed/>
    <w:rsid w:val="00C7000B"/>
    <w:rPr>
      <w:color w:val="605E5C"/>
      <w:shd w:val="clear" w:color="auto" w:fill="E1DFDD"/>
    </w:rPr>
  </w:style>
  <w:style w:type="paragraph" w:styleId="Header">
    <w:name w:val="header"/>
    <w:basedOn w:val="Normal"/>
    <w:uiPriority w:val="99"/>
    <w:unhideWhenUsed/>
    <w:rsid w:val="66B2743B"/>
    <w:pPr>
      <w:tabs>
        <w:tab w:val="center" w:pos="4680"/>
        <w:tab w:val="right" w:pos="9360"/>
      </w:tabs>
      <w:spacing w:after="0"/>
    </w:pPr>
  </w:style>
  <w:style w:type="paragraph" w:styleId="Footer">
    <w:name w:val="footer"/>
    <w:basedOn w:val="Normal"/>
    <w:uiPriority w:val="99"/>
    <w:unhideWhenUsed/>
    <w:rsid w:val="66B2743B"/>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5237E2"/>
    <w:pPr>
      <w:spacing w:line="240" w:lineRule="auto"/>
    </w:pPr>
    <w:rPr>
      <w:sz w:val="20"/>
      <w:szCs w:val="20"/>
    </w:rPr>
  </w:style>
  <w:style w:type="character" w:customStyle="1" w:styleId="CommentTextChar">
    <w:name w:val="Comment Text Char"/>
    <w:basedOn w:val="DefaultParagraphFont"/>
    <w:link w:val="CommentText"/>
    <w:uiPriority w:val="99"/>
    <w:semiHidden/>
    <w:rsid w:val="005237E2"/>
    <w:rPr>
      <w:rFonts w:ascii="Arial" w:hAnsi="Arial"/>
      <w:kern w:val="0"/>
      <w:sz w:val="20"/>
      <w:szCs w:val="20"/>
      <w14:ligatures w14:val="none"/>
    </w:rPr>
  </w:style>
  <w:style w:type="character" w:styleId="CommentReference">
    <w:name w:val="annotation reference"/>
    <w:basedOn w:val="DefaultParagraphFont"/>
    <w:uiPriority w:val="99"/>
    <w:semiHidden/>
    <w:unhideWhenUsed/>
    <w:rsid w:val="005237E2"/>
    <w:rPr>
      <w:sz w:val="16"/>
      <w:szCs w:val="16"/>
    </w:rPr>
  </w:style>
  <w:style w:type="table" w:styleId="GridTable5Dark-Accent1">
    <w:name w:val="Grid Table 5 Dark Accent 1"/>
    <w:basedOn w:val="TableNormal"/>
    <w:uiPriority w:val="50"/>
    <w:rsid w:val="00E91A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arn.microsoft.com/es-es/azure/well-architected/performance-efficiency/optimize-data-performance" TargetMode="External"/><Relationship Id="rId39" Type="http://schemas.openxmlformats.org/officeDocument/2006/relationships/image" Target="media/image16.png"/><Relationship Id="rId21" Type="http://schemas.openxmlformats.org/officeDocument/2006/relationships/hyperlink" Target="https://techlib.net/techedu/preprocesamiento-de-datos/" TargetMode="External"/><Relationship Id="rId34" Type="http://schemas.openxmlformats.org/officeDocument/2006/relationships/hyperlink" Target="https://github.com/KrisSo03/Proyecto_Big-Data_Grupo-4"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libro.net/es/lc/ulead/titulos/584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search.ebsco.com/linkprocessor/plink?id=868b15cc-ad12-3625-8028-d2983f141d6d" TargetMode="External"/><Relationship Id="rId32" Type="http://schemas.openxmlformats.org/officeDocument/2006/relationships/hyperlink" Target="https://www.datacamp.com/blog/data-preprocessing" TargetMode="External"/><Relationship Id="rId37" Type="http://schemas.openxmlformats.org/officeDocument/2006/relationships/image" Target="media/image14.png"/><Relationship Id="rId40" Type="http://schemas.openxmlformats.org/officeDocument/2006/relationships/image" Target="media/image17.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search.ebsco.com/linkprocessor/plink?id=d9109a62-84db-30b9-9a27-ad2b9bbdc2a4" TargetMode="External"/><Relationship Id="rId28" Type="http://schemas.openxmlformats.org/officeDocument/2006/relationships/hyperlink" Target="https://learn.microsoft.com/es-es/azure/architecture/data-guide/relational-data/etl" TargetMode="External"/><Relationship Id="rId36" Type="http://schemas.openxmlformats.org/officeDocument/2006/relationships/image" Target="media/image13.png"/><Relationship Id="rId10" Type="http://schemas.openxmlformats.org/officeDocument/2006/relationships/hyperlink" Target="https://www.kaggle.com/datasets/aryan208/financial-transactions-dataset-for-fraud-detection" TargetMode="External"/><Relationship Id="rId19" Type="http://schemas.openxmlformats.org/officeDocument/2006/relationships/image" Target="media/image10.png"/><Relationship Id="rId31" Type="http://schemas.openxmlformats.org/officeDocument/2006/relationships/hyperlink" Target="https://ulead.kohahosting.info/cgi-bin/koha/opac-detail.pl?biblionumber=135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ryan208/financial-transactions-dataset-for-fraud-detection" TargetMode="External"/><Relationship Id="rId14" Type="http://schemas.openxmlformats.org/officeDocument/2006/relationships/image" Target="media/image5.png"/><Relationship Id="rId22" Type="http://schemas.openxmlformats.org/officeDocument/2006/relationships/hyperlink" Target="https://www.datasource.ai/es/data-science-articles/metricas-de-evaluacion-de-modelos-en-el-aprendizaje-automatico" TargetMode="External"/><Relationship Id="rId27" Type="http://schemas.openxmlformats.org/officeDocument/2006/relationships/hyperlink" Target="https://learn.microsoft.com/es-es/azure/databricks/getting-started/free-training" TargetMode="External"/><Relationship Id="rId30" Type="http://schemas.openxmlformats.org/officeDocument/2006/relationships/hyperlink" Target="https://ulead.kohahosting.info/cgi-bin/koha/opac-detail.pl?biblionumber=1406" TargetMode="Externa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libro.net/es/lc/ulead/titulos/59093" TargetMode="External"/><Relationship Id="rId33" Type="http://schemas.openxmlformats.org/officeDocument/2006/relationships/hyperlink" Target="https://servicetec.es/interpretacion-y-comunicacion-de-modelos-de-clasificacion-en-r/" TargetMode="External"/><Relationship Id="rId38" Type="http://schemas.openxmlformats.org/officeDocument/2006/relationships/image" Target="media/image15.png"/><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C9E8F-A99C-470F-B446-45DC2A25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6332</Words>
  <Characters>36096</Characters>
  <Application>Microsoft Office Word</Application>
  <DocSecurity>4</DocSecurity>
  <Lines>300</Lines>
  <Paragraphs>84</Paragraphs>
  <ScaleCrop>false</ScaleCrop>
  <Company/>
  <LinksUpToDate>false</LinksUpToDate>
  <CharactersWithSpaces>42344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Ericka Carolina Salas Moreno</dc:creator>
  <cp:keywords/>
  <dc:description/>
  <cp:lastModifiedBy>Deykel Bernard Salazar</cp:lastModifiedBy>
  <cp:revision>598</cp:revision>
  <dcterms:created xsi:type="dcterms:W3CDTF">2025-07-15T03:14:00Z</dcterms:created>
  <dcterms:modified xsi:type="dcterms:W3CDTF">2025-08-19T05:17:00Z</dcterms:modified>
</cp:coreProperties>
</file>