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https://docs.google.com/spreadsheets/d/1VgMfZWWMx3trKPv8iLXRBs2f41VWQ0vyfkTptuMXgQ4/edit?usp=sharing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https://docs.google.com/spreadsheets/d/1VgMfZWWMx3trKPv8iLXRBs2f41VWQ0vyfkTptuMXgQ4/edit?usp=sharing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</w:t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5757150" cy="693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right="-421.062992125984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*сюда вставь картинку блок-схемы. Проследи, чтобы все надписи было хорошо  видно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0B">
      <w:pPr>
        <w:rPr>
          <w:color w:val="999999"/>
        </w:rPr>
      </w:pPr>
      <w:r w:rsidDel="00000000" w:rsidR="00000000" w:rsidRPr="00000000">
        <w:rPr>
          <w:rtl w:val="0"/>
        </w:rPr>
        <w:t xml:space="preserve"> https://docs.google.com/spreadsheets/d/1VgMfZWWMx3trKPv8iLXRBs2f41VWQ0vyfkTptuMXgQ4/edit?usp=sharing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gMfZWWMx3trKPv8iLXRBs2f41VWQ0vyfkTptuMXgQ4/edit?usp=sharing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