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1CE5" w14:textId="77777777" w:rsidR="0039759C" w:rsidRDefault="00547C32" w:rsidP="00547C32">
      <w:pPr>
        <w:spacing w:after="0" w:line="240" w:lineRule="auto"/>
      </w:pPr>
      <w:r>
        <w:t>Kilger</w:t>
      </w:r>
    </w:p>
    <w:p w14:paraId="5B1840B3" w14:textId="77777777" w:rsidR="00547C32" w:rsidRDefault="00547C32" w:rsidP="00547C32">
      <w:pPr>
        <w:spacing w:after="0" w:line="240" w:lineRule="auto"/>
      </w:pPr>
    </w:p>
    <w:p w14:paraId="4C77061E" w14:textId="77777777" w:rsidR="00547C32" w:rsidRDefault="00547C32" w:rsidP="00547C32">
      <w:pPr>
        <w:spacing w:after="0" w:line="240" w:lineRule="auto"/>
      </w:pPr>
      <w:r>
        <w:t>MKT6971 2 credit course</w:t>
      </w:r>
    </w:p>
    <w:p w14:paraId="0D3286BE" w14:textId="77777777" w:rsidR="00547C32" w:rsidRDefault="00CE5C58" w:rsidP="00547C32">
      <w:pPr>
        <w:spacing w:after="0" w:line="240" w:lineRule="auto"/>
      </w:pPr>
      <w:r>
        <w:t xml:space="preserve">Practicum I </w:t>
      </w:r>
      <w:r w:rsidR="00547C32">
        <w:t>second semester</w:t>
      </w:r>
    </w:p>
    <w:p w14:paraId="6667D254" w14:textId="77777777" w:rsidR="00424A80" w:rsidRPr="00424A80" w:rsidRDefault="00424A80" w:rsidP="00547C32">
      <w:pPr>
        <w:spacing w:after="0" w:line="240" w:lineRule="auto"/>
        <w:rPr>
          <w:b/>
        </w:rPr>
      </w:pPr>
      <w:r w:rsidRPr="00424A80">
        <w:rPr>
          <w:b/>
        </w:rPr>
        <w:t xml:space="preserve">Note:  There is </w:t>
      </w:r>
      <w:r w:rsidR="00654E80">
        <w:rPr>
          <w:b/>
        </w:rPr>
        <w:t xml:space="preserve">more </w:t>
      </w:r>
      <w:r w:rsidRPr="00424A80">
        <w:rPr>
          <w:b/>
        </w:rPr>
        <w:t>sample code on blackboard under exercise #6</w:t>
      </w:r>
    </w:p>
    <w:p w14:paraId="37FCE045" w14:textId="77777777" w:rsidR="00547C32" w:rsidRDefault="00547C32" w:rsidP="00547C32">
      <w:pPr>
        <w:spacing w:after="0" w:line="240" w:lineRule="auto"/>
      </w:pPr>
    </w:p>
    <w:p w14:paraId="7B34854A" w14:textId="77777777" w:rsidR="00547C32" w:rsidRDefault="009D3C56" w:rsidP="00547C32">
      <w:pPr>
        <w:spacing w:after="0" w:line="240" w:lineRule="auto"/>
      </w:pPr>
      <w:r>
        <w:t>Exercise #</w:t>
      </w:r>
      <w:r w:rsidR="00196E76">
        <w:t>6</w:t>
      </w:r>
    </w:p>
    <w:p w14:paraId="28EA5A00" w14:textId="77777777" w:rsidR="00547C32" w:rsidRDefault="00547C32" w:rsidP="00547C32">
      <w:pPr>
        <w:spacing w:after="0" w:line="240" w:lineRule="auto"/>
      </w:pPr>
    </w:p>
    <w:p w14:paraId="1F6FA093" w14:textId="2F3CBF2C" w:rsidR="00547C32" w:rsidRDefault="00547C32" w:rsidP="00547C32">
      <w:pPr>
        <w:spacing w:after="0" w:line="240" w:lineRule="auto"/>
      </w:pPr>
      <w:r>
        <w:t>Name:</w:t>
      </w:r>
      <w:r w:rsidR="0048261F">
        <w:t xml:space="preserve"> </w:t>
      </w:r>
      <w:r w:rsidR="0048261F" w:rsidRPr="0048261F">
        <w:rPr>
          <w:b/>
          <w:bCs/>
        </w:rPr>
        <w:t>Krischelle Joyner</w:t>
      </w:r>
    </w:p>
    <w:p w14:paraId="186FF7CE" w14:textId="77777777" w:rsidR="00547C32" w:rsidRDefault="00547C32" w:rsidP="00547C32">
      <w:pPr>
        <w:spacing w:after="0" w:line="240" w:lineRule="auto"/>
      </w:pPr>
    </w:p>
    <w:p w14:paraId="1FE03844" w14:textId="77777777" w:rsidR="00547C32" w:rsidRDefault="00547C32" w:rsidP="00547C32">
      <w:pPr>
        <w:spacing w:after="0" w:line="240" w:lineRule="auto"/>
      </w:pPr>
      <w:r>
        <w:t xml:space="preserve">This </w:t>
      </w:r>
      <w:r w:rsidR="00196E76">
        <w:t>sixth</w:t>
      </w:r>
      <w:r w:rsidR="00330655">
        <w:t xml:space="preserve"> exercise is to give you practice at </w:t>
      </w:r>
      <w:r w:rsidR="00196E76">
        <w:t xml:space="preserve">interpreting your descriptor </w:t>
      </w:r>
      <w:r w:rsidR="00B4777D">
        <w:t xml:space="preserve">variable </w:t>
      </w:r>
      <w:r w:rsidR="00196E76">
        <w:t xml:space="preserve">cluster means across the clusters.  </w:t>
      </w:r>
      <w:r w:rsidR="00B4777D">
        <w:t xml:space="preserve">These descriptor variables maybe binary in nature – e.g. drink coke =yes or no.  </w:t>
      </w:r>
      <w:r w:rsidR="00196E76">
        <w:t>Remember that you are looking for as much separation in means across clusters for each descriptor variable as possible.  Also remember that no cluster solution is perfect and that some variables will have means across clusters that are close to each other.  As long as there a number of variables that have decent separation across clusters (say .3 or so different) then that’s going to be a decent solution.</w:t>
      </w:r>
    </w:p>
    <w:p w14:paraId="77DB43D2" w14:textId="77777777" w:rsidR="00BA42C7" w:rsidRDefault="00BA42C7" w:rsidP="00547C32">
      <w:pPr>
        <w:spacing w:after="0" w:line="240" w:lineRule="auto"/>
      </w:pPr>
    </w:p>
    <w:p w14:paraId="31C5B531" w14:textId="77777777" w:rsidR="00BA42C7" w:rsidRDefault="00BA42C7" w:rsidP="00547C32">
      <w:pPr>
        <w:spacing w:after="0" w:line="240" w:lineRule="auto"/>
      </w:pPr>
      <w:r>
        <w:t xml:space="preserve">Use </w:t>
      </w:r>
      <w:r w:rsidR="005D66F1">
        <w:t>your</w:t>
      </w:r>
      <w:r>
        <w:t xml:space="preserve"> k means code as a starting spot</w:t>
      </w:r>
      <w:r w:rsidR="003D30C1">
        <w:t xml:space="preserve"> from exercise #4</w:t>
      </w:r>
      <w:r>
        <w:t xml:space="preserve">.  Find the k=# cluster solution that you thought worked best for </w:t>
      </w:r>
      <w:r w:rsidR="00552AD1">
        <w:t xml:space="preserve">exercise #4.  Then use the following code to output the cluster number for each case, </w:t>
      </w:r>
      <w:r w:rsidR="00552AD1" w:rsidRPr="005D66F1">
        <w:rPr>
          <w:b/>
        </w:rPr>
        <w:t>substituting your driver variables for the ones in the sample code</w:t>
      </w:r>
      <w:r w:rsidR="00552AD1">
        <w:t>.</w:t>
      </w:r>
      <w:r w:rsidR="003D30C1">
        <w:t xml:space="preserve">  Use the </w:t>
      </w:r>
      <w:proofErr w:type="spellStart"/>
      <w:r w:rsidR="003D30C1">
        <w:t>maxcluster</w:t>
      </w:r>
      <w:proofErr w:type="spellEnd"/>
      <w:r w:rsidR="003D30C1">
        <w:t>=# of clusters you chose as best in exercise #4.</w:t>
      </w:r>
      <w:r w:rsidR="00340D58">
        <w:t xml:space="preserve">  Example if the best solution was 4 </w:t>
      </w:r>
      <w:proofErr w:type="gramStart"/>
      <w:r w:rsidR="00340D58">
        <w:t>clusters</w:t>
      </w:r>
      <w:proofErr w:type="gramEnd"/>
      <w:r w:rsidR="00340D58">
        <w:t xml:space="preserve"> then:</w:t>
      </w:r>
    </w:p>
    <w:p w14:paraId="08C4F3D8" w14:textId="77777777" w:rsidR="00552AD1" w:rsidRDefault="00552AD1" w:rsidP="00547C32">
      <w:pPr>
        <w:spacing w:after="0" w:line="240" w:lineRule="auto"/>
      </w:pPr>
    </w:p>
    <w:p w14:paraId="06CB4D2F" w14:textId="77777777" w:rsidR="00552AD1" w:rsidRPr="00922702" w:rsidRDefault="00922702" w:rsidP="00547C32">
      <w:pPr>
        <w:spacing w:after="0" w:line="240" w:lineRule="auto"/>
        <w:rPr>
          <w:i/>
        </w:rPr>
      </w:pPr>
      <w:r w:rsidRPr="00922702">
        <w:rPr>
          <w:i/>
        </w:rPr>
        <w:t>All your previous exercise 4 code here</w:t>
      </w:r>
      <w:r>
        <w:rPr>
          <w:i/>
        </w:rPr>
        <w:t xml:space="preserve"> then…</w:t>
      </w:r>
    </w:p>
    <w:p w14:paraId="405CC1E4" w14:textId="77777777" w:rsidR="00552AD1" w:rsidRDefault="00552AD1" w:rsidP="00552AD1">
      <w:pPr>
        <w:spacing w:after="0" w:line="240" w:lineRule="auto"/>
      </w:pPr>
      <w:r>
        <w:t xml:space="preserve">proc </w:t>
      </w:r>
      <w:proofErr w:type="spellStart"/>
      <w:r>
        <w:t>fastclus</w:t>
      </w:r>
      <w:proofErr w:type="spellEnd"/>
      <w:r>
        <w:t xml:space="preserve"> data=</w:t>
      </w:r>
      <w:proofErr w:type="spellStart"/>
      <w:r>
        <w:t>clusready</w:t>
      </w:r>
      <w:proofErr w:type="spellEnd"/>
      <w:r>
        <w:t xml:space="preserve"> </w:t>
      </w:r>
      <w:r w:rsidR="002937F3" w:rsidRPr="002937F3">
        <w:rPr>
          <w:color w:val="FF0000"/>
        </w:rPr>
        <w:t>out=</w:t>
      </w:r>
      <w:proofErr w:type="spellStart"/>
      <w:r w:rsidR="002937F3" w:rsidRPr="002937F3">
        <w:rPr>
          <w:color w:val="FF0000"/>
        </w:rPr>
        <w:t>myclust</w:t>
      </w:r>
      <w:proofErr w:type="spellEnd"/>
      <w:r w:rsidR="002937F3" w:rsidRPr="002937F3">
        <w:rPr>
          <w:color w:val="FF0000"/>
        </w:rPr>
        <w:t xml:space="preserve"> </w:t>
      </w:r>
      <w:proofErr w:type="spellStart"/>
      <w:r>
        <w:t>maxclusters</w:t>
      </w:r>
      <w:proofErr w:type="spellEnd"/>
      <w:r>
        <w:t>=4;</w:t>
      </w:r>
    </w:p>
    <w:p w14:paraId="41871C0C" w14:textId="77777777" w:rsidR="00552AD1" w:rsidRDefault="00552AD1" w:rsidP="00552AD1">
      <w:pPr>
        <w:spacing w:after="0" w:line="240" w:lineRule="auto"/>
      </w:pPr>
      <w:r>
        <w:t xml:space="preserve">var </w:t>
      </w:r>
    </w:p>
    <w:p w14:paraId="774BD87D" w14:textId="77777777" w:rsidR="00552AD1" w:rsidRDefault="00552AD1" w:rsidP="00552AD1">
      <w:pPr>
        <w:spacing w:after="0" w:line="240" w:lineRule="auto"/>
      </w:pPr>
      <w:r>
        <w:t>healthy</w:t>
      </w:r>
    </w:p>
    <w:p w14:paraId="33BD3556" w14:textId="77777777" w:rsidR="00552AD1" w:rsidRDefault="00552AD1" w:rsidP="00552AD1">
      <w:pPr>
        <w:spacing w:after="0" w:line="240" w:lineRule="auto"/>
      </w:pPr>
      <w:proofErr w:type="spellStart"/>
      <w:r>
        <w:t>ecofriend</w:t>
      </w:r>
      <w:proofErr w:type="spellEnd"/>
    </w:p>
    <w:p w14:paraId="7CB3FCE1" w14:textId="77777777" w:rsidR="00552AD1" w:rsidRDefault="00552AD1" w:rsidP="00552AD1">
      <w:pPr>
        <w:spacing w:after="0" w:line="240" w:lineRule="auto"/>
      </w:pPr>
      <w:proofErr w:type="spellStart"/>
      <w:r>
        <w:t>import_attract_opp_sex_scale</w:t>
      </w:r>
      <w:proofErr w:type="spellEnd"/>
    </w:p>
    <w:p w14:paraId="1FF93F5F" w14:textId="77777777" w:rsidR="00552AD1" w:rsidRDefault="00552AD1" w:rsidP="00552AD1">
      <w:pPr>
        <w:spacing w:after="0" w:line="240" w:lineRule="auto"/>
      </w:pPr>
      <w:proofErr w:type="spellStart"/>
      <w:r>
        <w:t>spend_time_family_scale</w:t>
      </w:r>
      <w:proofErr w:type="spellEnd"/>
      <w:r>
        <w:t>;</w:t>
      </w:r>
    </w:p>
    <w:p w14:paraId="3800EE43" w14:textId="77777777" w:rsidR="007502DD" w:rsidRDefault="00552AD1" w:rsidP="00552AD1">
      <w:pPr>
        <w:spacing w:after="0" w:line="240" w:lineRule="auto"/>
      </w:pPr>
      <w:r>
        <w:t xml:space="preserve">run;                </w:t>
      </w:r>
    </w:p>
    <w:p w14:paraId="16C15683" w14:textId="77777777" w:rsidR="007502DD" w:rsidRDefault="007502DD" w:rsidP="00552AD1">
      <w:pPr>
        <w:spacing w:after="0" w:line="240" w:lineRule="auto"/>
      </w:pPr>
    </w:p>
    <w:p w14:paraId="12208EB9" w14:textId="77777777" w:rsidR="00552AD1" w:rsidRDefault="007502DD" w:rsidP="00552AD1">
      <w:pPr>
        <w:spacing w:after="0" w:line="240" w:lineRule="auto"/>
      </w:pPr>
      <w:r>
        <w:t>Note the out=</w:t>
      </w:r>
      <w:proofErr w:type="spellStart"/>
      <w:r>
        <w:t>myclust</w:t>
      </w:r>
      <w:proofErr w:type="spellEnd"/>
      <w:r>
        <w:t xml:space="preserve"> which creates a temporary SAS data set called </w:t>
      </w:r>
      <w:proofErr w:type="spellStart"/>
      <w:r>
        <w:t>myclust</w:t>
      </w:r>
      <w:proofErr w:type="spellEnd"/>
      <w:r>
        <w:t xml:space="preserve">.  </w:t>
      </w:r>
      <w:r w:rsidR="00AE1A54">
        <w:t>In that data set is a</w:t>
      </w:r>
      <w:r w:rsidR="0091113B">
        <w:t>ll of your original data plus</w:t>
      </w:r>
      <w:r w:rsidR="00AE1A54">
        <w:t xml:space="preserve"> special variable called </w:t>
      </w:r>
      <w:r w:rsidR="00AE1A54" w:rsidRPr="00CA2920">
        <w:rPr>
          <w:b/>
        </w:rPr>
        <w:t>CLUSTER</w:t>
      </w:r>
      <w:r w:rsidR="00AE1A54">
        <w:t>.  That variable contains the cluster number (in this case a number from 1 to 4) that indicates which cluster the case or person belongs to.</w:t>
      </w:r>
      <w:r w:rsidR="004E4E9C">
        <w:t xml:space="preserve"> </w:t>
      </w:r>
    </w:p>
    <w:p w14:paraId="06100C5A" w14:textId="77777777" w:rsidR="004E4E9C" w:rsidRDefault="004E4E9C" w:rsidP="00552AD1">
      <w:pPr>
        <w:spacing w:after="0" w:line="240" w:lineRule="auto"/>
      </w:pPr>
    </w:p>
    <w:p w14:paraId="30B69490" w14:textId="77777777" w:rsidR="004E4E9C" w:rsidRDefault="004E4E9C" w:rsidP="00552AD1">
      <w:pPr>
        <w:spacing w:after="0" w:line="240" w:lineRule="auto"/>
      </w:pPr>
      <w:r>
        <w:t>Now you want to get the means for your descriptor variables by cluster.  To do that first we need to sort the data by cluster number</w:t>
      </w:r>
      <w:r w:rsidR="00941DC0">
        <w:t xml:space="preserve"> so that we can use the BY statement in PROC MEANS</w:t>
      </w:r>
      <w:r>
        <w:t xml:space="preserve">.  Do this by placing code like this </w:t>
      </w:r>
      <w:r w:rsidR="009E284E">
        <w:t xml:space="preserve">below </w:t>
      </w:r>
      <w:r>
        <w:t xml:space="preserve">after the </w:t>
      </w:r>
      <w:proofErr w:type="spellStart"/>
      <w:r>
        <w:t>fastclus</w:t>
      </w:r>
      <w:proofErr w:type="spellEnd"/>
      <w:r>
        <w:t xml:space="preserve"> code above.</w:t>
      </w:r>
      <w:r w:rsidR="009955F7">
        <w:t xml:space="preserve">  This will sort your data set by cluster number and output a new temporary data set </w:t>
      </w:r>
      <w:proofErr w:type="spellStart"/>
      <w:r w:rsidR="009955F7">
        <w:t>mysort</w:t>
      </w:r>
      <w:proofErr w:type="spellEnd"/>
      <w:r w:rsidR="009955F7">
        <w:t>.</w:t>
      </w:r>
    </w:p>
    <w:p w14:paraId="676E372B" w14:textId="77777777" w:rsidR="004E4E9C" w:rsidRDefault="004E4E9C" w:rsidP="00552AD1">
      <w:pPr>
        <w:spacing w:after="0" w:line="240" w:lineRule="auto"/>
      </w:pPr>
    </w:p>
    <w:p w14:paraId="0A476B2E" w14:textId="77777777" w:rsidR="004E4E9C" w:rsidRDefault="004E4E9C" w:rsidP="00552AD1">
      <w:pPr>
        <w:spacing w:after="0" w:line="240" w:lineRule="auto"/>
      </w:pPr>
      <w:r>
        <w:t xml:space="preserve">Proc sort data= </w:t>
      </w:r>
      <w:proofErr w:type="spellStart"/>
      <w:r>
        <w:t>myclust</w:t>
      </w:r>
      <w:proofErr w:type="spellEnd"/>
      <w:r>
        <w:t xml:space="preserve"> out=</w:t>
      </w:r>
      <w:proofErr w:type="spellStart"/>
      <w:r>
        <w:t>mysort</w:t>
      </w:r>
      <w:proofErr w:type="spellEnd"/>
      <w:r>
        <w:t>;</w:t>
      </w:r>
    </w:p>
    <w:p w14:paraId="70E76F2B" w14:textId="77777777" w:rsidR="004E4E9C" w:rsidRDefault="004E4E9C" w:rsidP="00552AD1">
      <w:pPr>
        <w:spacing w:after="0" w:line="240" w:lineRule="auto"/>
      </w:pPr>
      <w:r>
        <w:t>By cluster;</w:t>
      </w:r>
    </w:p>
    <w:p w14:paraId="79A0ABF2" w14:textId="77777777" w:rsidR="004E4E9C" w:rsidRDefault="004E4E9C" w:rsidP="00552AD1">
      <w:pPr>
        <w:spacing w:after="0" w:line="240" w:lineRule="auto"/>
      </w:pPr>
      <w:r>
        <w:t>Run;</w:t>
      </w:r>
    </w:p>
    <w:p w14:paraId="23F14F56" w14:textId="77777777" w:rsidR="004112AC" w:rsidRDefault="004112AC" w:rsidP="00552AD1">
      <w:pPr>
        <w:spacing w:after="0" w:line="240" w:lineRule="auto"/>
      </w:pPr>
    </w:p>
    <w:p w14:paraId="7B7D69C9" w14:textId="77777777" w:rsidR="004112AC" w:rsidRDefault="004112AC" w:rsidP="00552AD1">
      <w:pPr>
        <w:spacing w:after="0" w:line="240" w:lineRule="auto"/>
      </w:pPr>
      <w:r>
        <w:t>And then you can produce means for your descriptor variables like follows:</w:t>
      </w:r>
    </w:p>
    <w:p w14:paraId="1550322B" w14:textId="77777777" w:rsidR="004112AC" w:rsidRDefault="004112AC" w:rsidP="00552AD1">
      <w:pPr>
        <w:spacing w:after="0" w:line="240" w:lineRule="auto"/>
      </w:pPr>
    </w:p>
    <w:p w14:paraId="40A14FB2" w14:textId="77777777" w:rsidR="004112AC" w:rsidRDefault="004112AC" w:rsidP="00552AD1">
      <w:pPr>
        <w:spacing w:after="0" w:line="240" w:lineRule="auto"/>
      </w:pPr>
      <w:r>
        <w:t>Proc means data=</w:t>
      </w:r>
      <w:proofErr w:type="spellStart"/>
      <w:r>
        <w:t>mysort</w:t>
      </w:r>
      <w:proofErr w:type="spellEnd"/>
      <w:r>
        <w:t>;</w:t>
      </w:r>
    </w:p>
    <w:p w14:paraId="077B42B9" w14:textId="77777777" w:rsidR="004112AC" w:rsidRDefault="004112AC" w:rsidP="00552AD1">
      <w:pPr>
        <w:spacing w:after="0" w:line="240" w:lineRule="auto"/>
      </w:pPr>
      <w:r>
        <w:t>By cluster;</w:t>
      </w:r>
    </w:p>
    <w:p w14:paraId="1EBB6BA1" w14:textId="77777777" w:rsidR="004112AC" w:rsidRDefault="004112AC" w:rsidP="00552AD1">
      <w:pPr>
        <w:spacing w:after="0" w:line="240" w:lineRule="auto"/>
      </w:pPr>
      <w:r>
        <w:lastRenderedPageBreak/>
        <w:t xml:space="preserve">Var </w:t>
      </w:r>
      <w:proofErr w:type="spellStart"/>
      <w:r>
        <w:t>classic_coke</w:t>
      </w:r>
      <w:proofErr w:type="spellEnd"/>
      <w:r>
        <w:t xml:space="preserve">   </w:t>
      </w:r>
      <w:proofErr w:type="spellStart"/>
      <w:r>
        <w:t>kfc_chicken</w:t>
      </w:r>
      <w:proofErr w:type="spellEnd"/>
      <w:r>
        <w:t xml:space="preserve">   </w:t>
      </w:r>
      <w:proofErr w:type="spellStart"/>
      <w:r>
        <w:t>espn_sports</w:t>
      </w:r>
      <w:proofErr w:type="spellEnd"/>
      <w:r>
        <w:t>;</w:t>
      </w:r>
    </w:p>
    <w:p w14:paraId="171CD0B7" w14:textId="77777777" w:rsidR="004112AC" w:rsidRDefault="004112AC" w:rsidP="00552AD1">
      <w:pPr>
        <w:spacing w:after="0" w:line="240" w:lineRule="auto"/>
      </w:pPr>
      <w:r>
        <w:t>Run;</w:t>
      </w:r>
    </w:p>
    <w:p w14:paraId="477FAC0F" w14:textId="77777777" w:rsidR="004112AC" w:rsidRDefault="004112AC" w:rsidP="00552AD1">
      <w:pPr>
        <w:spacing w:after="0" w:line="240" w:lineRule="auto"/>
      </w:pPr>
    </w:p>
    <w:p w14:paraId="07F8A268" w14:textId="77777777" w:rsidR="0017627E" w:rsidRDefault="00402665" w:rsidP="00552AD1">
      <w:pPr>
        <w:spacing w:after="0" w:line="240" w:lineRule="auto"/>
        <w:rPr>
          <w:b/>
        </w:rPr>
      </w:pPr>
      <w:r>
        <w:t xml:space="preserve">The BY statement tells SAS to group the means by cluster.  </w:t>
      </w:r>
      <w:r w:rsidR="009955F7">
        <w:t xml:space="preserve">Note that the means for binary variables such as </w:t>
      </w:r>
      <w:proofErr w:type="spellStart"/>
      <w:r w:rsidR="009955F7">
        <w:t>classic_coke</w:t>
      </w:r>
      <w:proofErr w:type="spellEnd"/>
      <w:r w:rsidR="009955F7">
        <w:t xml:space="preserve"> can simply be interpreted as a proportion</w:t>
      </w:r>
      <w:r w:rsidR="009955F7" w:rsidRPr="0017627E">
        <w:rPr>
          <w:b/>
        </w:rPr>
        <w:t>.</w:t>
      </w:r>
      <w:r w:rsidR="00453129" w:rsidRPr="0017627E">
        <w:rPr>
          <w:b/>
        </w:rPr>
        <w:t xml:space="preserve">  </w:t>
      </w:r>
    </w:p>
    <w:p w14:paraId="687B12EC" w14:textId="77777777" w:rsidR="0017627E" w:rsidRDefault="0017627E" w:rsidP="00552AD1">
      <w:pPr>
        <w:spacing w:after="0" w:line="240" w:lineRule="auto"/>
        <w:rPr>
          <w:b/>
        </w:rPr>
      </w:pPr>
    </w:p>
    <w:p w14:paraId="5491C8D7" w14:textId="1E0A6889" w:rsidR="004112AC" w:rsidRDefault="00453129" w:rsidP="00552AD1">
      <w:pPr>
        <w:spacing w:after="0" w:line="240" w:lineRule="auto"/>
        <w:rPr>
          <w:b/>
        </w:rPr>
      </w:pPr>
      <w:r w:rsidRPr="0017627E">
        <w:rPr>
          <w:b/>
        </w:rPr>
        <w:t>On</w:t>
      </w:r>
      <w:r w:rsidR="00786BAD">
        <w:rPr>
          <w:b/>
        </w:rPr>
        <w:t>c</w:t>
      </w:r>
      <w:r w:rsidRPr="0017627E">
        <w:rPr>
          <w:b/>
        </w:rPr>
        <w:t>e you have obtained the descriptor variable means by cluster then comment on well or not so well the clustering solution discriminates on that descriptor variable.  Are the descriptor variable means close to together?  Far apart from each other?  Remember that farther apart is better.</w:t>
      </w:r>
      <w:r w:rsidR="0017627E" w:rsidRPr="0017627E">
        <w:rPr>
          <w:b/>
        </w:rPr>
        <w:t xml:space="preserve">  Tell me what you see.</w:t>
      </w:r>
    </w:p>
    <w:p w14:paraId="105913F5" w14:textId="445F5CB8" w:rsidR="00786BAD" w:rsidRDefault="00786BAD" w:rsidP="00552AD1">
      <w:pPr>
        <w:spacing w:after="0" w:line="240" w:lineRule="auto"/>
        <w:rPr>
          <w:b/>
        </w:rPr>
      </w:pPr>
    </w:p>
    <w:p w14:paraId="090CD890" w14:textId="5E49D37E" w:rsidR="000F2785" w:rsidRDefault="000F2785" w:rsidP="00552AD1">
      <w:pPr>
        <w:spacing w:after="0" w:line="240" w:lineRule="auto"/>
      </w:pPr>
      <w:r>
        <w:rPr>
          <w:noProof/>
        </w:rPr>
        <w:drawing>
          <wp:inline distT="0" distB="0" distL="0" distR="0" wp14:anchorId="3F658574" wp14:editId="571C3349">
            <wp:extent cx="5943600" cy="114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4905"/>
                    </a:xfrm>
                    <a:prstGeom prst="rect">
                      <a:avLst/>
                    </a:prstGeom>
                  </pic:spPr>
                </pic:pic>
              </a:graphicData>
            </a:graphic>
          </wp:inline>
        </w:drawing>
      </w:r>
    </w:p>
    <w:p w14:paraId="51436862" w14:textId="220848C0" w:rsidR="00CB1A1F" w:rsidRDefault="00CB1A1F" w:rsidP="00552AD1">
      <w:pPr>
        <w:spacing w:after="0" w:line="240" w:lineRule="auto"/>
      </w:pPr>
    </w:p>
    <w:p w14:paraId="32DBBCBA" w14:textId="669A51A6" w:rsidR="00CB1A1F" w:rsidRPr="002C3EB9" w:rsidRDefault="00CB1A1F" w:rsidP="00552AD1">
      <w:pPr>
        <w:spacing w:after="0" w:line="240" w:lineRule="auto"/>
        <w:rPr>
          <w:b/>
          <w:bCs/>
          <w:color w:val="1F4E79" w:themeColor="accent1" w:themeShade="80"/>
        </w:rPr>
      </w:pPr>
      <w:r w:rsidRPr="002C3EB9">
        <w:rPr>
          <w:b/>
          <w:bCs/>
          <w:color w:val="1F4E79" w:themeColor="accent1" w:themeShade="80"/>
        </w:rPr>
        <w:t xml:space="preserve">Looking at the means for each variable for each cluster this is what I see: </w:t>
      </w:r>
    </w:p>
    <w:p w14:paraId="32ED428D" w14:textId="2C3C4E09" w:rsidR="00CB1A1F" w:rsidRPr="002C3EB9" w:rsidRDefault="00CB1A1F" w:rsidP="00552AD1">
      <w:pPr>
        <w:spacing w:after="0" w:line="240" w:lineRule="auto"/>
        <w:rPr>
          <w:color w:val="1F4E79" w:themeColor="accent1" w:themeShade="80"/>
        </w:rPr>
      </w:pPr>
      <w:r w:rsidRPr="002C3EB9">
        <w:rPr>
          <w:color w:val="1F4E79" w:themeColor="accent1" w:themeShade="80"/>
        </w:rPr>
        <w:t xml:space="preserve">The website variable has the largest mean spread between clusters at 20.59%. </w:t>
      </w:r>
    </w:p>
    <w:p w14:paraId="1A6D10EB" w14:textId="394A0525" w:rsidR="00CB1A1F" w:rsidRPr="002C3EB9" w:rsidRDefault="00CB1A1F" w:rsidP="00552AD1">
      <w:pPr>
        <w:spacing w:after="0" w:line="240" w:lineRule="auto"/>
        <w:rPr>
          <w:color w:val="1F4E79" w:themeColor="accent1" w:themeShade="80"/>
        </w:rPr>
      </w:pPr>
      <w:r w:rsidRPr="002C3EB9">
        <w:rPr>
          <w:color w:val="1F4E79" w:themeColor="accent1" w:themeShade="80"/>
        </w:rPr>
        <w:t xml:space="preserve">Then email has the next largest mean spread at 5.41%. </w:t>
      </w:r>
    </w:p>
    <w:p w14:paraId="259A5051" w14:textId="4ED8A41B" w:rsidR="00CB1A1F" w:rsidRPr="002C3EB9" w:rsidRDefault="00CB1A1F" w:rsidP="00CB1A1F">
      <w:pPr>
        <w:spacing w:after="0" w:line="240" w:lineRule="auto"/>
        <w:rPr>
          <w:color w:val="1F4E79" w:themeColor="accent1" w:themeShade="80"/>
        </w:rPr>
      </w:pPr>
      <w:r w:rsidRPr="002C3EB9">
        <w:rPr>
          <w:color w:val="1F4E79" w:themeColor="accent1" w:themeShade="80"/>
        </w:rPr>
        <w:t xml:space="preserve">Then </w:t>
      </w:r>
      <w:proofErr w:type="spellStart"/>
      <w:r w:rsidRPr="002C3EB9">
        <w:rPr>
          <w:color w:val="1F4E79" w:themeColor="accent1" w:themeShade="80"/>
        </w:rPr>
        <w:t>mobile_app</w:t>
      </w:r>
      <w:proofErr w:type="spellEnd"/>
      <w:r w:rsidRPr="002C3EB9">
        <w:rPr>
          <w:color w:val="1F4E79" w:themeColor="accent1" w:themeShade="80"/>
        </w:rPr>
        <w:t xml:space="preserve"> </w:t>
      </w:r>
      <w:r w:rsidRPr="002C3EB9">
        <w:rPr>
          <w:color w:val="1F4E79" w:themeColor="accent1" w:themeShade="80"/>
        </w:rPr>
        <w:t>has the next largest mean spread at 5.</w:t>
      </w:r>
      <w:r w:rsidRPr="002C3EB9">
        <w:rPr>
          <w:color w:val="1F4E79" w:themeColor="accent1" w:themeShade="80"/>
        </w:rPr>
        <w:t>25</w:t>
      </w:r>
      <w:r w:rsidRPr="002C3EB9">
        <w:rPr>
          <w:color w:val="1F4E79" w:themeColor="accent1" w:themeShade="80"/>
        </w:rPr>
        <w:t xml:space="preserve">%. </w:t>
      </w:r>
    </w:p>
    <w:p w14:paraId="74E292EB" w14:textId="4FCAE2DE" w:rsidR="00CB1A1F" w:rsidRPr="002C3EB9" w:rsidRDefault="00CB1A1F" w:rsidP="00CB1A1F">
      <w:pPr>
        <w:spacing w:after="0" w:line="240" w:lineRule="auto"/>
        <w:rPr>
          <w:color w:val="1F4E79" w:themeColor="accent1" w:themeShade="80"/>
        </w:rPr>
      </w:pPr>
      <w:r w:rsidRPr="002C3EB9">
        <w:rPr>
          <w:color w:val="1F4E79" w:themeColor="accent1" w:themeShade="80"/>
        </w:rPr>
        <w:t xml:space="preserve">Then </w:t>
      </w:r>
      <w:proofErr w:type="spellStart"/>
      <w:r w:rsidRPr="002C3EB9">
        <w:rPr>
          <w:color w:val="1F4E79" w:themeColor="accent1" w:themeShade="80"/>
        </w:rPr>
        <w:t>nat_geo</w:t>
      </w:r>
      <w:proofErr w:type="spellEnd"/>
      <w:r w:rsidRPr="002C3EB9">
        <w:rPr>
          <w:color w:val="1F4E79" w:themeColor="accent1" w:themeShade="80"/>
        </w:rPr>
        <w:t xml:space="preserve"> has the next largest mean spread at </w:t>
      </w:r>
      <w:r w:rsidRPr="002C3EB9">
        <w:rPr>
          <w:color w:val="1F4E79" w:themeColor="accent1" w:themeShade="80"/>
        </w:rPr>
        <w:t>3.16</w:t>
      </w:r>
      <w:r w:rsidRPr="002C3EB9">
        <w:rPr>
          <w:color w:val="1F4E79" w:themeColor="accent1" w:themeShade="80"/>
        </w:rPr>
        <w:t xml:space="preserve">%. </w:t>
      </w:r>
    </w:p>
    <w:p w14:paraId="332B40AD" w14:textId="6D909F95" w:rsidR="00CB1A1F" w:rsidRPr="002C3EB9" w:rsidRDefault="00CB1A1F" w:rsidP="00CB1A1F">
      <w:pPr>
        <w:spacing w:after="0" w:line="240" w:lineRule="auto"/>
        <w:rPr>
          <w:color w:val="1F4E79" w:themeColor="accent1" w:themeShade="80"/>
        </w:rPr>
      </w:pPr>
      <w:r w:rsidRPr="002C3EB9">
        <w:rPr>
          <w:color w:val="1F4E79" w:themeColor="accent1" w:themeShade="80"/>
        </w:rPr>
        <w:t xml:space="preserve">Then </w:t>
      </w:r>
      <w:r w:rsidRPr="002C3EB9">
        <w:rPr>
          <w:color w:val="1F4E79" w:themeColor="accent1" w:themeShade="80"/>
        </w:rPr>
        <w:t>people</w:t>
      </w:r>
      <w:r w:rsidRPr="002C3EB9">
        <w:rPr>
          <w:color w:val="1F4E79" w:themeColor="accent1" w:themeShade="80"/>
        </w:rPr>
        <w:t xml:space="preserve"> </w:t>
      </w:r>
      <w:proofErr w:type="gramStart"/>
      <w:r w:rsidRPr="002C3EB9">
        <w:rPr>
          <w:color w:val="1F4E79" w:themeColor="accent1" w:themeShade="80"/>
        </w:rPr>
        <w:t>has</w:t>
      </w:r>
      <w:proofErr w:type="gramEnd"/>
      <w:r w:rsidRPr="002C3EB9">
        <w:rPr>
          <w:color w:val="1F4E79" w:themeColor="accent1" w:themeShade="80"/>
        </w:rPr>
        <w:t xml:space="preserve"> the next largest mean spread at </w:t>
      </w:r>
      <w:r w:rsidRPr="002C3EB9">
        <w:rPr>
          <w:color w:val="1F4E79" w:themeColor="accent1" w:themeShade="80"/>
        </w:rPr>
        <w:t>2.68</w:t>
      </w:r>
      <w:r w:rsidRPr="002C3EB9">
        <w:rPr>
          <w:color w:val="1F4E79" w:themeColor="accent1" w:themeShade="80"/>
        </w:rPr>
        <w:t xml:space="preserve">%. </w:t>
      </w:r>
    </w:p>
    <w:p w14:paraId="1D5CF7B4" w14:textId="7E850243" w:rsidR="00CB1A1F" w:rsidRPr="002C3EB9" w:rsidRDefault="00CB1A1F" w:rsidP="00CB1A1F">
      <w:pPr>
        <w:spacing w:after="0" w:line="240" w:lineRule="auto"/>
        <w:rPr>
          <w:color w:val="1F4E79" w:themeColor="accent1" w:themeShade="80"/>
        </w:rPr>
      </w:pPr>
      <w:r w:rsidRPr="002C3EB9">
        <w:rPr>
          <w:color w:val="1F4E79" w:themeColor="accent1" w:themeShade="80"/>
        </w:rPr>
        <w:t xml:space="preserve">Then </w:t>
      </w:r>
      <w:proofErr w:type="spellStart"/>
      <w:r w:rsidRPr="002C3EB9">
        <w:rPr>
          <w:color w:val="1F4E79" w:themeColor="accent1" w:themeShade="80"/>
        </w:rPr>
        <w:t>southern_living</w:t>
      </w:r>
      <w:proofErr w:type="spellEnd"/>
      <w:r w:rsidRPr="002C3EB9">
        <w:rPr>
          <w:color w:val="1F4E79" w:themeColor="accent1" w:themeShade="80"/>
        </w:rPr>
        <w:t xml:space="preserve"> </w:t>
      </w:r>
      <w:r w:rsidRPr="002C3EB9">
        <w:rPr>
          <w:color w:val="1F4E79" w:themeColor="accent1" w:themeShade="80"/>
        </w:rPr>
        <w:t xml:space="preserve">has the next largest mean spread at </w:t>
      </w:r>
      <w:r w:rsidRPr="002C3EB9">
        <w:rPr>
          <w:color w:val="1F4E79" w:themeColor="accent1" w:themeShade="80"/>
        </w:rPr>
        <w:t>0.98</w:t>
      </w:r>
      <w:r w:rsidRPr="002C3EB9">
        <w:rPr>
          <w:color w:val="1F4E79" w:themeColor="accent1" w:themeShade="80"/>
        </w:rPr>
        <w:t xml:space="preserve">%. </w:t>
      </w:r>
    </w:p>
    <w:p w14:paraId="67B4214C" w14:textId="2C07F0B8" w:rsidR="00CB1A1F" w:rsidRPr="002C3EB9" w:rsidRDefault="00CB1A1F" w:rsidP="00552AD1">
      <w:pPr>
        <w:spacing w:after="0" w:line="240" w:lineRule="auto"/>
        <w:rPr>
          <w:color w:val="1F4E79" w:themeColor="accent1" w:themeShade="80"/>
        </w:rPr>
      </w:pPr>
    </w:p>
    <w:p w14:paraId="19BEE611" w14:textId="5C0BBA5F" w:rsidR="00083C30" w:rsidRPr="002C3EB9" w:rsidRDefault="00CB1A1F" w:rsidP="00552AD1">
      <w:pPr>
        <w:spacing w:after="0" w:line="240" w:lineRule="auto"/>
        <w:rPr>
          <w:color w:val="1F4E79" w:themeColor="accent1" w:themeShade="80"/>
        </w:rPr>
      </w:pPr>
      <w:r w:rsidRPr="002C3EB9">
        <w:rPr>
          <w:color w:val="1F4E79" w:themeColor="accent1" w:themeShade="80"/>
        </w:rPr>
        <w:t xml:space="preserve">The </w:t>
      </w:r>
      <w:proofErr w:type="spellStart"/>
      <w:r w:rsidRPr="002C3EB9">
        <w:rPr>
          <w:color w:val="1F4E79" w:themeColor="accent1" w:themeShade="80"/>
        </w:rPr>
        <w:t>mobile_app</w:t>
      </w:r>
      <w:proofErr w:type="spellEnd"/>
      <w:r w:rsidRPr="002C3EB9">
        <w:rPr>
          <w:color w:val="1F4E79" w:themeColor="accent1" w:themeShade="80"/>
        </w:rPr>
        <w:t xml:space="preserve"> variable has the highest percentage </w:t>
      </w:r>
      <w:r w:rsidR="00BD53E2" w:rsidRPr="002C3EB9">
        <w:rPr>
          <w:color w:val="1F4E79" w:themeColor="accent1" w:themeShade="80"/>
        </w:rPr>
        <w:t xml:space="preserve">8.09% </w:t>
      </w:r>
      <w:r w:rsidRPr="002C3EB9">
        <w:rPr>
          <w:color w:val="1F4E79" w:themeColor="accent1" w:themeShade="80"/>
        </w:rPr>
        <w:t xml:space="preserve">of </w:t>
      </w:r>
      <w:r w:rsidR="00BD53E2" w:rsidRPr="002C3EB9">
        <w:rPr>
          <w:color w:val="1F4E79" w:themeColor="accent1" w:themeShade="80"/>
        </w:rPr>
        <w:t xml:space="preserve">people ordering a product through a mobile app in cluster 1. Then the percentage drops to 4.7% in cluster 2, and then </w:t>
      </w:r>
      <w:r w:rsidR="00D47C3C" w:rsidRPr="002C3EB9">
        <w:rPr>
          <w:color w:val="1F4E79" w:themeColor="accent1" w:themeShade="80"/>
        </w:rPr>
        <w:t xml:space="preserve">drops to </w:t>
      </w:r>
      <w:r w:rsidR="00BD53E2" w:rsidRPr="002C3EB9">
        <w:rPr>
          <w:color w:val="1F4E79" w:themeColor="accent1" w:themeShade="80"/>
        </w:rPr>
        <w:t xml:space="preserve">2.84% in cluster 3. </w:t>
      </w:r>
    </w:p>
    <w:p w14:paraId="6C53F39D" w14:textId="6BB5BF66" w:rsidR="00BD53E2" w:rsidRPr="002C3EB9" w:rsidRDefault="00BD53E2" w:rsidP="00552AD1">
      <w:pPr>
        <w:spacing w:after="0" w:line="240" w:lineRule="auto"/>
        <w:rPr>
          <w:color w:val="1F4E79" w:themeColor="accent1" w:themeShade="80"/>
        </w:rPr>
      </w:pPr>
    </w:p>
    <w:p w14:paraId="33642C68" w14:textId="7A0FD638" w:rsidR="00BD53E2" w:rsidRPr="002C3EB9" w:rsidRDefault="00BD53E2" w:rsidP="00BD53E2">
      <w:pPr>
        <w:spacing w:after="0" w:line="240" w:lineRule="auto"/>
        <w:rPr>
          <w:color w:val="1F4E79" w:themeColor="accent1" w:themeShade="80"/>
        </w:rPr>
      </w:pPr>
      <w:r w:rsidRPr="002C3EB9">
        <w:rPr>
          <w:color w:val="1F4E79" w:themeColor="accent1" w:themeShade="80"/>
        </w:rPr>
        <w:t xml:space="preserve">The </w:t>
      </w:r>
      <w:r w:rsidRPr="002C3EB9">
        <w:rPr>
          <w:color w:val="1F4E79" w:themeColor="accent1" w:themeShade="80"/>
        </w:rPr>
        <w:t>website</w:t>
      </w:r>
      <w:r w:rsidRPr="002C3EB9">
        <w:rPr>
          <w:color w:val="1F4E79" w:themeColor="accent1" w:themeShade="80"/>
        </w:rPr>
        <w:t xml:space="preserve"> variable has the highest percentage </w:t>
      </w:r>
      <w:r w:rsidRPr="002C3EB9">
        <w:rPr>
          <w:color w:val="1F4E79" w:themeColor="accent1" w:themeShade="80"/>
        </w:rPr>
        <w:t>47</w:t>
      </w:r>
      <w:r w:rsidRPr="002C3EB9">
        <w:rPr>
          <w:color w:val="1F4E79" w:themeColor="accent1" w:themeShade="80"/>
        </w:rPr>
        <w:t>.</w:t>
      </w:r>
      <w:r w:rsidRPr="002C3EB9">
        <w:rPr>
          <w:color w:val="1F4E79" w:themeColor="accent1" w:themeShade="80"/>
        </w:rPr>
        <w:t>66</w:t>
      </w:r>
      <w:r w:rsidRPr="002C3EB9">
        <w:rPr>
          <w:color w:val="1F4E79" w:themeColor="accent1" w:themeShade="80"/>
        </w:rPr>
        <w:t xml:space="preserve">% of people ordering a product through a </w:t>
      </w:r>
      <w:r w:rsidRPr="002C3EB9">
        <w:rPr>
          <w:color w:val="1F4E79" w:themeColor="accent1" w:themeShade="80"/>
        </w:rPr>
        <w:t>website</w:t>
      </w:r>
      <w:r w:rsidRPr="002C3EB9">
        <w:rPr>
          <w:color w:val="1F4E79" w:themeColor="accent1" w:themeShade="80"/>
        </w:rPr>
        <w:t xml:space="preserve"> in cluster 1. Then the percentage drops to </w:t>
      </w:r>
      <w:r w:rsidRPr="002C3EB9">
        <w:rPr>
          <w:color w:val="1F4E79" w:themeColor="accent1" w:themeShade="80"/>
        </w:rPr>
        <w:t>29.73</w:t>
      </w:r>
      <w:r w:rsidRPr="002C3EB9">
        <w:rPr>
          <w:color w:val="1F4E79" w:themeColor="accent1" w:themeShade="80"/>
        </w:rPr>
        <w:t>% in cluster 2, and then</w:t>
      </w:r>
      <w:r w:rsidR="00D47C3C" w:rsidRPr="002C3EB9">
        <w:rPr>
          <w:color w:val="1F4E79" w:themeColor="accent1" w:themeShade="80"/>
        </w:rPr>
        <w:t xml:space="preserve"> drops to</w:t>
      </w:r>
      <w:r w:rsidRPr="002C3EB9">
        <w:rPr>
          <w:color w:val="1F4E79" w:themeColor="accent1" w:themeShade="80"/>
        </w:rPr>
        <w:t xml:space="preserve"> </w:t>
      </w:r>
      <w:r w:rsidRPr="002C3EB9">
        <w:rPr>
          <w:color w:val="1F4E79" w:themeColor="accent1" w:themeShade="80"/>
        </w:rPr>
        <w:t>27.07</w:t>
      </w:r>
      <w:r w:rsidRPr="002C3EB9">
        <w:rPr>
          <w:color w:val="1F4E79" w:themeColor="accent1" w:themeShade="80"/>
        </w:rPr>
        <w:t xml:space="preserve">% in cluster 3. </w:t>
      </w:r>
    </w:p>
    <w:p w14:paraId="4DDECB92" w14:textId="77777777" w:rsidR="00BD53E2" w:rsidRPr="002C3EB9" w:rsidRDefault="00BD53E2" w:rsidP="00BD53E2">
      <w:pPr>
        <w:spacing w:after="0" w:line="240" w:lineRule="auto"/>
        <w:rPr>
          <w:color w:val="1F4E79" w:themeColor="accent1" w:themeShade="80"/>
        </w:rPr>
      </w:pPr>
    </w:p>
    <w:p w14:paraId="77348B1C" w14:textId="428714C7" w:rsidR="00BD53E2" w:rsidRPr="002C3EB9" w:rsidRDefault="00BD53E2" w:rsidP="00BD53E2">
      <w:pPr>
        <w:spacing w:after="0" w:line="240" w:lineRule="auto"/>
        <w:rPr>
          <w:color w:val="1F4E79" w:themeColor="accent1" w:themeShade="80"/>
        </w:rPr>
      </w:pPr>
      <w:r w:rsidRPr="002C3EB9">
        <w:rPr>
          <w:color w:val="1F4E79" w:themeColor="accent1" w:themeShade="80"/>
        </w:rPr>
        <w:t xml:space="preserve">The </w:t>
      </w:r>
      <w:r w:rsidRPr="002C3EB9">
        <w:rPr>
          <w:color w:val="1F4E79" w:themeColor="accent1" w:themeShade="80"/>
        </w:rPr>
        <w:t>email</w:t>
      </w:r>
      <w:r w:rsidRPr="002C3EB9">
        <w:rPr>
          <w:color w:val="1F4E79" w:themeColor="accent1" w:themeShade="80"/>
        </w:rPr>
        <w:t xml:space="preserve"> variable has the highest percentage </w:t>
      </w:r>
      <w:r w:rsidRPr="002C3EB9">
        <w:rPr>
          <w:color w:val="1F4E79" w:themeColor="accent1" w:themeShade="80"/>
        </w:rPr>
        <w:t>15.14</w:t>
      </w:r>
      <w:r w:rsidRPr="002C3EB9">
        <w:rPr>
          <w:color w:val="1F4E79" w:themeColor="accent1" w:themeShade="80"/>
        </w:rPr>
        <w:t>% of people ordering a product through a</w:t>
      </w:r>
      <w:r w:rsidRPr="002C3EB9">
        <w:rPr>
          <w:color w:val="1F4E79" w:themeColor="accent1" w:themeShade="80"/>
        </w:rPr>
        <w:t>n email</w:t>
      </w:r>
      <w:r w:rsidRPr="002C3EB9">
        <w:rPr>
          <w:color w:val="1F4E79" w:themeColor="accent1" w:themeShade="80"/>
        </w:rPr>
        <w:t xml:space="preserve"> in cluster 1. Then the percentage drops to </w:t>
      </w:r>
      <w:r w:rsidRPr="002C3EB9">
        <w:rPr>
          <w:color w:val="1F4E79" w:themeColor="accent1" w:themeShade="80"/>
        </w:rPr>
        <w:t>9.73</w:t>
      </w:r>
      <w:r w:rsidRPr="002C3EB9">
        <w:rPr>
          <w:color w:val="1F4E79" w:themeColor="accent1" w:themeShade="80"/>
        </w:rPr>
        <w:t xml:space="preserve">% in cluster 2, and then </w:t>
      </w:r>
      <w:r w:rsidR="00D47C3C" w:rsidRPr="002C3EB9">
        <w:rPr>
          <w:color w:val="1F4E79" w:themeColor="accent1" w:themeShade="80"/>
        </w:rPr>
        <w:t xml:space="preserve">rises to </w:t>
      </w:r>
      <w:r w:rsidRPr="002C3EB9">
        <w:rPr>
          <w:color w:val="1F4E79" w:themeColor="accent1" w:themeShade="80"/>
        </w:rPr>
        <w:t>9.74</w:t>
      </w:r>
      <w:r w:rsidRPr="002C3EB9">
        <w:rPr>
          <w:color w:val="1F4E79" w:themeColor="accent1" w:themeShade="80"/>
        </w:rPr>
        <w:t xml:space="preserve">% in cluster 3. </w:t>
      </w:r>
    </w:p>
    <w:p w14:paraId="367CA584" w14:textId="35C9A0AB" w:rsidR="00BD53E2" w:rsidRPr="002C3EB9" w:rsidRDefault="00BD53E2" w:rsidP="00552AD1">
      <w:pPr>
        <w:spacing w:after="0" w:line="240" w:lineRule="auto"/>
        <w:rPr>
          <w:color w:val="1F4E79" w:themeColor="accent1" w:themeShade="80"/>
        </w:rPr>
      </w:pPr>
    </w:p>
    <w:p w14:paraId="4856D542" w14:textId="56D0EA16" w:rsidR="00BD53E2" w:rsidRPr="002C3EB9" w:rsidRDefault="00BD53E2" w:rsidP="00BD53E2">
      <w:pPr>
        <w:spacing w:after="0" w:line="240" w:lineRule="auto"/>
        <w:rPr>
          <w:color w:val="1F4E79" w:themeColor="accent1" w:themeShade="80"/>
        </w:rPr>
      </w:pPr>
      <w:r w:rsidRPr="002C3EB9">
        <w:rPr>
          <w:color w:val="1F4E79" w:themeColor="accent1" w:themeShade="80"/>
        </w:rPr>
        <w:t xml:space="preserve">The </w:t>
      </w:r>
      <w:proofErr w:type="spellStart"/>
      <w:r w:rsidRPr="002C3EB9">
        <w:rPr>
          <w:color w:val="1F4E79" w:themeColor="accent1" w:themeShade="80"/>
        </w:rPr>
        <w:t>nat_geo</w:t>
      </w:r>
      <w:proofErr w:type="spellEnd"/>
      <w:r w:rsidRPr="002C3EB9">
        <w:rPr>
          <w:color w:val="1F4E79" w:themeColor="accent1" w:themeShade="80"/>
        </w:rPr>
        <w:t xml:space="preserve"> variable has </w:t>
      </w:r>
      <w:r w:rsidRPr="002C3EB9">
        <w:rPr>
          <w:color w:val="1F4E79" w:themeColor="accent1" w:themeShade="80"/>
        </w:rPr>
        <w:t>a low</w:t>
      </w:r>
      <w:r w:rsidRPr="002C3EB9">
        <w:rPr>
          <w:color w:val="1F4E79" w:themeColor="accent1" w:themeShade="80"/>
        </w:rPr>
        <w:t xml:space="preserve"> percentage </w:t>
      </w:r>
      <w:r w:rsidRPr="002C3EB9">
        <w:rPr>
          <w:color w:val="1F4E79" w:themeColor="accent1" w:themeShade="80"/>
        </w:rPr>
        <w:t>of 2.97</w:t>
      </w:r>
      <w:r w:rsidRPr="002C3EB9">
        <w:rPr>
          <w:color w:val="1F4E79" w:themeColor="accent1" w:themeShade="80"/>
        </w:rPr>
        <w:t xml:space="preserve">% </w:t>
      </w:r>
      <w:r w:rsidRPr="002C3EB9">
        <w:rPr>
          <w:color w:val="1F4E79" w:themeColor="accent1" w:themeShade="80"/>
        </w:rPr>
        <w:t xml:space="preserve">of people </w:t>
      </w:r>
      <w:r w:rsidRPr="002C3EB9">
        <w:rPr>
          <w:color w:val="1F4E79" w:themeColor="accent1" w:themeShade="80"/>
        </w:rPr>
        <w:t>read</w:t>
      </w:r>
      <w:r w:rsidRPr="002C3EB9">
        <w:rPr>
          <w:color w:val="1F4E79" w:themeColor="accent1" w:themeShade="80"/>
        </w:rPr>
        <w:t>ing</w:t>
      </w:r>
      <w:r w:rsidRPr="002C3EB9">
        <w:rPr>
          <w:color w:val="1F4E79" w:themeColor="accent1" w:themeShade="80"/>
        </w:rPr>
        <w:t xml:space="preserve"> the National Geographic magazine in the last 6 months </w:t>
      </w:r>
      <w:r w:rsidRPr="002C3EB9">
        <w:rPr>
          <w:color w:val="1F4E79" w:themeColor="accent1" w:themeShade="80"/>
        </w:rPr>
        <w:t xml:space="preserve">for </w:t>
      </w:r>
      <w:r w:rsidRPr="002C3EB9">
        <w:rPr>
          <w:color w:val="1F4E79" w:themeColor="accent1" w:themeShade="80"/>
        </w:rPr>
        <w:t xml:space="preserve">cluster 1. Then the percentage drops to </w:t>
      </w:r>
      <w:r w:rsidRPr="002C3EB9">
        <w:rPr>
          <w:color w:val="1F4E79" w:themeColor="accent1" w:themeShade="80"/>
        </w:rPr>
        <w:t>1.75</w:t>
      </w:r>
      <w:r w:rsidRPr="002C3EB9">
        <w:rPr>
          <w:color w:val="1F4E79" w:themeColor="accent1" w:themeShade="80"/>
        </w:rPr>
        <w:t xml:space="preserve">% in cluster 2, and then </w:t>
      </w:r>
      <w:r w:rsidRPr="002C3EB9">
        <w:rPr>
          <w:color w:val="1F4E79" w:themeColor="accent1" w:themeShade="80"/>
        </w:rPr>
        <w:t>the highest percentage is 4.91</w:t>
      </w:r>
      <w:r w:rsidRPr="002C3EB9">
        <w:rPr>
          <w:color w:val="1F4E79" w:themeColor="accent1" w:themeShade="80"/>
        </w:rPr>
        <w:t xml:space="preserve">% in cluster 3. </w:t>
      </w:r>
    </w:p>
    <w:p w14:paraId="13257E64" w14:textId="464022C9" w:rsidR="00BD53E2" w:rsidRPr="002C3EB9" w:rsidRDefault="00BD53E2" w:rsidP="00552AD1">
      <w:pPr>
        <w:spacing w:after="0" w:line="240" w:lineRule="auto"/>
        <w:rPr>
          <w:color w:val="1F4E79" w:themeColor="accent1" w:themeShade="80"/>
        </w:rPr>
      </w:pPr>
    </w:p>
    <w:p w14:paraId="4C9E3FFA" w14:textId="27745D38" w:rsidR="00BD53E2" w:rsidRPr="002C3EB9" w:rsidRDefault="00BD53E2" w:rsidP="00BD53E2">
      <w:pPr>
        <w:spacing w:after="0" w:line="240" w:lineRule="auto"/>
        <w:rPr>
          <w:color w:val="1F4E79" w:themeColor="accent1" w:themeShade="80"/>
        </w:rPr>
      </w:pPr>
      <w:r w:rsidRPr="002C3EB9">
        <w:rPr>
          <w:color w:val="1F4E79" w:themeColor="accent1" w:themeShade="80"/>
        </w:rPr>
        <w:t xml:space="preserve">The </w:t>
      </w:r>
      <w:r w:rsidR="00320BC1" w:rsidRPr="002C3EB9">
        <w:rPr>
          <w:color w:val="1F4E79" w:themeColor="accent1" w:themeShade="80"/>
        </w:rPr>
        <w:t>people</w:t>
      </w:r>
      <w:r w:rsidRPr="002C3EB9">
        <w:rPr>
          <w:color w:val="1F4E79" w:themeColor="accent1" w:themeShade="80"/>
        </w:rPr>
        <w:t xml:space="preserve"> variable has a low percentage of </w:t>
      </w:r>
      <w:r w:rsidR="00D47C3C" w:rsidRPr="002C3EB9">
        <w:rPr>
          <w:color w:val="1F4E79" w:themeColor="accent1" w:themeShade="80"/>
        </w:rPr>
        <w:t>4.68</w:t>
      </w:r>
      <w:r w:rsidRPr="002C3EB9">
        <w:rPr>
          <w:color w:val="1F4E79" w:themeColor="accent1" w:themeShade="80"/>
        </w:rPr>
        <w:t xml:space="preserve">% of people reading the </w:t>
      </w:r>
      <w:r w:rsidR="00D47C3C" w:rsidRPr="002C3EB9">
        <w:rPr>
          <w:color w:val="1F4E79" w:themeColor="accent1" w:themeShade="80"/>
        </w:rPr>
        <w:t>People</w:t>
      </w:r>
      <w:r w:rsidRPr="002C3EB9">
        <w:rPr>
          <w:color w:val="1F4E79" w:themeColor="accent1" w:themeShade="80"/>
        </w:rPr>
        <w:t xml:space="preserve"> magazine in the last 6 months for cluster 1. Then the percentage drops to </w:t>
      </w:r>
      <w:r w:rsidR="00D47C3C" w:rsidRPr="002C3EB9">
        <w:rPr>
          <w:color w:val="1F4E79" w:themeColor="accent1" w:themeShade="80"/>
        </w:rPr>
        <w:t>4.04</w:t>
      </w:r>
      <w:r w:rsidRPr="002C3EB9">
        <w:rPr>
          <w:color w:val="1F4E79" w:themeColor="accent1" w:themeShade="80"/>
        </w:rPr>
        <w:t xml:space="preserve">% in cluster 2, and then </w:t>
      </w:r>
      <w:r w:rsidR="00D47C3C" w:rsidRPr="002C3EB9">
        <w:rPr>
          <w:color w:val="1F4E79" w:themeColor="accent1" w:themeShade="80"/>
        </w:rPr>
        <w:t>the highest percentage is 6.72</w:t>
      </w:r>
      <w:r w:rsidRPr="002C3EB9">
        <w:rPr>
          <w:color w:val="1F4E79" w:themeColor="accent1" w:themeShade="80"/>
        </w:rPr>
        <w:t xml:space="preserve">% in cluster 3. </w:t>
      </w:r>
    </w:p>
    <w:p w14:paraId="258362BF" w14:textId="77777777" w:rsidR="00BD53E2" w:rsidRPr="002C3EB9" w:rsidRDefault="00BD53E2" w:rsidP="00552AD1">
      <w:pPr>
        <w:spacing w:after="0" w:line="240" w:lineRule="auto"/>
        <w:rPr>
          <w:color w:val="1F4E79" w:themeColor="accent1" w:themeShade="80"/>
        </w:rPr>
      </w:pPr>
    </w:p>
    <w:p w14:paraId="665FB039" w14:textId="414AE08E" w:rsidR="00320BC1" w:rsidRPr="002C3EB9" w:rsidRDefault="00320BC1" w:rsidP="00320BC1">
      <w:pPr>
        <w:spacing w:after="0" w:line="240" w:lineRule="auto"/>
        <w:rPr>
          <w:color w:val="1F4E79" w:themeColor="accent1" w:themeShade="80"/>
        </w:rPr>
      </w:pPr>
      <w:r w:rsidRPr="002C3EB9">
        <w:rPr>
          <w:color w:val="1F4E79" w:themeColor="accent1" w:themeShade="80"/>
        </w:rPr>
        <w:t>The</w:t>
      </w:r>
      <w:r w:rsidRPr="002C3EB9">
        <w:rPr>
          <w:color w:val="1F4E79" w:themeColor="accent1" w:themeShade="80"/>
        </w:rPr>
        <w:t xml:space="preserve"> </w:t>
      </w:r>
      <w:proofErr w:type="spellStart"/>
      <w:r w:rsidRPr="002C3EB9">
        <w:rPr>
          <w:color w:val="1F4E79" w:themeColor="accent1" w:themeShade="80"/>
        </w:rPr>
        <w:t>southern_living</w:t>
      </w:r>
      <w:proofErr w:type="spellEnd"/>
      <w:r w:rsidRPr="002C3EB9">
        <w:rPr>
          <w:color w:val="1F4E79" w:themeColor="accent1" w:themeShade="80"/>
        </w:rPr>
        <w:t xml:space="preserve"> variable has a low percentage of 2.</w:t>
      </w:r>
      <w:r w:rsidR="00D47C3C" w:rsidRPr="002C3EB9">
        <w:rPr>
          <w:color w:val="1F4E79" w:themeColor="accent1" w:themeShade="80"/>
        </w:rPr>
        <w:t>30</w:t>
      </w:r>
      <w:r w:rsidRPr="002C3EB9">
        <w:rPr>
          <w:color w:val="1F4E79" w:themeColor="accent1" w:themeShade="80"/>
        </w:rPr>
        <w:t xml:space="preserve">% of people reading the </w:t>
      </w:r>
      <w:proofErr w:type="spellStart"/>
      <w:r w:rsidR="00D47C3C" w:rsidRPr="002C3EB9">
        <w:rPr>
          <w:color w:val="1F4E79" w:themeColor="accent1" w:themeShade="80"/>
        </w:rPr>
        <w:t>southern_living</w:t>
      </w:r>
      <w:proofErr w:type="spellEnd"/>
      <w:r w:rsidRPr="002C3EB9">
        <w:rPr>
          <w:color w:val="1F4E79" w:themeColor="accent1" w:themeShade="80"/>
        </w:rPr>
        <w:t xml:space="preserve"> magazine in the last 6 months for cluster 1. Then the percentage </w:t>
      </w:r>
      <w:r w:rsidR="00D47C3C" w:rsidRPr="002C3EB9">
        <w:rPr>
          <w:color w:val="1F4E79" w:themeColor="accent1" w:themeShade="80"/>
        </w:rPr>
        <w:t>stays the same at 2.30%</w:t>
      </w:r>
      <w:r w:rsidRPr="002C3EB9">
        <w:rPr>
          <w:color w:val="1F4E79" w:themeColor="accent1" w:themeShade="80"/>
        </w:rPr>
        <w:t xml:space="preserve"> in cluster 2, and then </w:t>
      </w:r>
      <w:r w:rsidR="00D47C3C" w:rsidRPr="002C3EB9">
        <w:rPr>
          <w:color w:val="1F4E79" w:themeColor="accent1" w:themeShade="80"/>
        </w:rPr>
        <w:t>rises to 3.28</w:t>
      </w:r>
      <w:r w:rsidRPr="002C3EB9">
        <w:rPr>
          <w:color w:val="1F4E79" w:themeColor="accent1" w:themeShade="80"/>
        </w:rPr>
        <w:t xml:space="preserve">% in cluster 3. </w:t>
      </w:r>
    </w:p>
    <w:p w14:paraId="70958F49" w14:textId="34A6CC58" w:rsidR="00D47C3C" w:rsidRPr="002C3EB9" w:rsidRDefault="00D47C3C" w:rsidP="00320BC1">
      <w:pPr>
        <w:spacing w:after="0" w:line="240" w:lineRule="auto"/>
        <w:rPr>
          <w:color w:val="1F4E79" w:themeColor="accent1" w:themeShade="80"/>
        </w:rPr>
      </w:pPr>
    </w:p>
    <w:p w14:paraId="7DFA2A4D" w14:textId="0AC2EEEE" w:rsidR="00D47C3C" w:rsidRPr="002C3EB9" w:rsidRDefault="00D47C3C" w:rsidP="00320BC1">
      <w:pPr>
        <w:spacing w:after="0" w:line="240" w:lineRule="auto"/>
        <w:rPr>
          <w:color w:val="1F4E79" w:themeColor="accent1" w:themeShade="80"/>
        </w:rPr>
      </w:pPr>
      <w:r w:rsidRPr="002C3EB9">
        <w:rPr>
          <w:color w:val="1F4E79" w:themeColor="accent1" w:themeShade="80"/>
        </w:rPr>
        <w:t xml:space="preserve">Based off these observations it seems that the following variables are the best in each cluster: </w:t>
      </w:r>
    </w:p>
    <w:p w14:paraId="7354D31C" w14:textId="5BD2CEA8" w:rsidR="00D47C3C" w:rsidRPr="002C3EB9" w:rsidRDefault="00D47C3C" w:rsidP="00320BC1">
      <w:pPr>
        <w:spacing w:after="0" w:line="240" w:lineRule="auto"/>
        <w:rPr>
          <w:color w:val="1F4E79" w:themeColor="accent1" w:themeShade="80"/>
          <w:u w:val="single"/>
        </w:rPr>
      </w:pPr>
      <w:r w:rsidRPr="002C3EB9">
        <w:rPr>
          <w:color w:val="1F4E79" w:themeColor="accent1" w:themeShade="80"/>
          <w:u w:val="single"/>
        </w:rPr>
        <w:t>Cluster 1</w:t>
      </w:r>
    </w:p>
    <w:p w14:paraId="414EDD52" w14:textId="348265C8" w:rsidR="00D47C3C" w:rsidRPr="002C3EB9" w:rsidRDefault="00D47C3C" w:rsidP="00320BC1">
      <w:pPr>
        <w:spacing w:after="0" w:line="240" w:lineRule="auto"/>
        <w:rPr>
          <w:color w:val="1F4E79" w:themeColor="accent1" w:themeShade="80"/>
        </w:rPr>
      </w:pPr>
      <w:proofErr w:type="spellStart"/>
      <w:r w:rsidRPr="002C3EB9">
        <w:rPr>
          <w:color w:val="1F4E79" w:themeColor="accent1" w:themeShade="80"/>
        </w:rPr>
        <w:t>Mobile_app</w:t>
      </w:r>
      <w:proofErr w:type="spellEnd"/>
    </w:p>
    <w:p w14:paraId="09878599" w14:textId="39F73971" w:rsidR="00D47C3C" w:rsidRPr="002C3EB9" w:rsidRDefault="00D47C3C" w:rsidP="00320BC1">
      <w:pPr>
        <w:spacing w:after="0" w:line="240" w:lineRule="auto"/>
        <w:rPr>
          <w:color w:val="1F4E79" w:themeColor="accent1" w:themeShade="80"/>
        </w:rPr>
      </w:pPr>
      <w:r w:rsidRPr="002C3EB9">
        <w:rPr>
          <w:color w:val="1F4E79" w:themeColor="accent1" w:themeShade="80"/>
        </w:rPr>
        <w:t>Website</w:t>
      </w:r>
    </w:p>
    <w:p w14:paraId="441C4F00" w14:textId="0988ED03" w:rsidR="00D47C3C" w:rsidRPr="002C3EB9" w:rsidRDefault="00D47C3C" w:rsidP="00320BC1">
      <w:pPr>
        <w:spacing w:after="0" w:line="240" w:lineRule="auto"/>
        <w:rPr>
          <w:color w:val="1F4E79" w:themeColor="accent1" w:themeShade="80"/>
        </w:rPr>
      </w:pPr>
      <w:r w:rsidRPr="002C3EB9">
        <w:rPr>
          <w:color w:val="1F4E79" w:themeColor="accent1" w:themeShade="80"/>
        </w:rPr>
        <w:t>Email</w:t>
      </w:r>
    </w:p>
    <w:p w14:paraId="669B012A" w14:textId="77777777" w:rsidR="00D47C3C" w:rsidRPr="002C3EB9" w:rsidRDefault="00D47C3C" w:rsidP="00320BC1">
      <w:pPr>
        <w:spacing w:after="0" w:line="240" w:lineRule="auto"/>
        <w:rPr>
          <w:color w:val="1F4E79" w:themeColor="accent1" w:themeShade="80"/>
        </w:rPr>
      </w:pPr>
    </w:p>
    <w:p w14:paraId="1FB5660C" w14:textId="7952072F" w:rsidR="00D47C3C" w:rsidRPr="002C3EB9" w:rsidRDefault="00D47C3C" w:rsidP="00320BC1">
      <w:pPr>
        <w:spacing w:after="0" w:line="240" w:lineRule="auto"/>
        <w:rPr>
          <w:color w:val="1F4E79" w:themeColor="accent1" w:themeShade="80"/>
          <w:u w:val="single"/>
        </w:rPr>
      </w:pPr>
      <w:r w:rsidRPr="002C3EB9">
        <w:rPr>
          <w:color w:val="1F4E79" w:themeColor="accent1" w:themeShade="80"/>
          <w:u w:val="single"/>
        </w:rPr>
        <w:t>Cluster 3</w:t>
      </w:r>
    </w:p>
    <w:p w14:paraId="757D9D08" w14:textId="562E7AEF" w:rsidR="00083C30" w:rsidRPr="002C3EB9" w:rsidRDefault="00D47C3C" w:rsidP="00552AD1">
      <w:pPr>
        <w:spacing w:after="0" w:line="240" w:lineRule="auto"/>
        <w:rPr>
          <w:color w:val="1F4E79" w:themeColor="accent1" w:themeShade="80"/>
        </w:rPr>
      </w:pPr>
      <w:proofErr w:type="spellStart"/>
      <w:r w:rsidRPr="002C3EB9">
        <w:rPr>
          <w:color w:val="1F4E79" w:themeColor="accent1" w:themeShade="80"/>
        </w:rPr>
        <w:t>Nat_geo</w:t>
      </w:r>
      <w:proofErr w:type="spellEnd"/>
    </w:p>
    <w:p w14:paraId="502F1131" w14:textId="5CEFDE73" w:rsidR="00D47C3C" w:rsidRPr="002C3EB9" w:rsidRDefault="00D47C3C" w:rsidP="00552AD1">
      <w:pPr>
        <w:spacing w:after="0" w:line="240" w:lineRule="auto"/>
        <w:rPr>
          <w:color w:val="1F4E79" w:themeColor="accent1" w:themeShade="80"/>
        </w:rPr>
      </w:pPr>
      <w:r w:rsidRPr="002C3EB9">
        <w:rPr>
          <w:color w:val="1F4E79" w:themeColor="accent1" w:themeShade="80"/>
        </w:rPr>
        <w:t>People</w:t>
      </w:r>
    </w:p>
    <w:p w14:paraId="0151EFD1" w14:textId="7B46A6D0" w:rsidR="00D47C3C" w:rsidRPr="002C3EB9" w:rsidRDefault="00D47C3C" w:rsidP="00552AD1">
      <w:pPr>
        <w:spacing w:after="0" w:line="240" w:lineRule="auto"/>
        <w:rPr>
          <w:color w:val="1F4E79" w:themeColor="accent1" w:themeShade="80"/>
        </w:rPr>
      </w:pPr>
      <w:proofErr w:type="spellStart"/>
      <w:r w:rsidRPr="002C3EB9">
        <w:rPr>
          <w:color w:val="1F4E79" w:themeColor="accent1" w:themeShade="80"/>
        </w:rPr>
        <w:t>Southern_living</w:t>
      </w:r>
      <w:proofErr w:type="spellEnd"/>
    </w:p>
    <w:p w14:paraId="607A805B" w14:textId="569B1A91" w:rsidR="00D47C3C" w:rsidRPr="002C3EB9" w:rsidRDefault="00D47C3C" w:rsidP="00552AD1">
      <w:pPr>
        <w:spacing w:after="0" w:line="240" w:lineRule="auto"/>
        <w:rPr>
          <w:color w:val="1F4E79" w:themeColor="accent1" w:themeShade="80"/>
        </w:rPr>
      </w:pPr>
    </w:p>
    <w:p w14:paraId="17572204" w14:textId="00AD1CAD" w:rsidR="00D47C3C" w:rsidRPr="002C3EB9" w:rsidRDefault="00D47C3C" w:rsidP="00552AD1">
      <w:pPr>
        <w:spacing w:after="0" w:line="240" w:lineRule="auto"/>
        <w:rPr>
          <w:color w:val="1F4E79" w:themeColor="accent1" w:themeShade="80"/>
        </w:rPr>
      </w:pPr>
      <w:r w:rsidRPr="002C3EB9">
        <w:rPr>
          <w:color w:val="1F4E79" w:themeColor="accent1" w:themeShade="80"/>
        </w:rPr>
        <w:t xml:space="preserve">Audible could advertise in magazines using cluster 3, but this would reduce the percentage of the audience audible would reach </w:t>
      </w:r>
      <w:r w:rsidR="002C3EB9" w:rsidRPr="002C3EB9">
        <w:rPr>
          <w:color w:val="1F4E79" w:themeColor="accent1" w:themeShade="80"/>
        </w:rPr>
        <w:t xml:space="preserve">for each </w:t>
      </w:r>
      <w:r w:rsidRPr="002C3EB9">
        <w:rPr>
          <w:color w:val="1F4E79" w:themeColor="accent1" w:themeShade="80"/>
        </w:rPr>
        <w:t>technology type</w:t>
      </w:r>
      <w:r w:rsidR="002C3EB9" w:rsidRPr="002C3EB9">
        <w:rPr>
          <w:color w:val="1F4E79" w:themeColor="accent1" w:themeShade="80"/>
        </w:rPr>
        <w:t xml:space="preserve"> (</w:t>
      </w:r>
      <w:proofErr w:type="spellStart"/>
      <w:r w:rsidR="002C3EB9" w:rsidRPr="002C3EB9">
        <w:rPr>
          <w:color w:val="1F4E79" w:themeColor="accent1" w:themeShade="80"/>
        </w:rPr>
        <w:t>mobile_app</w:t>
      </w:r>
      <w:proofErr w:type="spellEnd"/>
      <w:r w:rsidR="002C3EB9" w:rsidRPr="002C3EB9">
        <w:rPr>
          <w:color w:val="1F4E79" w:themeColor="accent1" w:themeShade="80"/>
        </w:rPr>
        <w:t>, email, website)</w:t>
      </w:r>
      <w:r w:rsidRPr="002C3EB9">
        <w:rPr>
          <w:color w:val="1F4E79" w:themeColor="accent1" w:themeShade="80"/>
        </w:rPr>
        <w:t xml:space="preserve">. I think audible would </w:t>
      </w:r>
      <w:r w:rsidR="002C3EB9" w:rsidRPr="002C3EB9">
        <w:rPr>
          <w:color w:val="1F4E79" w:themeColor="accent1" w:themeShade="80"/>
        </w:rPr>
        <w:t xml:space="preserve">want at least 3 clusters from my analysis so I would present this analysis to them. </w:t>
      </w:r>
    </w:p>
    <w:sectPr w:rsidR="00D47C3C" w:rsidRPr="002C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32"/>
    <w:rsid w:val="000007D0"/>
    <w:rsid w:val="00044773"/>
    <w:rsid w:val="00083C30"/>
    <w:rsid w:val="000C31F5"/>
    <w:rsid w:val="000E1834"/>
    <w:rsid w:val="000F2785"/>
    <w:rsid w:val="0012219B"/>
    <w:rsid w:val="0017627E"/>
    <w:rsid w:val="00196E76"/>
    <w:rsid w:val="001B24B5"/>
    <w:rsid w:val="001B78AD"/>
    <w:rsid w:val="001C2A85"/>
    <w:rsid w:val="001C4BCB"/>
    <w:rsid w:val="00275E2A"/>
    <w:rsid w:val="00275F93"/>
    <w:rsid w:val="00276A1E"/>
    <w:rsid w:val="002937F3"/>
    <w:rsid w:val="002B3B56"/>
    <w:rsid w:val="002C3EB9"/>
    <w:rsid w:val="002C4B07"/>
    <w:rsid w:val="002D5C65"/>
    <w:rsid w:val="002E0CDA"/>
    <w:rsid w:val="00320BC1"/>
    <w:rsid w:val="00330655"/>
    <w:rsid w:val="0033225D"/>
    <w:rsid w:val="00340D58"/>
    <w:rsid w:val="0039759C"/>
    <w:rsid w:val="003D30C1"/>
    <w:rsid w:val="003F1796"/>
    <w:rsid w:val="00402665"/>
    <w:rsid w:val="004112AC"/>
    <w:rsid w:val="00424A80"/>
    <w:rsid w:val="00453129"/>
    <w:rsid w:val="0048261F"/>
    <w:rsid w:val="004A3A74"/>
    <w:rsid w:val="004E4E9C"/>
    <w:rsid w:val="00537214"/>
    <w:rsid w:val="00547C32"/>
    <w:rsid w:val="00552AD1"/>
    <w:rsid w:val="0059497B"/>
    <w:rsid w:val="005D66F1"/>
    <w:rsid w:val="00630439"/>
    <w:rsid w:val="00654E80"/>
    <w:rsid w:val="007502DD"/>
    <w:rsid w:val="00756D17"/>
    <w:rsid w:val="00786BAD"/>
    <w:rsid w:val="0080560F"/>
    <w:rsid w:val="00834B08"/>
    <w:rsid w:val="00866EF1"/>
    <w:rsid w:val="008D55DF"/>
    <w:rsid w:val="0091113B"/>
    <w:rsid w:val="00922702"/>
    <w:rsid w:val="00941DC0"/>
    <w:rsid w:val="00963468"/>
    <w:rsid w:val="009955F7"/>
    <w:rsid w:val="009A1AF9"/>
    <w:rsid w:val="009D3C56"/>
    <w:rsid w:val="009E284E"/>
    <w:rsid w:val="00A1485D"/>
    <w:rsid w:val="00A22AA7"/>
    <w:rsid w:val="00A54809"/>
    <w:rsid w:val="00AE1A54"/>
    <w:rsid w:val="00B14403"/>
    <w:rsid w:val="00B4643C"/>
    <w:rsid w:val="00B4777D"/>
    <w:rsid w:val="00B7225F"/>
    <w:rsid w:val="00BA402A"/>
    <w:rsid w:val="00BA42C7"/>
    <w:rsid w:val="00BC278C"/>
    <w:rsid w:val="00BD53E2"/>
    <w:rsid w:val="00C11DDC"/>
    <w:rsid w:val="00C15243"/>
    <w:rsid w:val="00C96443"/>
    <w:rsid w:val="00C96B5A"/>
    <w:rsid w:val="00C96CBC"/>
    <w:rsid w:val="00CA2920"/>
    <w:rsid w:val="00CB1A1F"/>
    <w:rsid w:val="00CC73B4"/>
    <w:rsid w:val="00CE5C58"/>
    <w:rsid w:val="00D47C3C"/>
    <w:rsid w:val="00E24980"/>
    <w:rsid w:val="00E73DB9"/>
    <w:rsid w:val="00EF5D6B"/>
    <w:rsid w:val="00F5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2BAB"/>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Krischelle Joyner</cp:lastModifiedBy>
  <cp:revision>2</cp:revision>
  <dcterms:created xsi:type="dcterms:W3CDTF">2021-07-29T02:57:00Z</dcterms:created>
  <dcterms:modified xsi:type="dcterms:W3CDTF">2021-07-29T02:57:00Z</dcterms:modified>
</cp:coreProperties>
</file>