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9" w:rsidRPr="005E35F8" w:rsidRDefault="005E35F8" w:rsidP="00D86D44">
      <w:pPr>
        <w:jc w:val="center"/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 w:rsidRPr="005E35F8">
        <w:rPr>
          <w:rFonts w:ascii="Times New Roman" w:hAnsi="Times New Roman" w:cs="Times New Roman"/>
          <w:b/>
          <w:i/>
          <w:sz w:val="44"/>
          <w:szCs w:val="44"/>
          <w:lang w:val="en-US"/>
        </w:rPr>
        <w:t>BIR TOQSAN</w:t>
      </w:r>
    </w:p>
    <w:p w:rsidR="00D86D44" w:rsidRDefault="00D86D44" w:rsidP="00D86D44">
      <w:pPr>
        <w:jc w:val="center"/>
        <w:rPr>
          <w:noProof/>
          <w:lang w:eastAsia="ru-RU"/>
        </w:rPr>
      </w:pPr>
    </w:p>
    <w:p w:rsidR="00D86D44" w:rsidRDefault="00D86D44" w:rsidP="00D86D44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7035" cy="2711450"/>
            <wp:effectExtent l="0" t="0" r="0" b="0"/>
            <wp:docPr id="1" name="Рисунок 1" descr="Image result for сериал бир токс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сериал бир токсан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" t="12841" r="417" b="12623"/>
                    <a:stretch/>
                  </pic:blipFill>
                  <pic:spPr bwMode="auto">
                    <a:xfrm>
                      <a:off x="0" y="0"/>
                      <a:ext cx="4226620" cy="27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B74" w:rsidRDefault="00676B74" w:rsidP="00676B74">
      <w:pPr>
        <w:rPr>
          <w:rFonts w:ascii="Times New Roman" w:hAnsi="Times New Roman" w:cs="Times New Roman"/>
          <w:sz w:val="36"/>
          <w:szCs w:val="36"/>
          <w:lang w:val="kk-KZ"/>
        </w:rPr>
      </w:pPr>
    </w:p>
    <w:p w:rsidR="00D86D44" w:rsidRPr="00BF34D3" w:rsidRDefault="00D86D44" w:rsidP="00BF34D3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36"/>
          <w:szCs w:val="36"/>
          <w:lang w:val="kk-KZ"/>
        </w:rPr>
        <w:t>«</w:t>
      </w:r>
      <w:r w:rsidRPr="00676B74">
        <w:rPr>
          <w:rFonts w:ascii="Times New Roman" w:hAnsi="Times New Roman" w:cs="Times New Roman"/>
          <w:sz w:val="28"/>
          <w:szCs w:val="28"/>
          <w:lang w:val="kk-KZ"/>
        </w:rPr>
        <w:t>Bir toqsan</w:t>
      </w:r>
      <w:r>
        <w:rPr>
          <w:rFonts w:ascii="Times New Roman" w:hAnsi="Times New Roman" w:cs="Times New Roman"/>
          <w:sz w:val="36"/>
          <w:szCs w:val="36"/>
          <w:lang w:val="kk-KZ"/>
        </w:rPr>
        <w:t>»</w:t>
      </w:r>
      <w:r w:rsidRPr="00676B74">
        <w:rPr>
          <w:rFonts w:ascii="Times New Roman" w:hAnsi="Times New Roman" w:cs="Times New Roman"/>
          <w:sz w:val="36"/>
          <w:szCs w:val="36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Қазақстандағы</w:t>
      </w:r>
      <w:r w:rsidR="006E3F1E">
        <w:rPr>
          <w:rFonts w:ascii="Times New Roman" w:hAnsi="Times New Roman" w:cs="Times New Roman"/>
          <w:sz w:val="28"/>
          <w:szCs w:val="28"/>
          <w:lang w:val="kk-KZ"/>
        </w:rPr>
        <w:t xml:space="preserve"> жастар арасында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танымал сериал. </w:t>
      </w:r>
      <w:r w:rsidR="00676B74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676B74" w:rsidRPr="00676B74">
        <w:rPr>
          <w:rFonts w:ascii="Times New Roman" w:hAnsi="Times New Roman" w:cs="Times New Roman"/>
          <w:sz w:val="28"/>
          <w:szCs w:val="28"/>
          <w:lang w:val="kk-KZ"/>
        </w:rPr>
        <w:t>YouTube</w:t>
      </w:r>
      <w:r w:rsidR="00676B74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676B74" w:rsidRPr="00676B7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6B74">
        <w:rPr>
          <w:rFonts w:ascii="Times New Roman" w:hAnsi="Times New Roman" w:cs="Times New Roman"/>
          <w:sz w:val="28"/>
          <w:szCs w:val="28"/>
          <w:lang w:val="kk-KZ"/>
        </w:rPr>
        <w:t xml:space="preserve">желісінде бұл сериалдың көрілімі </w:t>
      </w:r>
      <w:r w:rsidR="00676B74" w:rsidRPr="00676B74">
        <w:rPr>
          <w:rFonts w:ascii="Times New Roman" w:hAnsi="Times New Roman" w:cs="Times New Roman"/>
          <w:sz w:val="28"/>
          <w:szCs w:val="28"/>
          <w:lang w:val="kk-KZ"/>
        </w:rPr>
        <w:t xml:space="preserve">2 </w:t>
      </w:r>
      <w:r w:rsidR="00676B74">
        <w:rPr>
          <w:rFonts w:ascii="Times New Roman" w:hAnsi="Times New Roman" w:cs="Times New Roman"/>
          <w:sz w:val="28"/>
          <w:szCs w:val="28"/>
          <w:lang w:val="kk-KZ"/>
        </w:rPr>
        <w:t xml:space="preserve">миллионнан асқан. Сериалды көбінесе мектеп жасындағы жасөспірімдер қарайды. </w:t>
      </w:r>
      <w:r w:rsidR="005E35F8">
        <w:rPr>
          <w:rFonts w:ascii="Times New Roman" w:hAnsi="Times New Roman" w:cs="Times New Roman"/>
          <w:sz w:val="28"/>
          <w:szCs w:val="28"/>
          <w:lang w:val="kk-KZ"/>
        </w:rPr>
        <w:t xml:space="preserve">Әсіресе жоғарғы сынып оқып жүрген оқушылар үшін қызықты сериал. Себебі сериалдағы кейіпкерлер </w:t>
      </w:r>
      <w:r w:rsidR="005E35F8" w:rsidRPr="005E35F8">
        <w:rPr>
          <w:rFonts w:ascii="Times New Roman" w:hAnsi="Times New Roman" w:cs="Times New Roman"/>
          <w:sz w:val="28"/>
          <w:szCs w:val="28"/>
          <w:lang w:val="kk-KZ"/>
        </w:rPr>
        <w:t>11-</w:t>
      </w:r>
      <w:r w:rsidR="005E35F8">
        <w:rPr>
          <w:rFonts w:ascii="Times New Roman" w:hAnsi="Times New Roman" w:cs="Times New Roman"/>
          <w:sz w:val="28"/>
          <w:szCs w:val="28"/>
          <w:lang w:val="kk-KZ"/>
        </w:rPr>
        <w:t xml:space="preserve">сынып оқушыларының рөлін сомдап шықты. Дегенмен, бұл сериалды </w:t>
      </w:r>
      <w:r w:rsidR="006E3F1E">
        <w:rPr>
          <w:rFonts w:ascii="Times New Roman" w:hAnsi="Times New Roman" w:cs="Times New Roman"/>
          <w:sz w:val="28"/>
          <w:szCs w:val="28"/>
          <w:lang w:val="kk-KZ"/>
        </w:rPr>
        <w:t xml:space="preserve">мектеп бітіріп кеткен жандар да тамашалап, өздерінің мектептік шағын естеріне алса болады. Өйткені, әр сыныпта Арслан секілді ғашық болған, </w:t>
      </w:r>
      <w:r w:rsidR="00BF34D3">
        <w:rPr>
          <w:rFonts w:ascii="Times New Roman" w:hAnsi="Times New Roman" w:cs="Times New Roman"/>
          <w:sz w:val="28"/>
          <w:szCs w:val="28"/>
          <w:lang w:val="kk-KZ"/>
        </w:rPr>
        <w:t xml:space="preserve">Динара мен Мерей сияқты белсенді болған, Зарина секілді сабақты тек беске оқыған жандар болған шығар. Тіпті бұл сериалдың екінші сезонын күтіп жүргендердің саны аз емес. </w:t>
      </w:r>
      <w:r w:rsidR="00BF34D3" w:rsidRPr="00BF34D3">
        <w:rPr>
          <w:rFonts w:ascii="Times New Roman" w:hAnsi="Times New Roman" w:cs="Times New Roman"/>
          <w:sz w:val="28"/>
          <w:szCs w:val="28"/>
          <w:lang w:val="kk-KZ"/>
        </w:rPr>
        <w:t>«Bir toqsan»</w:t>
      </w:r>
      <w:r w:rsidR="00BF34D3">
        <w:rPr>
          <w:rFonts w:ascii="Times New Roman" w:hAnsi="Times New Roman" w:cs="Times New Roman"/>
          <w:sz w:val="28"/>
          <w:szCs w:val="28"/>
          <w:lang w:val="kk-KZ"/>
        </w:rPr>
        <w:t xml:space="preserve"> сериалы ҰБТ тапсырушыларға мотивация беретіні сөзсіз. </w:t>
      </w:r>
      <w:bookmarkStart w:id="0" w:name="_GoBack"/>
      <w:bookmarkEnd w:id="0"/>
    </w:p>
    <w:sectPr w:rsidR="00D86D44" w:rsidRPr="00BF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05"/>
    <w:rsid w:val="00086105"/>
    <w:rsid w:val="005E35F8"/>
    <w:rsid w:val="00676B74"/>
    <w:rsid w:val="006E3F1E"/>
    <w:rsid w:val="00AC6339"/>
    <w:rsid w:val="00BF34D3"/>
    <w:rsid w:val="00D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571B"/>
  <w15:chartTrackingRefBased/>
  <w15:docId w15:val="{8F489CB4-6CE7-40CD-9486-832942E6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2020-02-15T14:19:00Z</dcterms:created>
  <dcterms:modified xsi:type="dcterms:W3CDTF">2020-02-15T16:10:00Z</dcterms:modified>
</cp:coreProperties>
</file>