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6B3C"/>
          <w:sz w:val="72"/>
          <w:szCs w:val="72"/>
        </w:rPr>
        <w:t xml:space="preserve">PrisePulse</w:t>
      </w:r>
    </w:p>
    <w:p>
      <w:pPr>
        <w:spacing w:before="0" w:after="200"/>
        <w:jc w:val="center"/>
      </w:pPr>
      <w:r>
        <w:rPr>
          <w:rFonts w:ascii="Arial" w:cs="Arial" w:eastAsia="Arial" w:hAnsi="Arial"/>
          <w:color w:val="555555"/>
          <w:sz w:val="36"/>
          <w:szCs w:val="36"/>
        </w:rPr>
        <w:t xml:space="preserve">Real-Time Financial Intelligence Platform</w:t>
      </w:r>
    </w:p>
    <w:p>
      <w:pPr>
        <w:spacing w:before="0" w:after="600"/>
        <w:jc w:val="center"/>
      </w:pPr>
      <w:r>
        <w:rPr>
          <w:rFonts w:ascii="Arial" w:cs="Arial" w:eastAsia="Arial" w:hAnsi="Arial"/>
          <w:color w:val="888888"/>
          <w:sz w:val="28"/>
          <w:szCs w:val="28"/>
        </w:rPr>
        <w:t xml:space="preserve">Software Requirements Specification (SRS)</w:t>
      </w:r>
    </w:p>
    <w:p>
      <w:pPr>
        <w:pBdr>
          <w:bottom w:val="single" w:color="1A6B3C" w:sz="6"/>
        </w:pBdr>
        <w:spacing w:before="0" w:after="600"/>
        <w:jc w:val="center"/>
      </w:pPr>
    </w:p>
    <w:p>
      <w:pPr>
        <w:spacing w:before="400" w:after="100"/>
        <w:jc w:val="center"/>
      </w:pPr>
      <w:r>
        <w:rPr>
          <w:rFonts w:ascii="Arial" w:cs="Arial" w:eastAsia="Arial" w:hAnsi="Arial"/>
          <w:color w:val="555555"/>
          <w:sz w:val="22"/>
          <w:szCs w:val="22"/>
        </w:rPr>
        <w:t xml:space="preserve">Version 1.0</w:t>
      </w:r>
    </w:p>
    <w:p>
      <w:pPr>
        <w:spacing w:before="0" w:after="100"/>
        <w:jc w:val="center"/>
      </w:pPr>
      <w:r>
        <w:rPr>
          <w:rFonts w:ascii="Arial" w:cs="Arial" w:eastAsia="Arial" w:hAnsi="Arial"/>
          <w:color w:val="555555"/>
          <w:sz w:val="22"/>
          <w:szCs w:val="22"/>
        </w:rPr>
        <w:t xml:space="preserve">March 2026</w:t>
      </w:r>
    </w:p>
    <w:p>
      <w:pPr>
        <w:spacing w:before="0" w:after="100"/>
        <w:jc w:val="center"/>
      </w:pPr>
      <w:r>
        <w:rPr>
          <w:rFonts w:ascii="Arial" w:cs="Arial" w:eastAsia="Arial" w:hAnsi="Arial"/>
          <w:color w:val="555555"/>
          <w:sz w:val="22"/>
          <w:szCs w:val="22"/>
        </w:rPr>
        <w:t xml:space="preserve">Prepared by: Krish Shah</w:t>
      </w:r>
    </w:p>
    <w:p>
      <w:pPr>
        <w:spacing w:before="0" w:after="100"/>
        <w:jc w:val="center"/>
      </w:pPr>
      <w:r>
        <w:rPr>
          <w:rFonts w:ascii="Arial" w:cs="Arial" w:eastAsia="Arial" w:hAnsi="Arial"/>
          <w:color w:val="1A6B3C"/>
          <w:sz w:val="22"/>
          <w:szCs w:val="22"/>
        </w:rPr>
        <w:t xml:space="preserve">Live URL: https://prisepulse-two.vercel.app</w:t>
      </w:r>
    </w:p>
    <w:p>
      <w:r>
        <w:br w:type="page"/>
      </w:r>
    </w:p>
    <w:p>
      <w:pPr>
        <w:pStyle w:val="Heading1"/>
        <w:spacing w:before="320" w:after="160"/>
      </w:pPr>
      <w:r>
        <w:rPr>
          <w:rFonts w:ascii="Arial" w:cs="Arial" w:eastAsia="Arial" w:hAnsi="Arial"/>
          <w:b/>
          <w:bCs/>
          <w:color w:val="1A6B3C"/>
          <w:sz w:val="32"/>
          <w:szCs w:val="32"/>
        </w:rPr>
        <w:t xml:space="preserve">1. Introduction</w:t>
      </w:r>
    </w:p>
    <w:p>
      <w:pPr>
        <w:pBdr>
          <w:bottom w:val="single" w:color="DDDDDD" w:sz="4"/>
        </w:pBdr>
        <w:spacing w:before="120" w:after="120"/>
      </w:pPr>
    </w:p>
    <w:p>
      <w:pPr>
        <w:pStyle w:val="Heading2"/>
        <w:spacing w:before="240" w:after="120"/>
      </w:pPr>
      <w:r>
        <w:rPr>
          <w:rFonts w:ascii="Arial" w:cs="Arial" w:eastAsia="Arial" w:hAnsi="Arial"/>
          <w:b/>
          <w:bCs/>
          <w:color w:val="1A6B3C"/>
          <w:sz w:val="26"/>
          <w:szCs w:val="26"/>
        </w:rPr>
        <w:t xml:space="preserve">1.1 Purpose</w:t>
      </w:r>
    </w:p>
    <w:p>
      <w:pPr>
        <w:spacing w:before="60" w:after="100"/>
      </w:pPr>
      <w:r>
        <w:rPr>
          <w:rFonts w:ascii="Arial" w:cs="Arial" w:eastAsia="Arial" w:hAnsi="Arial"/>
          <w:color w:val="2E2E2E"/>
          <w:sz w:val="22"/>
          <w:szCs w:val="22"/>
        </w:rPr>
        <w:t xml:space="preserve">This Software Requirements Specification (SRS) document describes the functional and non-functional requirements for PrisePulse — a full-stack real-time financial intelligence web application. This document is intended for developers, evaluators, and academic reviewers who need a complete understanding of the system design, features, architecture, and constraints.</w:t>
      </w:r>
    </w:p>
    <w:p>
      <w:r>
        <w:t xml:space="preserve"/>
      </w:r>
    </w:p>
    <w:p>
      <w:pPr>
        <w:pStyle w:val="Heading2"/>
        <w:spacing w:before="240" w:after="120"/>
      </w:pPr>
      <w:r>
        <w:rPr>
          <w:rFonts w:ascii="Arial" w:cs="Arial" w:eastAsia="Arial" w:hAnsi="Arial"/>
          <w:b/>
          <w:bCs/>
          <w:color w:val="1A6B3C"/>
          <w:sz w:val="26"/>
          <w:szCs w:val="26"/>
        </w:rPr>
        <w:t xml:space="preserve">1.2 Project Overview</w:t>
      </w:r>
    </w:p>
    <w:p>
      <w:pPr>
        <w:spacing w:before="60" w:after="100"/>
      </w:pPr>
      <w:r>
        <w:rPr>
          <w:rFonts w:ascii="Arial" w:cs="Arial" w:eastAsia="Arial" w:hAnsi="Arial"/>
          <w:color w:val="2E2E2E"/>
          <w:sz w:val="22"/>
          <w:szCs w:val="22"/>
        </w:rPr>
        <w:t xml:space="preserve">PrisePulse is a MoneyControl-inspired web platform that provides Indian retail investors with live stock market data, portfolio management, cryptocurrency tracking, mutual fund NAV, financial news, and a suite of financial calculators — all built from scratch using modern web technologies and deployed on the internet at zero infrastructure cost.</w:t>
      </w:r>
    </w:p>
    <w:p>
      <w:r>
        <w:t xml:space="preserve"/>
      </w:r>
    </w:p>
    <w:p>
      <w:pPr>
        <w:pStyle w:val="Heading2"/>
        <w:spacing w:before="240" w:after="120"/>
      </w:pPr>
      <w:r>
        <w:rPr>
          <w:rFonts w:ascii="Arial" w:cs="Arial" w:eastAsia="Arial" w:hAnsi="Arial"/>
          <w:b/>
          <w:bCs/>
          <w:color w:val="1A6B3C"/>
          <w:sz w:val="26"/>
          <w:szCs w:val="26"/>
        </w:rPr>
        <w:t xml:space="preserve">1.3 Scope</w:t>
      </w:r>
    </w:p>
    <w:p>
      <w:pPr>
        <w:spacing w:before="60" w:after="100"/>
      </w:pPr>
      <w:r>
        <w:rPr>
          <w:rFonts w:ascii="Arial" w:cs="Arial" w:eastAsia="Arial" w:hAnsi="Arial"/>
          <w:color w:val="2E2E2E"/>
          <w:sz w:val="22"/>
          <w:szCs w:val="22"/>
        </w:rPr>
        <w:t xml:space="preserve">The scope of PrisePulse version 1.0 includes:</w:t>
      </w:r>
    </w:p>
    <w:p>
      <w:pPr>
        <w:pStyle w:val="ListParagraph"/>
        <w:numPr>
          <w:ilvl w:val="0"/>
          <w:numId w:val="2"/>
        </w:numPr>
        <w:spacing w:before="40" w:after="40"/>
      </w:pPr>
      <w:r>
        <w:rPr>
          <w:rFonts w:ascii="Arial" w:cs="Arial" w:eastAsia="Arial" w:hAnsi="Arial"/>
          <w:color w:val="2E2E2E"/>
          <w:sz w:val="22"/>
          <w:szCs w:val="22"/>
        </w:rPr>
        <w:t xml:space="preserve">Real-time Indian stock market indices via WebSocket (NIFTY 50, SENSEX, BANK NIFTY, NIFTY IT)</w:t>
      </w:r>
    </w:p>
    <w:p>
      <w:pPr>
        <w:pStyle w:val="ListParagraph"/>
        <w:numPr>
          <w:ilvl w:val="0"/>
          <w:numId w:val="2"/>
        </w:numPr>
        <w:spacing w:before="40" w:after="40"/>
      </w:pPr>
      <w:r>
        <w:rPr>
          <w:rFonts w:ascii="Arial" w:cs="Arial" w:eastAsia="Arial" w:hAnsi="Arial"/>
          <w:color w:val="2E2E2E"/>
          <w:sz w:val="22"/>
          <w:szCs w:val="22"/>
        </w:rPr>
        <w:t xml:space="preserve">Live top gainers and losers from the NSE India API</w:t>
      </w:r>
    </w:p>
    <w:p>
      <w:pPr>
        <w:pStyle w:val="ListParagraph"/>
        <w:numPr>
          <w:ilvl w:val="0"/>
          <w:numId w:val="2"/>
        </w:numPr>
        <w:spacing w:before="40" w:after="40"/>
      </w:pPr>
      <w:r>
        <w:rPr>
          <w:rFonts w:ascii="Arial" w:cs="Arial" w:eastAsia="Arial" w:hAnsi="Arial"/>
          <w:color w:val="2E2E2E"/>
          <w:sz w:val="22"/>
          <w:szCs w:val="22"/>
        </w:rPr>
        <w:t xml:space="preserve">Intraday price chart for NIFTY 50</w:t>
      </w:r>
    </w:p>
    <w:p>
      <w:pPr>
        <w:pStyle w:val="ListParagraph"/>
        <w:numPr>
          <w:ilvl w:val="0"/>
          <w:numId w:val="2"/>
        </w:numPr>
        <w:spacing w:before="40" w:after="40"/>
      </w:pPr>
      <w:r>
        <w:rPr>
          <w:rFonts w:ascii="Arial" w:cs="Arial" w:eastAsia="Arial" w:hAnsi="Arial"/>
          <w:color w:val="2E2E2E"/>
          <w:sz w:val="22"/>
          <w:szCs w:val="22"/>
        </w:rPr>
        <w:t xml:space="preserve">Cryptocurrency market data in Indian Rupees via CoinGecko</w:t>
      </w:r>
    </w:p>
    <w:p>
      <w:pPr>
        <w:pStyle w:val="ListParagraph"/>
        <w:numPr>
          <w:ilvl w:val="0"/>
          <w:numId w:val="2"/>
        </w:numPr>
        <w:spacing w:before="40" w:after="40"/>
      </w:pPr>
      <w:r>
        <w:rPr>
          <w:rFonts w:ascii="Arial" w:cs="Arial" w:eastAsia="Arial" w:hAnsi="Arial"/>
          <w:color w:val="2E2E2E"/>
          <w:sz w:val="22"/>
          <w:szCs w:val="22"/>
        </w:rPr>
        <w:t xml:space="preserve">Live Mutual Fund NAV from AMFI India via mfapi.in</w:t>
      </w:r>
    </w:p>
    <w:p>
      <w:pPr>
        <w:pStyle w:val="ListParagraph"/>
        <w:numPr>
          <w:ilvl w:val="0"/>
          <w:numId w:val="2"/>
        </w:numPr>
        <w:spacing w:before="40" w:after="40"/>
      </w:pPr>
      <w:r>
        <w:rPr>
          <w:rFonts w:ascii="Arial" w:cs="Arial" w:eastAsia="Arial" w:hAnsi="Arial"/>
          <w:color w:val="2E2E2E"/>
          <w:sz w:val="22"/>
          <w:szCs w:val="22"/>
        </w:rPr>
        <w:t xml:space="preserve">Real-time financial news from major Indian publications</w:t>
      </w:r>
    </w:p>
    <w:p>
      <w:pPr>
        <w:pStyle w:val="ListParagraph"/>
        <w:numPr>
          <w:ilvl w:val="0"/>
          <w:numId w:val="2"/>
        </w:numPr>
        <w:spacing w:before="40" w:after="40"/>
      </w:pPr>
      <w:r>
        <w:rPr>
          <w:rFonts w:ascii="Arial" w:cs="Arial" w:eastAsia="Arial" w:hAnsi="Arial"/>
          <w:color w:val="2E2E2E"/>
          <w:sz w:val="22"/>
          <w:szCs w:val="22"/>
        </w:rPr>
        <w:t xml:space="preserve">User authentication with JWT tokens and bcrypt password hashing</w:t>
      </w:r>
    </w:p>
    <w:p>
      <w:pPr>
        <w:pStyle w:val="ListParagraph"/>
        <w:numPr>
          <w:ilvl w:val="0"/>
          <w:numId w:val="2"/>
        </w:numPr>
        <w:spacing w:before="40" w:after="40"/>
      </w:pPr>
      <w:r>
        <w:rPr>
          <w:rFonts w:ascii="Arial" w:cs="Arial" w:eastAsia="Arial" w:hAnsi="Arial"/>
          <w:color w:val="2E2E2E"/>
          <w:sz w:val="22"/>
          <w:szCs w:val="22"/>
        </w:rPr>
        <w:t xml:space="preserve">Personal portfolio tracker with real-time profit and loss calculation</w:t>
      </w:r>
    </w:p>
    <w:p>
      <w:pPr>
        <w:pStyle w:val="ListParagraph"/>
        <w:numPr>
          <w:ilvl w:val="0"/>
          <w:numId w:val="2"/>
        </w:numPr>
        <w:spacing w:before="40" w:after="40"/>
      </w:pPr>
      <w:r>
        <w:rPr>
          <w:rFonts w:ascii="Arial" w:cs="Arial" w:eastAsia="Arial" w:hAnsi="Arial"/>
          <w:color w:val="2E2E2E"/>
          <w:sz w:val="22"/>
          <w:szCs w:val="22"/>
        </w:rPr>
        <w:t xml:space="preserve">Personal watchlist stored in cloud database</w:t>
      </w:r>
    </w:p>
    <w:p>
      <w:pPr>
        <w:pStyle w:val="ListParagraph"/>
        <w:numPr>
          <w:ilvl w:val="0"/>
          <w:numId w:val="2"/>
        </w:numPr>
        <w:spacing w:before="40" w:after="40"/>
      </w:pPr>
      <w:r>
        <w:rPr>
          <w:rFonts w:ascii="Arial" w:cs="Arial" w:eastAsia="Arial" w:hAnsi="Arial"/>
          <w:color w:val="2E2E2E"/>
          <w:sz w:val="22"/>
          <w:szCs w:val="22"/>
        </w:rPr>
        <w:t xml:space="preserve">Seven financial calculators for investment decision making</w:t>
      </w:r>
    </w:p>
    <w:p>
      <w:pPr>
        <w:pStyle w:val="ListParagraph"/>
        <w:numPr>
          <w:ilvl w:val="0"/>
          <w:numId w:val="2"/>
        </w:numPr>
        <w:spacing w:before="40" w:after="40"/>
      </w:pPr>
      <w:r>
        <w:rPr>
          <w:rFonts w:ascii="Arial" w:cs="Arial" w:eastAsia="Arial" w:hAnsi="Arial"/>
          <w:color w:val="2E2E2E"/>
          <w:sz w:val="22"/>
          <w:szCs w:val="22"/>
        </w:rPr>
        <w:t xml:space="preserve">Commodity prices for gold, silver, and crude oil</w:t>
      </w:r>
    </w:p>
    <w:p>
      <w:pPr>
        <w:pStyle w:val="ListParagraph"/>
        <w:numPr>
          <w:ilvl w:val="0"/>
          <w:numId w:val="2"/>
        </w:numPr>
        <w:spacing w:before="40" w:after="40"/>
      </w:pPr>
      <w:r>
        <w:rPr>
          <w:rFonts w:ascii="Arial" w:cs="Arial" w:eastAsia="Arial" w:hAnsi="Arial"/>
          <w:color w:val="2E2E2E"/>
          <w:sz w:val="22"/>
          <w:szCs w:val="22"/>
        </w:rPr>
        <w:t xml:space="preserve">Market open/closed status indicator</w:t>
      </w:r>
    </w:p>
    <w:p>
      <w:r>
        <w:t xml:space="preserve"/>
      </w:r>
    </w:p>
    <w:p>
      <w:pPr>
        <w:pStyle w:val="Heading2"/>
        <w:spacing w:before="240" w:after="120"/>
      </w:pPr>
      <w:r>
        <w:rPr>
          <w:rFonts w:ascii="Arial" w:cs="Arial" w:eastAsia="Arial" w:hAnsi="Arial"/>
          <w:b/>
          <w:bCs/>
          <w:color w:val="1A6B3C"/>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Software Requirements Specification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Application Programming Interface — a way for software to communicate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Representational State Transfer — architectural style for APIs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JWT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JSON Web Token — used for secure user authentication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WebSocket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Protocol enabling real-time two-way communication between browser and server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National Stock Exchange of India</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Bombay Stock Exchange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NIFTY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National Index — benchmark index of NSE tracking top 50 companies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SENSEX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Sensitive Index — benchmark index of BSE tracking top 30 companies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NAV</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Net Asset Value — price per unit of a mutual fund</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P&amp;L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Profit and Loss — difference between current value and invested amount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INR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Indian National Rupee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CDN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Content Delivery Network — distributed servers for fast content delivery</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CORS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Cross-Origin Resource Sharing — browser security policy for cross-domain requests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AMFI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Association of Mutual Funds in India</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IST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Indian Standard Time (UTC+5:30)</w:t>
            </w:r>
          </w:p>
        </w:tc>
      </w:tr>
    </w:tbl>
    <w:p>
      <w:r>
        <w:t xml:space="preserve"/>
      </w:r>
    </w:p>
    <w:p>
      <w:pPr>
        <w:pStyle w:val="Heading2"/>
        <w:spacing w:before="240" w:after="120"/>
      </w:pPr>
      <w:r>
        <w:rPr>
          <w:rFonts w:ascii="Arial" w:cs="Arial" w:eastAsia="Arial" w:hAnsi="Arial"/>
          <w:b/>
          <w:bCs/>
          <w:color w:val="1A6B3C"/>
          <w:sz w:val="26"/>
          <w:szCs w:val="26"/>
        </w:rPr>
        <w:t xml:space="preserve">1.5 Document References</w:t>
      </w:r>
    </w:p>
    <w:p>
      <w:pPr>
        <w:pStyle w:val="ListParagraph"/>
        <w:numPr>
          <w:ilvl w:val="0"/>
          <w:numId w:val="2"/>
        </w:numPr>
        <w:spacing w:before="40" w:after="40"/>
      </w:pPr>
      <w:r>
        <w:rPr>
          <w:rFonts w:ascii="Arial" w:cs="Arial" w:eastAsia="Arial" w:hAnsi="Arial"/>
          <w:color w:val="2E2E2E"/>
          <w:sz w:val="22"/>
          <w:szCs w:val="22"/>
        </w:rPr>
        <w:t xml:space="preserve">React.js Documentation — https://react.dev</w:t>
      </w:r>
    </w:p>
    <w:p>
      <w:pPr>
        <w:pStyle w:val="ListParagraph"/>
        <w:numPr>
          <w:ilvl w:val="0"/>
          <w:numId w:val="2"/>
        </w:numPr>
        <w:spacing w:before="40" w:after="40"/>
      </w:pPr>
      <w:r>
        <w:rPr>
          <w:rFonts w:ascii="Arial" w:cs="Arial" w:eastAsia="Arial" w:hAnsi="Arial"/>
          <w:color w:val="2E2E2E"/>
          <w:sz w:val="22"/>
          <w:szCs w:val="22"/>
        </w:rPr>
        <w:t xml:space="preserve">Node.js Documentation — https://nodejs.org</w:t>
      </w:r>
    </w:p>
    <w:p>
      <w:pPr>
        <w:pStyle w:val="ListParagraph"/>
        <w:numPr>
          <w:ilvl w:val="0"/>
          <w:numId w:val="2"/>
        </w:numPr>
        <w:spacing w:before="40" w:after="40"/>
      </w:pPr>
      <w:r>
        <w:rPr>
          <w:rFonts w:ascii="Arial" w:cs="Arial" w:eastAsia="Arial" w:hAnsi="Arial"/>
          <w:color w:val="2E2E2E"/>
          <w:sz w:val="22"/>
          <w:szCs w:val="22"/>
        </w:rPr>
        <w:t xml:space="preserve">MongoDB Atlas Documentation — https://www.mongodb.com/docs/atlas</w:t>
      </w:r>
    </w:p>
    <w:p>
      <w:pPr>
        <w:pStyle w:val="ListParagraph"/>
        <w:numPr>
          <w:ilvl w:val="0"/>
          <w:numId w:val="2"/>
        </w:numPr>
        <w:spacing w:before="40" w:after="40"/>
      </w:pPr>
      <w:r>
        <w:rPr>
          <w:rFonts w:ascii="Arial" w:cs="Arial" w:eastAsia="Arial" w:hAnsi="Arial"/>
          <w:color w:val="2E2E2E"/>
          <w:sz w:val="22"/>
          <w:szCs w:val="22"/>
        </w:rPr>
        <w:t xml:space="preserve">Socket.io Documentation — https://socket.io/docs</w:t>
      </w:r>
    </w:p>
    <w:p>
      <w:pPr>
        <w:pStyle w:val="ListParagraph"/>
        <w:numPr>
          <w:ilvl w:val="0"/>
          <w:numId w:val="2"/>
        </w:numPr>
        <w:spacing w:before="40" w:after="40"/>
      </w:pPr>
      <w:r>
        <w:rPr>
          <w:rFonts w:ascii="Arial" w:cs="Arial" w:eastAsia="Arial" w:hAnsi="Arial"/>
          <w:color w:val="2E2E2E"/>
          <w:sz w:val="22"/>
          <w:szCs w:val="22"/>
        </w:rPr>
        <w:t xml:space="preserve">NSE India — https://www.nseindia.com</w:t>
      </w:r>
    </w:p>
    <w:p>
      <w:pPr>
        <w:pStyle w:val="ListParagraph"/>
        <w:numPr>
          <w:ilvl w:val="0"/>
          <w:numId w:val="2"/>
        </w:numPr>
        <w:spacing w:before="40" w:after="40"/>
      </w:pPr>
      <w:r>
        <w:rPr>
          <w:rFonts w:ascii="Arial" w:cs="Arial" w:eastAsia="Arial" w:hAnsi="Arial"/>
          <w:color w:val="2E2E2E"/>
          <w:sz w:val="22"/>
          <w:szCs w:val="22"/>
        </w:rPr>
        <w:t xml:space="preserve">CoinGecko API — https://www.coingecko.com/api/documentation</w:t>
      </w:r>
    </w:p>
    <w:p>
      <w:pPr>
        <w:pStyle w:val="ListParagraph"/>
        <w:numPr>
          <w:ilvl w:val="0"/>
          <w:numId w:val="2"/>
        </w:numPr>
        <w:spacing w:before="40" w:after="40"/>
      </w:pPr>
      <w:r>
        <w:rPr>
          <w:rFonts w:ascii="Arial" w:cs="Arial" w:eastAsia="Arial" w:hAnsi="Arial"/>
          <w:color w:val="2E2E2E"/>
          <w:sz w:val="22"/>
          <w:szCs w:val="22"/>
        </w:rPr>
        <w:t xml:space="preserve">mfapi.in — https://mfapi.in</w:t>
      </w:r>
    </w:p>
    <w:p>
      <w:pPr>
        <w:pStyle w:val="ListParagraph"/>
        <w:numPr>
          <w:ilvl w:val="0"/>
          <w:numId w:val="2"/>
        </w:numPr>
        <w:spacing w:before="40" w:after="40"/>
      </w:pPr>
      <w:r>
        <w:rPr>
          <w:rFonts w:ascii="Arial" w:cs="Arial" w:eastAsia="Arial" w:hAnsi="Arial"/>
          <w:color w:val="2E2E2E"/>
          <w:sz w:val="22"/>
          <w:szCs w:val="22"/>
        </w:rPr>
        <w:t xml:space="preserve">NewsAPI — https://newsapi.org/docs</w:t>
      </w:r>
    </w:p>
    <w:p>
      <w:r>
        <w:t xml:space="preserve"/>
      </w:r>
    </w:p>
    <w:p>
      <w:r>
        <w:br w:type="page"/>
      </w:r>
    </w:p>
    <w:p>
      <w:pPr>
        <w:pStyle w:val="Heading1"/>
        <w:spacing w:before="320" w:after="160"/>
      </w:pPr>
      <w:r>
        <w:rPr>
          <w:rFonts w:ascii="Arial" w:cs="Arial" w:eastAsia="Arial" w:hAnsi="Arial"/>
          <w:b/>
          <w:bCs/>
          <w:color w:val="1A6B3C"/>
          <w:sz w:val="32"/>
          <w:szCs w:val="32"/>
        </w:rPr>
        <w:t xml:space="preserve">2. System Overview</w:t>
      </w:r>
    </w:p>
    <w:p>
      <w:pPr>
        <w:pBdr>
          <w:bottom w:val="single" w:color="DDDDDD" w:sz="4"/>
        </w:pBdr>
        <w:spacing w:before="120" w:after="120"/>
      </w:pPr>
    </w:p>
    <w:p>
      <w:pPr>
        <w:pStyle w:val="Heading2"/>
        <w:spacing w:before="240" w:after="120"/>
      </w:pPr>
      <w:r>
        <w:rPr>
          <w:rFonts w:ascii="Arial" w:cs="Arial" w:eastAsia="Arial" w:hAnsi="Arial"/>
          <w:b/>
          <w:bCs/>
          <w:color w:val="1A6B3C"/>
          <w:sz w:val="26"/>
          <w:szCs w:val="26"/>
        </w:rPr>
        <w:t xml:space="preserve">2.1 System Description</w:t>
      </w:r>
    </w:p>
    <w:p>
      <w:pPr>
        <w:spacing w:before="60" w:after="100"/>
      </w:pPr>
      <w:r>
        <w:rPr>
          <w:rFonts w:ascii="Arial" w:cs="Arial" w:eastAsia="Arial" w:hAnsi="Arial"/>
          <w:color w:val="2E2E2E"/>
          <w:sz w:val="22"/>
          <w:szCs w:val="22"/>
        </w:rPr>
        <w:t xml:space="preserve">PrisePulse is a three-tier web application consisting of a React.js frontend, a Node.js/Express.js backend, and a MongoDB Atlas cloud database. The system integrates with four external APIs to provide live financial data and uses WebSocket technology to push price updates to connected browsers every 10 seconds without user interaction.</w:t>
      </w:r>
    </w:p>
    <w:p>
      <w:r>
        <w:t xml:space="preserve"/>
      </w:r>
    </w:p>
    <w:p>
      <w:pPr>
        <w:pStyle w:val="Heading2"/>
        <w:spacing w:before="240" w:after="120"/>
      </w:pPr>
      <w:r>
        <w:rPr>
          <w:rFonts w:ascii="Arial" w:cs="Arial" w:eastAsia="Arial" w:hAnsi="Arial"/>
          <w:b/>
          <w:bCs/>
          <w:color w:val="1A6B3C"/>
          <w:sz w:val="26"/>
          <w:szCs w:val="26"/>
        </w:rPr>
        <w:t xml:space="preserve">2.2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Hosting</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React.js + Tailwind CSS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Vercel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interface and client-side logic</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Backend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Node.js + Express.js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Render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REST API, WebSocket server, data fetching</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MongoDB Atlas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MongoDB Cloud (Mumbai)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Persistent user data storage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Real-time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Socket.io</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Same as backend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Live price broadcasting</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Scheduler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Node-cron</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Same as backend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Automated 10-second data fetching</w:t>
            </w:r>
          </w:p>
        </w:tc>
      </w:tr>
    </w:tbl>
    <w:p>
      <w:r>
        <w:t xml:space="preserve"/>
      </w:r>
    </w:p>
    <w:p>
      <w:pPr>
        <w:pStyle w:val="Heading2"/>
        <w:spacing w:before="240" w:after="120"/>
      </w:pPr>
      <w:r>
        <w:rPr>
          <w:rFonts w:ascii="Arial" w:cs="Arial" w:eastAsia="Arial" w:hAnsi="Arial"/>
          <w:b/>
          <w:bCs/>
          <w:color w:val="1A6B3C"/>
          <w:sz w:val="26"/>
          <w:szCs w:val="26"/>
        </w:rPr>
        <w:t xml:space="preserve">2.3 External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2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API</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Provider</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Provided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Refresh Rate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NSE India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National Stock Exchange (unofficial)</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Indices, gainers, losers, charts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Every 10 seconds via WebSocket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CoinGecko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CoinGecko.com</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Crypto prices in INR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Cached every 2 minutes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mfapi.in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AMFI India</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Mutual Fund NAV</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Cached every 1 hour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NewsAPI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newsapi.org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Financial news articles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Cached every 10 minutes</w:t>
            </w:r>
          </w:p>
        </w:tc>
      </w:tr>
    </w:tbl>
    <w:p>
      <w:r>
        <w:t xml:space="preserve"/>
      </w:r>
    </w:p>
    <w:p>
      <w:r>
        <w:br w:type="page"/>
      </w:r>
    </w:p>
    <w:p>
      <w:pPr>
        <w:pStyle w:val="Heading1"/>
        <w:spacing w:before="320" w:after="160"/>
      </w:pPr>
      <w:r>
        <w:rPr>
          <w:rFonts w:ascii="Arial" w:cs="Arial" w:eastAsia="Arial" w:hAnsi="Arial"/>
          <w:b/>
          <w:bCs/>
          <w:color w:val="1A6B3C"/>
          <w:sz w:val="32"/>
          <w:szCs w:val="32"/>
        </w:rPr>
        <w:t xml:space="preserve">3. Functional Requirements</w:t>
      </w:r>
    </w:p>
    <w:p>
      <w:pPr>
        <w:pBdr>
          <w:bottom w:val="single" w:color="DDDDDD" w:sz="4"/>
        </w:pBdr>
        <w:spacing w:before="120" w:after="120"/>
      </w:pPr>
    </w:p>
    <w:p>
      <w:pPr>
        <w:pStyle w:val="Heading2"/>
        <w:spacing w:before="240" w:after="120"/>
      </w:pPr>
      <w:r>
        <w:rPr>
          <w:rFonts w:ascii="Arial" w:cs="Arial" w:eastAsia="Arial" w:hAnsi="Arial"/>
          <w:b/>
          <w:bCs/>
          <w:color w:val="1A6B3C"/>
          <w:sz w:val="26"/>
          <w:szCs w:val="26"/>
        </w:rPr>
        <w:t xml:space="preserve">3.1 User Authentication</w:t>
      </w:r>
    </w:p>
    <w:p>
      <w:pPr>
        <w:spacing w:before="180" w:after="80"/>
      </w:pPr>
      <w:r>
        <w:rPr>
          <w:rFonts w:ascii="Arial" w:cs="Arial" w:eastAsia="Arial" w:hAnsi="Arial"/>
          <w:b/>
          <w:bCs/>
          <w:color w:val="2E2E2E"/>
          <w:sz w:val="24"/>
          <w:szCs w:val="24"/>
        </w:rPr>
        <w:t xml:space="preserve">3.1.1 User Registration</w:t>
      </w:r>
    </w:p>
    <w:p>
      <w:pPr>
        <w:pStyle w:val="ListParagraph"/>
        <w:numPr>
          <w:ilvl w:val="0"/>
          <w:numId w:val="2"/>
        </w:numPr>
        <w:spacing w:before="40" w:after="40"/>
      </w:pPr>
      <w:r>
        <w:rPr>
          <w:rFonts w:ascii="Arial" w:cs="Arial" w:eastAsia="Arial" w:hAnsi="Arial"/>
          <w:color w:val="2E2E2E"/>
          <w:sz w:val="22"/>
          <w:szCs w:val="22"/>
        </w:rPr>
        <w:t xml:space="preserve">The system shall allow users to create an account using full name, email address, and password</w:t>
      </w:r>
    </w:p>
    <w:p>
      <w:pPr>
        <w:pStyle w:val="ListParagraph"/>
        <w:numPr>
          <w:ilvl w:val="0"/>
          <w:numId w:val="2"/>
        </w:numPr>
        <w:spacing w:before="40" w:after="40"/>
      </w:pPr>
      <w:r>
        <w:rPr>
          <w:rFonts w:ascii="Arial" w:cs="Arial" w:eastAsia="Arial" w:hAnsi="Arial"/>
          <w:color w:val="2E2E2E"/>
          <w:sz w:val="22"/>
          <w:szCs w:val="22"/>
        </w:rPr>
        <w:t xml:space="preserve">The system shall validate that email is not already registered before creating account</w:t>
      </w:r>
    </w:p>
    <w:p>
      <w:pPr>
        <w:pStyle w:val="ListParagraph"/>
        <w:numPr>
          <w:ilvl w:val="0"/>
          <w:numId w:val="2"/>
        </w:numPr>
        <w:spacing w:before="40" w:after="40"/>
      </w:pPr>
      <w:r>
        <w:rPr>
          <w:rFonts w:ascii="Arial" w:cs="Arial" w:eastAsia="Arial" w:hAnsi="Arial"/>
          <w:color w:val="2E2E2E"/>
          <w:sz w:val="22"/>
          <w:szCs w:val="22"/>
        </w:rPr>
        <w:t xml:space="preserve">The system shall hash passwords using bcrypt with 10 salt rounds before storing in database</w:t>
      </w:r>
    </w:p>
    <w:p>
      <w:pPr>
        <w:pStyle w:val="ListParagraph"/>
        <w:numPr>
          <w:ilvl w:val="0"/>
          <w:numId w:val="2"/>
        </w:numPr>
        <w:spacing w:before="40" w:after="40"/>
      </w:pPr>
      <w:r>
        <w:rPr>
          <w:rFonts w:ascii="Arial" w:cs="Arial" w:eastAsia="Arial" w:hAnsi="Arial"/>
          <w:color w:val="2E2E2E"/>
          <w:sz w:val="22"/>
          <w:szCs w:val="22"/>
        </w:rPr>
        <w:t xml:space="preserve">The system shall return a JWT token valid for 7 days upon successful registration</w:t>
      </w:r>
    </w:p>
    <w:p>
      <w:pPr>
        <w:pStyle w:val="ListParagraph"/>
        <w:numPr>
          <w:ilvl w:val="0"/>
          <w:numId w:val="2"/>
        </w:numPr>
        <w:spacing w:before="40" w:after="40"/>
      </w:pPr>
      <w:r>
        <w:rPr>
          <w:rFonts w:ascii="Arial" w:cs="Arial" w:eastAsia="Arial" w:hAnsi="Arial"/>
          <w:color w:val="2E2E2E"/>
          <w:sz w:val="22"/>
          <w:szCs w:val="22"/>
        </w:rPr>
        <w:t xml:space="preserve">The system shall reject registration if email already exists with a clear error message</w:t>
      </w:r>
    </w:p>
    <w:p>
      <w:r>
        <w:t xml:space="preserve"/>
      </w:r>
    </w:p>
    <w:p>
      <w:pPr>
        <w:spacing w:before="180" w:after="80"/>
      </w:pPr>
      <w:r>
        <w:rPr>
          <w:rFonts w:ascii="Arial" w:cs="Arial" w:eastAsia="Arial" w:hAnsi="Arial"/>
          <w:b/>
          <w:bCs/>
          <w:color w:val="2E2E2E"/>
          <w:sz w:val="24"/>
          <w:szCs w:val="24"/>
        </w:rPr>
        <w:t xml:space="preserve">3.1.2 User Login</w:t>
      </w:r>
    </w:p>
    <w:p>
      <w:pPr>
        <w:pStyle w:val="ListParagraph"/>
        <w:numPr>
          <w:ilvl w:val="0"/>
          <w:numId w:val="2"/>
        </w:numPr>
        <w:spacing w:before="40" w:after="40"/>
      </w:pPr>
      <w:r>
        <w:rPr>
          <w:rFonts w:ascii="Arial" w:cs="Arial" w:eastAsia="Arial" w:hAnsi="Arial"/>
          <w:color w:val="2E2E2E"/>
          <w:sz w:val="22"/>
          <w:szCs w:val="22"/>
        </w:rPr>
        <w:t xml:space="preserve">The system shall authenticate users using email and password</w:t>
      </w:r>
    </w:p>
    <w:p>
      <w:pPr>
        <w:pStyle w:val="ListParagraph"/>
        <w:numPr>
          <w:ilvl w:val="0"/>
          <w:numId w:val="2"/>
        </w:numPr>
        <w:spacing w:before="40" w:after="40"/>
      </w:pPr>
      <w:r>
        <w:rPr>
          <w:rFonts w:ascii="Arial" w:cs="Arial" w:eastAsia="Arial" w:hAnsi="Arial"/>
          <w:color w:val="2E2E2E"/>
          <w:sz w:val="22"/>
          <w:szCs w:val="22"/>
        </w:rPr>
        <w:t xml:space="preserve">The system shall compare submitted password against the stored bcrypt hash</w:t>
      </w:r>
    </w:p>
    <w:p>
      <w:pPr>
        <w:pStyle w:val="ListParagraph"/>
        <w:numPr>
          <w:ilvl w:val="0"/>
          <w:numId w:val="2"/>
        </w:numPr>
        <w:spacing w:before="40" w:after="40"/>
      </w:pPr>
      <w:r>
        <w:rPr>
          <w:rFonts w:ascii="Arial" w:cs="Arial" w:eastAsia="Arial" w:hAnsi="Arial"/>
          <w:color w:val="2E2E2E"/>
          <w:sz w:val="22"/>
          <w:szCs w:val="22"/>
        </w:rPr>
        <w:t xml:space="preserve">The system shall return a JWT token and user information upon successful login</w:t>
      </w:r>
    </w:p>
    <w:p>
      <w:pPr>
        <w:pStyle w:val="ListParagraph"/>
        <w:numPr>
          <w:ilvl w:val="0"/>
          <w:numId w:val="2"/>
        </w:numPr>
        <w:spacing w:before="40" w:after="40"/>
      </w:pPr>
      <w:r>
        <w:rPr>
          <w:rFonts w:ascii="Arial" w:cs="Arial" w:eastAsia="Arial" w:hAnsi="Arial"/>
          <w:color w:val="2E2E2E"/>
          <w:sz w:val="22"/>
          <w:szCs w:val="22"/>
        </w:rPr>
        <w:t xml:space="preserve">The system shall return a descriptive error if email is not found or password is incorrect</w:t>
      </w:r>
    </w:p>
    <w:p>
      <w:r>
        <w:t xml:space="preserve"/>
      </w:r>
    </w:p>
    <w:p>
      <w:pPr>
        <w:spacing w:before="180" w:after="80"/>
      </w:pPr>
      <w:r>
        <w:rPr>
          <w:rFonts w:ascii="Arial" w:cs="Arial" w:eastAsia="Arial" w:hAnsi="Arial"/>
          <w:b/>
          <w:bCs/>
          <w:color w:val="2E2E2E"/>
          <w:sz w:val="24"/>
          <w:szCs w:val="24"/>
        </w:rPr>
        <w:t xml:space="preserve">3.1.3 Session Management</w:t>
      </w:r>
    </w:p>
    <w:p>
      <w:pPr>
        <w:pStyle w:val="ListParagraph"/>
        <w:numPr>
          <w:ilvl w:val="0"/>
          <w:numId w:val="2"/>
        </w:numPr>
        <w:spacing w:before="40" w:after="40"/>
      </w:pPr>
      <w:r>
        <w:rPr>
          <w:rFonts w:ascii="Arial" w:cs="Arial" w:eastAsia="Arial" w:hAnsi="Arial"/>
          <w:color w:val="2E2E2E"/>
          <w:sz w:val="22"/>
          <w:szCs w:val="22"/>
        </w:rPr>
        <w:t xml:space="preserve">The system shall store the JWT token in browser localStorage</w:t>
      </w:r>
    </w:p>
    <w:p>
      <w:pPr>
        <w:pStyle w:val="ListParagraph"/>
        <w:numPr>
          <w:ilvl w:val="0"/>
          <w:numId w:val="2"/>
        </w:numPr>
        <w:spacing w:before="40" w:after="40"/>
      </w:pPr>
      <w:r>
        <w:rPr>
          <w:rFonts w:ascii="Arial" w:cs="Arial" w:eastAsia="Arial" w:hAnsi="Arial"/>
          <w:color w:val="2E2E2E"/>
          <w:sz w:val="22"/>
          <w:szCs w:val="22"/>
        </w:rPr>
        <w:t xml:space="preserve">The system shall display the logged-in user name in the navigation bar</w:t>
      </w:r>
    </w:p>
    <w:p>
      <w:pPr>
        <w:pStyle w:val="ListParagraph"/>
        <w:numPr>
          <w:ilvl w:val="0"/>
          <w:numId w:val="2"/>
        </w:numPr>
        <w:spacing w:before="40" w:after="40"/>
      </w:pPr>
      <w:r>
        <w:rPr>
          <w:rFonts w:ascii="Arial" w:cs="Arial" w:eastAsia="Arial" w:hAnsi="Arial"/>
          <w:color w:val="2E2E2E"/>
          <w:sz w:val="22"/>
          <w:szCs w:val="22"/>
        </w:rPr>
        <w:t xml:space="preserve">The system shall provide a logout button that clears the token from localStorage</w:t>
      </w:r>
    </w:p>
    <w:p>
      <w:pPr>
        <w:pStyle w:val="ListParagraph"/>
        <w:numPr>
          <w:ilvl w:val="0"/>
          <w:numId w:val="2"/>
        </w:numPr>
        <w:spacing w:before="40" w:after="40"/>
      </w:pPr>
      <w:r>
        <w:rPr>
          <w:rFonts w:ascii="Arial" w:cs="Arial" w:eastAsia="Arial" w:hAnsi="Arial"/>
          <w:color w:val="2E2E2E"/>
          <w:sz w:val="22"/>
          <w:szCs w:val="22"/>
        </w:rPr>
        <w:t xml:space="preserve">Protected routes (portfolio, watchlist) shall redirect unauthenticated users to the login page</w:t>
      </w:r>
    </w:p>
    <w:p>
      <w:r>
        <w:t xml:space="preserve"/>
      </w:r>
    </w:p>
    <w:p>
      <w:pPr>
        <w:pStyle w:val="Heading2"/>
        <w:spacing w:before="240" w:after="120"/>
      </w:pPr>
      <w:r>
        <w:rPr>
          <w:rFonts w:ascii="Arial" w:cs="Arial" w:eastAsia="Arial" w:hAnsi="Arial"/>
          <w:b/>
          <w:bCs/>
          <w:color w:val="1A6B3C"/>
          <w:sz w:val="26"/>
          <w:szCs w:val="26"/>
        </w:rPr>
        <w:t xml:space="preserve">3.2 Markets Page</w:t>
      </w:r>
    </w:p>
    <w:p>
      <w:pPr>
        <w:pStyle w:val="ListParagraph"/>
        <w:numPr>
          <w:ilvl w:val="0"/>
          <w:numId w:val="2"/>
        </w:numPr>
        <w:spacing w:before="40" w:after="40"/>
      </w:pPr>
      <w:r>
        <w:rPr>
          <w:rFonts w:ascii="Arial" w:cs="Arial" w:eastAsia="Arial" w:hAnsi="Arial"/>
          <w:color w:val="2E2E2E"/>
          <w:sz w:val="22"/>
          <w:szCs w:val="22"/>
        </w:rPr>
        <w:t xml:space="preserve">The system shall display live NIFTY 50, SENSEX, BANK NIFTY, and NIFTY IT prices</w:t>
      </w:r>
    </w:p>
    <w:p>
      <w:pPr>
        <w:pStyle w:val="ListParagraph"/>
        <w:numPr>
          <w:ilvl w:val="0"/>
          <w:numId w:val="2"/>
        </w:numPr>
        <w:spacing w:before="40" w:after="40"/>
      </w:pPr>
      <w:r>
        <w:rPr>
          <w:rFonts w:ascii="Arial" w:cs="Arial" w:eastAsia="Arial" w:hAnsi="Arial"/>
          <w:color w:val="2E2E2E"/>
          <w:sz w:val="22"/>
          <w:szCs w:val="22"/>
        </w:rPr>
        <w:t xml:space="preserve">Prices shall update automatically every 10 seconds via WebSocket without page refresh</w:t>
      </w:r>
    </w:p>
    <w:p>
      <w:pPr>
        <w:pStyle w:val="ListParagraph"/>
        <w:numPr>
          <w:ilvl w:val="0"/>
          <w:numId w:val="2"/>
        </w:numPr>
        <w:spacing w:before="40" w:after="40"/>
      </w:pPr>
      <w:r>
        <w:rPr>
          <w:rFonts w:ascii="Arial" w:cs="Arial" w:eastAsia="Arial" w:hAnsi="Arial"/>
          <w:color w:val="2E2E2E"/>
          <w:sz w:val="22"/>
          <w:szCs w:val="22"/>
        </w:rPr>
        <w:t xml:space="preserve">The system shall display percentage change for each index</w:t>
      </w:r>
    </w:p>
    <w:p>
      <w:pPr>
        <w:pStyle w:val="ListParagraph"/>
        <w:numPr>
          <w:ilvl w:val="0"/>
          <w:numId w:val="2"/>
        </w:numPr>
        <w:spacing w:before="40" w:after="40"/>
      </w:pPr>
      <w:r>
        <w:rPr>
          <w:rFonts w:ascii="Arial" w:cs="Arial" w:eastAsia="Arial" w:hAnsi="Arial"/>
          <w:color w:val="2E2E2E"/>
          <w:sz w:val="22"/>
          <w:szCs w:val="22"/>
        </w:rPr>
        <w:t xml:space="preserve">The system shall show a market open or closed status banner with IST time</w:t>
      </w:r>
    </w:p>
    <w:p>
      <w:pPr>
        <w:pStyle w:val="ListParagraph"/>
        <w:numPr>
          <w:ilvl w:val="0"/>
          <w:numId w:val="2"/>
        </w:numPr>
        <w:spacing w:before="40" w:after="40"/>
      </w:pPr>
      <w:r>
        <w:rPr>
          <w:rFonts w:ascii="Arial" w:cs="Arial" w:eastAsia="Arial" w:hAnsi="Arial"/>
          <w:color w:val="2E2E2E"/>
          <w:sz w:val="22"/>
          <w:szCs w:val="22"/>
        </w:rPr>
        <w:t xml:space="preserve">The system shall display an intraday price chart for NIFTY 50 using Recharts</w:t>
      </w:r>
    </w:p>
    <w:p>
      <w:pPr>
        <w:pStyle w:val="ListParagraph"/>
        <w:numPr>
          <w:ilvl w:val="0"/>
          <w:numId w:val="2"/>
        </w:numPr>
        <w:spacing w:before="40" w:after="40"/>
      </w:pPr>
      <w:r>
        <w:rPr>
          <w:rFonts w:ascii="Arial" w:cs="Arial" w:eastAsia="Arial" w:hAnsi="Arial"/>
          <w:color w:val="2E2E2E"/>
          <w:sz w:val="22"/>
          <w:szCs w:val="22"/>
        </w:rPr>
        <w:t xml:space="preserve">The system shall show top gainers tab with symbol, price, change %, and volume</w:t>
      </w:r>
    </w:p>
    <w:p>
      <w:pPr>
        <w:pStyle w:val="ListParagraph"/>
        <w:numPr>
          <w:ilvl w:val="0"/>
          <w:numId w:val="2"/>
        </w:numPr>
        <w:spacing w:before="40" w:after="40"/>
      </w:pPr>
      <w:r>
        <w:rPr>
          <w:rFonts w:ascii="Arial" w:cs="Arial" w:eastAsia="Arial" w:hAnsi="Arial"/>
          <w:color w:val="2E2E2E"/>
          <w:sz w:val="22"/>
          <w:szCs w:val="22"/>
        </w:rPr>
        <w:t xml:space="preserve">The system shall show top losers tab with symbol, price, change %, and volume</w:t>
      </w:r>
    </w:p>
    <w:p>
      <w:pPr>
        <w:pStyle w:val="ListParagraph"/>
        <w:numPr>
          <w:ilvl w:val="0"/>
          <w:numId w:val="2"/>
        </w:numPr>
        <w:spacing w:before="40" w:after="40"/>
      </w:pPr>
      <w:r>
        <w:rPr>
          <w:rFonts w:ascii="Arial" w:cs="Arial" w:eastAsia="Arial" w:hAnsi="Arial"/>
          <w:color w:val="2E2E2E"/>
          <w:sz w:val="22"/>
          <w:szCs w:val="22"/>
        </w:rPr>
        <w:t xml:space="preserve">The system shall show a news tab with financial headlines and source attribution</w:t>
      </w:r>
    </w:p>
    <w:p>
      <w:pPr>
        <w:pStyle w:val="ListParagraph"/>
        <w:numPr>
          <w:ilvl w:val="0"/>
          <w:numId w:val="2"/>
        </w:numPr>
        <w:spacing w:before="40" w:after="40"/>
      </w:pPr>
      <w:r>
        <w:rPr>
          <w:rFonts w:ascii="Arial" w:cs="Arial" w:eastAsia="Arial" w:hAnsi="Arial"/>
          <w:color w:val="2E2E2E"/>
          <w:sz w:val="22"/>
          <w:szCs w:val="22"/>
        </w:rPr>
        <w:t xml:space="preserve">The system shall show a commodities tab with gold, silver, and crude oil prices</w:t>
      </w:r>
    </w:p>
    <w:p>
      <w:pPr>
        <w:pStyle w:val="ListParagraph"/>
        <w:numPr>
          <w:ilvl w:val="0"/>
          <w:numId w:val="2"/>
        </w:numPr>
        <w:spacing w:before="40" w:after="40"/>
      </w:pPr>
      <w:r>
        <w:rPr>
          <w:rFonts w:ascii="Arial" w:cs="Arial" w:eastAsia="Arial" w:hAnsi="Arial"/>
          <w:color w:val="2E2E2E"/>
          <w:sz w:val="22"/>
          <w:szCs w:val="22"/>
        </w:rPr>
        <w:t xml:space="preserve">The system shall serve fallback data if NSE API is temporarily unavailable</w:t>
      </w:r>
    </w:p>
    <w:p>
      <w:r>
        <w:t xml:space="preserve"/>
      </w:r>
    </w:p>
    <w:p>
      <w:pPr>
        <w:pStyle w:val="Heading2"/>
        <w:spacing w:before="240" w:after="120"/>
      </w:pPr>
      <w:r>
        <w:rPr>
          <w:rFonts w:ascii="Arial" w:cs="Arial" w:eastAsia="Arial" w:hAnsi="Arial"/>
          <w:b/>
          <w:bCs/>
          <w:color w:val="1A6B3C"/>
          <w:sz w:val="26"/>
          <w:szCs w:val="26"/>
        </w:rPr>
        <w:t xml:space="preserve">3.3 Portfolio Tracker</w:t>
      </w:r>
    </w:p>
    <w:p>
      <w:pPr>
        <w:pStyle w:val="ListParagraph"/>
        <w:numPr>
          <w:ilvl w:val="0"/>
          <w:numId w:val="2"/>
        </w:numPr>
        <w:spacing w:before="40" w:after="40"/>
      </w:pPr>
      <w:r>
        <w:rPr>
          <w:rFonts w:ascii="Arial" w:cs="Arial" w:eastAsia="Arial" w:hAnsi="Arial"/>
          <w:color w:val="2E2E2E"/>
          <w:sz w:val="22"/>
          <w:szCs w:val="22"/>
        </w:rPr>
        <w:t xml:space="preserve">The system shall allow authenticated users to add stock holdings with symbol, name, quantity, and buy price</w:t>
      </w:r>
    </w:p>
    <w:p>
      <w:pPr>
        <w:pStyle w:val="ListParagraph"/>
        <w:numPr>
          <w:ilvl w:val="0"/>
          <w:numId w:val="2"/>
        </w:numPr>
        <w:spacing w:before="40" w:after="40"/>
      </w:pPr>
      <w:r>
        <w:rPr>
          <w:rFonts w:ascii="Arial" w:cs="Arial" w:eastAsia="Arial" w:hAnsi="Arial"/>
          <w:color w:val="2E2E2E"/>
          <w:sz w:val="22"/>
          <w:szCs w:val="22"/>
        </w:rPr>
        <w:t xml:space="preserve">The system shall persist portfolio data in MongoDB associated with the user account</w:t>
      </w:r>
    </w:p>
    <w:p>
      <w:pPr>
        <w:pStyle w:val="ListParagraph"/>
        <w:numPr>
          <w:ilvl w:val="0"/>
          <w:numId w:val="2"/>
        </w:numPr>
        <w:spacing w:before="40" w:after="40"/>
      </w:pPr>
      <w:r>
        <w:rPr>
          <w:rFonts w:ascii="Arial" w:cs="Arial" w:eastAsia="Arial" w:hAnsi="Arial"/>
          <w:color w:val="2E2E2E"/>
          <w:sz w:val="22"/>
          <w:szCs w:val="22"/>
        </w:rPr>
        <w:t xml:space="preserve">The system shall fetch current market prices for held stocks and calculate profit and loss</w:t>
      </w:r>
    </w:p>
    <w:p>
      <w:pPr>
        <w:pStyle w:val="ListParagraph"/>
        <w:numPr>
          <w:ilvl w:val="0"/>
          <w:numId w:val="2"/>
        </w:numPr>
        <w:spacing w:before="40" w:after="40"/>
      </w:pPr>
      <w:r>
        <w:rPr>
          <w:rFonts w:ascii="Arial" w:cs="Arial" w:eastAsia="Arial" w:hAnsi="Arial"/>
          <w:color w:val="2E2E2E"/>
          <w:sz w:val="22"/>
          <w:szCs w:val="22"/>
        </w:rPr>
        <w:t xml:space="preserve">The system shall display total invested amount, current value, and overall P&amp;L in rupees and percentage</w:t>
      </w:r>
    </w:p>
    <w:p>
      <w:pPr>
        <w:pStyle w:val="ListParagraph"/>
        <w:numPr>
          <w:ilvl w:val="0"/>
          <w:numId w:val="2"/>
        </w:numPr>
        <w:spacing w:before="40" w:after="40"/>
      </w:pPr>
      <w:r>
        <w:rPr>
          <w:rFonts w:ascii="Arial" w:cs="Arial" w:eastAsia="Arial" w:hAnsi="Arial"/>
          <w:color w:val="2E2E2E"/>
          <w:sz w:val="22"/>
          <w:szCs w:val="22"/>
        </w:rPr>
        <w:t xml:space="preserve">The system shall allow users to remove any holding from their portfolio</w:t>
      </w:r>
    </w:p>
    <w:p>
      <w:pPr>
        <w:pStyle w:val="ListParagraph"/>
        <w:numPr>
          <w:ilvl w:val="0"/>
          <w:numId w:val="2"/>
        </w:numPr>
        <w:spacing w:before="40" w:after="40"/>
      </w:pPr>
      <w:r>
        <w:rPr>
          <w:rFonts w:ascii="Arial" w:cs="Arial" w:eastAsia="Arial" w:hAnsi="Arial"/>
          <w:color w:val="2E2E2E"/>
          <w:sz w:val="22"/>
          <w:szCs w:val="22"/>
        </w:rPr>
        <w:t xml:space="preserve">The system shall show individual P&amp;L for each holding</w:t>
      </w:r>
    </w:p>
    <w:p>
      <w:pPr>
        <w:pStyle w:val="ListParagraph"/>
        <w:numPr>
          <w:ilvl w:val="0"/>
          <w:numId w:val="2"/>
        </w:numPr>
        <w:spacing w:before="40" w:after="40"/>
      </w:pPr>
      <w:r>
        <w:rPr>
          <w:rFonts w:ascii="Arial" w:cs="Arial" w:eastAsia="Arial" w:hAnsi="Arial"/>
          <w:color w:val="2E2E2E"/>
          <w:sz w:val="22"/>
          <w:szCs w:val="22"/>
        </w:rPr>
        <w:t xml:space="preserve">Unauthenticated users shall see a message prompting them to login</w:t>
      </w:r>
    </w:p>
    <w:p>
      <w:r>
        <w:t xml:space="preserve"/>
      </w:r>
    </w:p>
    <w:p>
      <w:pPr>
        <w:pStyle w:val="Heading2"/>
        <w:spacing w:before="240" w:after="120"/>
      </w:pPr>
      <w:r>
        <w:rPr>
          <w:rFonts w:ascii="Arial" w:cs="Arial" w:eastAsia="Arial" w:hAnsi="Arial"/>
          <w:b/>
          <w:bCs/>
          <w:color w:val="1A6B3C"/>
          <w:sz w:val="26"/>
          <w:szCs w:val="26"/>
        </w:rPr>
        <w:t xml:space="preserve">3.4 Watchlist</w:t>
      </w:r>
    </w:p>
    <w:p>
      <w:pPr>
        <w:pStyle w:val="ListParagraph"/>
        <w:numPr>
          <w:ilvl w:val="0"/>
          <w:numId w:val="2"/>
        </w:numPr>
        <w:spacing w:before="40" w:after="40"/>
      </w:pPr>
      <w:r>
        <w:rPr>
          <w:rFonts w:ascii="Arial" w:cs="Arial" w:eastAsia="Arial" w:hAnsi="Arial"/>
          <w:color w:val="2E2E2E"/>
          <w:sz w:val="22"/>
          <w:szCs w:val="22"/>
        </w:rPr>
        <w:t xml:space="preserve">The system shall allow authenticated users to maintain a personal stock watchlist</w:t>
      </w:r>
    </w:p>
    <w:p>
      <w:pPr>
        <w:pStyle w:val="ListParagraph"/>
        <w:numPr>
          <w:ilvl w:val="0"/>
          <w:numId w:val="2"/>
        </w:numPr>
        <w:spacing w:before="40" w:after="40"/>
      </w:pPr>
      <w:r>
        <w:rPr>
          <w:rFonts w:ascii="Arial" w:cs="Arial" w:eastAsia="Arial" w:hAnsi="Arial"/>
          <w:color w:val="2E2E2E"/>
          <w:sz w:val="22"/>
          <w:szCs w:val="22"/>
        </w:rPr>
        <w:t xml:space="preserve">The system shall persist watchlist data in MongoDB per user account</w:t>
      </w:r>
    </w:p>
    <w:p>
      <w:pPr>
        <w:pStyle w:val="ListParagraph"/>
        <w:numPr>
          <w:ilvl w:val="0"/>
          <w:numId w:val="2"/>
        </w:numPr>
        <w:spacing w:before="40" w:after="40"/>
      </w:pPr>
      <w:r>
        <w:rPr>
          <w:rFonts w:ascii="Arial" w:cs="Arial" w:eastAsia="Arial" w:hAnsi="Arial"/>
          <w:color w:val="2E2E2E"/>
          <w:sz w:val="22"/>
          <w:szCs w:val="22"/>
        </w:rPr>
        <w:t xml:space="preserve">The system shall allow users to search stocks by name or symbol from a predefined list</w:t>
      </w:r>
    </w:p>
    <w:p>
      <w:pPr>
        <w:pStyle w:val="ListParagraph"/>
        <w:numPr>
          <w:ilvl w:val="0"/>
          <w:numId w:val="2"/>
        </w:numPr>
        <w:spacing w:before="40" w:after="40"/>
      </w:pPr>
      <w:r>
        <w:rPr>
          <w:rFonts w:ascii="Arial" w:cs="Arial" w:eastAsia="Arial" w:hAnsi="Arial"/>
          <w:color w:val="2E2E2E"/>
          <w:sz w:val="22"/>
          <w:szCs w:val="22"/>
        </w:rPr>
        <w:t xml:space="preserve">The system shall display current price and change for watchlisted stocks</w:t>
      </w:r>
    </w:p>
    <w:p>
      <w:pPr>
        <w:pStyle w:val="ListParagraph"/>
        <w:numPr>
          <w:ilvl w:val="0"/>
          <w:numId w:val="2"/>
        </w:numPr>
        <w:spacing w:before="40" w:after="40"/>
      </w:pPr>
      <w:r>
        <w:rPr>
          <w:rFonts w:ascii="Arial" w:cs="Arial" w:eastAsia="Arial" w:hAnsi="Arial"/>
          <w:color w:val="2E2E2E"/>
          <w:sz w:val="22"/>
          <w:szCs w:val="22"/>
        </w:rPr>
        <w:t xml:space="preserve">The system shall allow users to add and remove stocks from the watchlist</w:t>
      </w:r>
    </w:p>
    <w:p>
      <w:pPr>
        <w:pStyle w:val="ListParagraph"/>
        <w:numPr>
          <w:ilvl w:val="0"/>
          <w:numId w:val="2"/>
        </w:numPr>
        <w:spacing w:before="40" w:after="40"/>
      </w:pPr>
      <w:r>
        <w:rPr>
          <w:rFonts w:ascii="Arial" w:cs="Arial" w:eastAsia="Arial" w:hAnsi="Arial"/>
          <w:color w:val="2E2E2E"/>
          <w:sz w:val="22"/>
          <w:szCs w:val="22"/>
        </w:rPr>
        <w:t xml:space="preserve">The system shall show a Refresh Prices button to fetch updated quotes on demand</w:t>
      </w:r>
    </w:p>
    <w:p>
      <w:r>
        <w:t xml:space="preserve"/>
      </w:r>
    </w:p>
    <w:p>
      <w:pPr>
        <w:pStyle w:val="Heading2"/>
        <w:spacing w:before="240" w:after="120"/>
      </w:pPr>
      <w:r>
        <w:rPr>
          <w:rFonts w:ascii="Arial" w:cs="Arial" w:eastAsia="Arial" w:hAnsi="Arial"/>
          <w:b/>
          <w:bCs/>
          <w:color w:val="1A6B3C"/>
          <w:sz w:val="26"/>
          <w:szCs w:val="26"/>
        </w:rPr>
        <w:t xml:space="preserve">3.5 Cryptocurrency Page</w:t>
      </w:r>
    </w:p>
    <w:p>
      <w:pPr>
        <w:pStyle w:val="ListParagraph"/>
        <w:numPr>
          <w:ilvl w:val="0"/>
          <w:numId w:val="2"/>
        </w:numPr>
        <w:spacing w:before="40" w:after="40"/>
      </w:pPr>
      <w:r>
        <w:rPr>
          <w:rFonts w:ascii="Arial" w:cs="Arial" w:eastAsia="Arial" w:hAnsi="Arial"/>
          <w:color w:val="2E2E2E"/>
          <w:sz w:val="22"/>
          <w:szCs w:val="22"/>
        </w:rPr>
        <w:t xml:space="preserve">The system shall display top 15 cryptocurrencies by market capitalization</w:t>
      </w:r>
    </w:p>
    <w:p>
      <w:pPr>
        <w:pStyle w:val="ListParagraph"/>
        <w:numPr>
          <w:ilvl w:val="0"/>
          <w:numId w:val="2"/>
        </w:numPr>
        <w:spacing w:before="40" w:after="40"/>
      </w:pPr>
      <w:r>
        <w:rPr>
          <w:rFonts w:ascii="Arial" w:cs="Arial" w:eastAsia="Arial" w:hAnsi="Arial"/>
          <w:color w:val="2E2E2E"/>
          <w:sz w:val="22"/>
          <w:szCs w:val="22"/>
        </w:rPr>
        <w:t xml:space="preserve">Prices shall be displayed in Indian Rupees (INR)</w:t>
      </w:r>
    </w:p>
    <w:p>
      <w:pPr>
        <w:pStyle w:val="ListParagraph"/>
        <w:numPr>
          <w:ilvl w:val="0"/>
          <w:numId w:val="2"/>
        </w:numPr>
        <w:spacing w:before="40" w:after="40"/>
      </w:pPr>
      <w:r>
        <w:rPr>
          <w:rFonts w:ascii="Arial" w:cs="Arial" w:eastAsia="Arial" w:hAnsi="Arial"/>
          <w:color w:val="2E2E2E"/>
          <w:sz w:val="22"/>
          <w:szCs w:val="22"/>
        </w:rPr>
        <w:t xml:space="preserve">The system shall show 1-hour, 24-hour, and 7-day percentage changes</w:t>
      </w:r>
    </w:p>
    <w:p>
      <w:pPr>
        <w:pStyle w:val="ListParagraph"/>
        <w:numPr>
          <w:ilvl w:val="0"/>
          <w:numId w:val="2"/>
        </w:numPr>
        <w:spacing w:before="40" w:after="40"/>
      </w:pPr>
      <w:r>
        <w:rPr>
          <w:rFonts w:ascii="Arial" w:cs="Arial" w:eastAsia="Arial" w:hAnsi="Arial"/>
          <w:color w:val="2E2E2E"/>
          <w:sz w:val="22"/>
          <w:szCs w:val="22"/>
        </w:rPr>
        <w:t xml:space="preserve">The system shall display 24-hour high price, 24-hour low price, market cap, and trading volume</w:t>
      </w:r>
    </w:p>
    <w:p>
      <w:pPr>
        <w:pStyle w:val="ListParagraph"/>
        <w:numPr>
          <w:ilvl w:val="0"/>
          <w:numId w:val="2"/>
        </w:numPr>
        <w:spacing w:before="40" w:after="40"/>
      </w:pPr>
      <w:r>
        <w:rPr>
          <w:rFonts w:ascii="Arial" w:cs="Arial" w:eastAsia="Arial" w:hAnsi="Arial"/>
          <w:color w:val="2E2E2E"/>
          <w:sz w:val="22"/>
          <w:szCs w:val="22"/>
        </w:rPr>
        <w:t xml:space="preserve">The system shall display coin icons fetched from CoinGecko</w:t>
      </w:r>
    </w:p>
    <w:p>
      <w:pPr>
        <w:pStyle w:val="ListParagraph"/>
        <w:numPr>
          <w:ilvl w:val="0"/>
          <w:numId w:val="2"/>
        </w:numPr>
        <w:spacing w:before="40" w:after="40"/>
      </w:pPr>
      <w:r>
        <w:rPr>
          <w:rFonts w:ascii="Arial" w:cs="Arial" w:eastAsia="Arial" w:hAnsi="Arial"/>
          <w:color w:val="2E2E2E"/>
          <w:sz w:val="22"/>
          <w:szCs w:val="22"/>
        </w:rPr>
        <w:t xml:space="preserve">Data shall auto-refresh every 60 seconds</w:t>
      </w:r>
    </w:p>
    <w:p>
      <w:pPr>
        <w:pStyle w:val="ListParagraph"/>
        <w:numPr>
          <w:ilvl w:val="0"/>
          <w:numId w:val="2"/>
        </w:numPr>
        <w:spacing w:before="40" w:after="40"/>
      </w:pPr>
      <w:r>
        <w:rPr>
          <w:rFonts w:ascii="Arial" w:cs="Arial" w:eastAsia="Arial" w:hAnsi="Arial"/>
          <w:color w:val="2E2E2E"/>
          <w:sz w:val="22"/>
          <w:szCs w:val="22"/>
        </w:rPr>
        <w:t xml:space="preserve">The system shall serve fallback crypto data if CoinGecko is unavailable</w:t>
      </w:r>
    </w:p>
    <w:p>
      <w:r>
        <w:t xml:space="preserve"/>
      </w:r>
    </w:p>
    <w:p>
      <w:pPr>
        <w:pStyle w:val="Heading2"/>
        <w:spacing w:before="240" w:after="120"/>
      </w:pPr>
      <w:r>
        <w:rPr>
          <w:rFonts w:ascii="Arial" w:cs="Arial" w:eastAsia="Arial" w:hAnsi="Arial"/>
          <w:b/>
          <w:bCs/>
          <w:color w:val="1A6B3C"/>
          <w:sz w:val="26"/>
          <w:szCs w:val="26"/>
        </w:rPr>
        <w:t xml:space="preserve">3.6 Mutual Funds Page</w:t>
      </w:r>
    </w:p>
    <w:p>
      <w:pPr>
        <w:pStyle w:val="ListParagraph"/>
        <w:numPr>
          <w:ilvl w:val="0"/>
          <w:numId w:val="2"/>
        </w:numPr>
        <w:spacing w:before="40" w:after="40"/>
      </w:pPr>
      <w:r>
        <w:rPr>
          <w:rFonts w:ascii="Arial" w:cs="Arial" w:eastAsia="Arial" w:hAnsi="Arial"/>
          <w:color w:val="2E2E2E"/>
          <w:sz w:val="22"/>
          <w:szCs w:val="22"/>
        </w:rPr>
        <w:t xml:space="preserve">The system shall display live NAV for 6 top Indian mutual funds</w:t>
      </w:r>
    </w:p>
    <w:p>
      <w:pPr>
        <w:pStyle w:val="ListParagraph"/>
        <w:numPr>
          <w:ilvl w:val="0"/>
          <w:numId w:val="2"/>
        </w:numPr>
        <w:spacing w:before="40" w:after="40"/>
      </w:pPr>
      <w:r>
        <w:rPr>
          <w:rFonts w:ascii="Arial" w:cs="Arial" w:eastAsia="Arial" w:hAnsi="Arial"/>
          <w:color w:val="2E2E2E"/>
          <w:sz w:val="22"/>
          <w:szCs w:val="22"/>
        </w:rPr>
        <w:t xml:space="preserve">Data shall be fetched from AMFI India via the mfapi.in API</w:t>
      </w:r>
    </w:p>
    <w:p>
      <w:pPr>
        <w:pStyle w:val="ListParagraph"/>
        <w:numPr>
          <w:ilvl w:val="0"/>
          <w:numId w:val="2"/>
        </w:numPr>
        <w:spacing w:before="40" w:after="40"/>
      </w:pPr>
      <w:r>
        <w:rPr>
          <w:rFonts w:ascii="Arial" w:cs="Arial" w:eastAsia="Arial" w:hAnsi="Arial"/>
          <w:color w:val="2E2E2E"/>
          <w:sz w:val="22"/>
          <w:szCs w:val="22"/>
        </w:rPr>
        <w:t xml:space="preserve">The system shall display fund name, category, NAV date, current NAV, and today's change percentage</w:t>
      </w:r>
    </w:p>
    <w:p>
      <w:pPr>
        <w:pStyle w:val="ListParagraph"/>
        <w:numPr>
          <w:ilvl w:val="0"/>
          <w:numId w:val="2"/>
        </w:numPr>
        <w:spacing w:before="40" w:after="40"/>
      </w:pPr>
      <w:r>
        <w:rPr>
          <w:rFonts w:ascii="Arial" w:cs="Arial" w:eastAsia="Arial" w:hAnsi="Arial"/>
          <w:color w:val="2E2E2E"/>
          <w:sz w:val="22"/>
          <w:szCs w:val="22"/>
        </w:rPr>
        <w:t xml:space="preserve">NAV data shall be cached for 1 hour to avoid excessive API calls</w:t>
      </w:r>
    </w:p>
    <w:p>
      <w:r>
        <w:t xml:space="preserve"/>
      </w:r>
    </w:p>
    <w:p>
      <w:pPr>
        <w:pStyle w:val="Heading2"/>
        <w:spacing w:before="240" w:after="120"/>
      </w:pPr>
      <w:r>
        <w:rPr>
          <w:rFonts w:ascii="Arial" w:cs="Arial" w:eastAsia="Arial" w:hAnsi="Arial"/>
          <w:b/>
          <w:bCs/>
          <w:color w:val="1A6B3C"/>
          <w:sz w:val="26"/>
          <w:szCs w:val="26"/>
        </w:rPr>
        <w:t xml:space="preserve">3.7 News Page</w:t>
      </w:r>
    </w:p>
    <w:p>
      <w:pPr>
        <w:pStyle w:val="ListParagraph"/>
        <w:numPr>
          <w:ilvl w:val="0"/>
          <w:numId w:val="2"/>
        </w:numPr>
        <w:spacing w:before="40" w:after="40"/>
      </w:pPr>
      <w:r>
        <w:rPr>
          <w:rFonts w:ascii="Arial" w:cs="Arial" w:eastAsia="Arial" w:hAnsi="Arial"/>
          <w:color w:val="2E2E2E"/>
          <w:sz w:val="22"/>
          <w:szCs w:val="22"/>
        </w:rPr>
        <w:t xml:space="preserve">The system shall display real financial news articles from Indian market publications</w:t>
      </w:r>
    </w:p>
    <w:p>
      <w:pPr>
        <w:pStyle w:val="ListParagraph"/>
        <w:numPr>
          <w:ilvl w:val="0"/>
          <w:numId w:val="2"/>
        </w:numPr>
        <w:spacing w:before="40" w:after="40"/>
      </w:pPr>
      <w:r>
        <w:rPr>
          <w:rFonts w:ascii="Arial" w:cs="Arial" w:eastAsia="Arial" w:hAnsi="Arial"/>
          <w:color w:val="2E2E2E"/>
          <w:sz w:val="22"/>
          <w:szCs w:val="22"/>
        </w:rPr>
        <w:t xml:space="preserve">Each article shall show headline, source name, description, thumbnail image, and time ago</w:t>
      </w:r>
    </w:p>
    <w:p>
      <w:pPr>
        <w:pStyle w:val="ListParagraph"/>
        <w:numPr>
          <w:ilvl w:val="0"/>
          <w:numId w:val="2"/>
        </w:numPr>
        <w:spacing w:before="40" w:after="40"/>
      </w:pPr>
      <w:r>
        <w:rPr>
          <w:rFonts w:ascii="Arial" w:cs="Arial" w:eastAsia="Arial" w:hAnsi="Arial"/>
          <w:color w:val="2E2E2E"/>
          <w:sz w:val="22"/>
          <w:szCs w:val="22"/>
        </w:rPr>
        <w:t xml:space="preserve">Articles shall be clickable and open in a new browser tab</w:t>
      </w:r>
    </w:p>
    <w:p>
      <w:pPr>
        <w:pStyle w:val="ListParagraph"/>
        <w:numPr>
          <w:ilvl w:val="0"/>
          <w:numId w:val="2"/>
        </w:numPr>
        <w:spacing w:before="40" w:after="40"/>
      </w:pPr>
      <w:r>
        <w:rPr>
          <w:rFonts w:ascii="Arial" w:cs="Arial" w:eastAsia="Arial" w:hAnsi="Arial"/>
          <w:color w:val="2E2E2E"/>
          <w:sz w:val="22"/>
          <w:szCs w:val="22"/>
        </w:rPr>
        <w:t xml:space="preserve">The system shall serve fallback static news if NewsAPI key is unavailable</w:t>
      </w:r>
    </w:p>
    <w:p>
      <w:r>
        <w:t xml:space="preserve"/>
      </w:r>
    </w:p>
    <w:p>
      <w:pPr>
        <w:pStyle w:val="Heading2"/>
        <w:spacing w:before="240" w:after="120"/>
      </w:pPr>
      <w:r>
        <w:rPr>
          <w:rFonts w:ascii="Arial" w:cs="Arial" w:eastAsia="Arial" w:hAnsi="Arial"/>
          <w:b/>
          <w:bCs/>
          <w:color w:val="1A6B3C"/>
          <w:sz w:val="26"/>
          <w:szCs w:val="26"/>
        </w:rPr>
        <w:t xml:space="preserve">3.8 Financial Tools</w:t>
      </w:r>
    </w:p>
    <w:p>
      <w:pPr>
        <w:spacing w:before="60" w:after="100"/>
      </w:pPr>
      <w:r>
        <w:rPr>
          <w:rFonts w:ascii="Arial" w:cs="Arial" w:eastAsia="Arial" w:hAnsi="Arial"/>
          <w:color w:val="2E2E2E"/>
          <w:sz w:val="22"/>
          <w:szCs w:val="22"/>
        </w:rPr>
        <w:t xml:space="preserve">The system shall provide the following 7 calculators: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Calculator</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Inputs</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Position Size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Capital, risk %, entry price, stop loss, target</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Risk amount, quantity, investment, max loss, max profit, risk-reward ratio</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SIP Calculator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Monthly amount, expected return %, years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Invested amount, estimated gains, maturity value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Brokerage Calculator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Buy price, sell price, quantity, segment</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Brokerage, STT, GST, SEBI charges, stamp duty, total cost, net P&amp;L</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EMI Calculator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Loan amount, interest rate, tenure years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Monthly EMI, total interest payable, total payment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Compound Interest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Principal, rate %, years, compounding frequency</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Interest earned, total maturity amount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Margin Calculator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Stock price, quantity, leverage multiplier</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Total value, margin required, broker exposure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Returns Calculator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Buy price, sell price, quantity, holding days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Absolute return, percentage return, annualized return</w:t>
            </w:r>
          </w:p>
        </w:tc>
      </w:tr>
    </w:tbl>
    <w:p>
      <w:r>
        <w:t xml:space="preserve"/>
      </w:r>
    </w:p>
    <w:p>
      <w:r>
        <w:br w:type="page"/>
      </w:r>
    </w:p>
    <w:p>
      <w:pPr>
        <w:pStyle w:val="Heading1"/>
        <w:spacing w:before="320" w:after="160"/>
      </w:pPr>
      <w:r>
        <w:rPr>
          <w:rFonts w:ascii="Arial" w:cs="Arial" w:eastAsia="Arial" w:hAnsi="Arial"/>
          <w:b/>
          <w:bCs/>
          <w:color w:val="1A6B3C"/>
          <w:sz w:val="32"/>
          <w:szCs w:val="32"/>
        </w:rPr>
        <w:t xml:space="preserve">4. Non-Functional Requirements</w:t>
      </w:r>
    </w:p>
    <w:p>
      <w:pPr>
        <w:pBdr>
          <w:bottom w:val="single" w:color="DDDDDD" w:sz="4"/>
        </w:pBdr>
        <w:spacing w:before="120" w:after="120"/>
      </w:pPr>
    </w:p>
    <w:p>
      <w:pPr>
        <w:pStyle w:val="Heading2"/>
        <w:spacing w:before="240" w:after="120"/>
      </w:pPr>
      <w:r>
        <w:rPr>
          <w:rFonts w:ascii="Arial" w:cs="Arial" w:eastAsia="Arial" w:hAnsi="Arial"/>
          <w:b/>
          <w:bCs/>
          <w:color w:val="1A6B3C"/>
          <w:sz w:val="26"/>
          <w:szCs w:val="26"/>
        </w:rPr>
        <w:t xml:space="preserve">4.1 Performance</w:t>
      </w:r>
    </w:p>
    <w:p>
      <w:pPr>
        <w:pStyle w:val="ListParagraph"/>
        <w:numPr>
          <w:ilvl w:val="0"/>
          <w:numId w:val="2"/>
        </w:numPr>
        <w:spacing w:before="40" w:after="40"/>
      </w:pPr>
      <w:r>
        <w:rPr>
          <w:rFonts w:ascii="Arial" w:cs="Arial" w:eastAsia="Arial" w:hAnsi="Arial"/>
          <w:color w:val="2E2E2E"/>
          <w:sz w:val="22"/>
          <w:szCs w:val="22"/>
        </w:rPr>
        <w:t xml:space="preserve">WebSocket price updates shall be delivered to all connected clients within 10 seconds of data fetch</w:t>
      </w:r>
    </w:p>
    <w:p>
      <w:pPr>
        <w:pStyle w:val="ListParagraph"/>
        <w:numPr>
          <w:ilvl w:val="0"/>
          <w:numId w:val="2"/>
        </w:numPr>
        <w:spacing w:before="40" w:after="40"/>
      </w:pPr>
      <w:r>
        <w:rPr>
          <w:rFonts w:ascii="Arial" w:cs="Arial" w:eastAsia="Arial" w:hAnsi="Arial"/>
          <w:color w:val="2E2E2E"/>
          <w:sz w:val="22"/>
          <w:szCs w:val="22"/>
        </w:rPr>
        <w:t xml:space="preserve">REST API responses shall complete within 8 seconds including external API calls</w:t>
      </w:r>
    </w:p>
    <w:p>
      <w:pPr>
        <w:pStyle w:val="ListParagraph"/>
        <w:numPr>
          <w:ilvl w:val="0"/>
          <w:numId w:val="2"/>
        </w:numPr>
        <w:spacing w:before="40" w:after="40"/>
      </w:pPr>
      <w:r>
        <w:rPr>
          <w:rFonts w:ascii="Arial" w:cs="Arial" w:eastAsia="Arial" w:hAnsi="Arial"/>
          <w:color w:val="2E2E2E"/>
          <w:sz w:val="22"/>
          <w:szCs w:val="22"/>
        </w:rPr>
        <w:t xml:space="preserve">API responses shall be cached in server memory to reduce external API dependency and response time</w:t>
      </w:r>
    </w:p>
    <w:p>
      <w:pPr>
        <w:pStyle w:val="ListParagraph"/>
        <w:numPr>
          <w:ilvl w:val="0"/>
          <w:numId w:val="2"/>
        </w:numPr>
        <w:spacing w:before="40" w:after="40"/>
      </w:pPr>
      <w:r>
        <w:rPr>
          <w:rFonts w:ascii="Arial" w:cs="Arial" w:eastAsia="Arial" w:hAnsi="Arial"/>
          <w:color w:val="2E2E2E"/>
          <w:sz w:val="22"/>
          <w:szCs w:val="22"/>
        </w:rPr>
        <w:t xml:space="preserve">The React frontend shall use code splitting and optimized production build via Create React App</w:t>
      </w:r>
    </w:p>
    <w:p>
      <w:r>
        <w:t xml:space="preserve"/>
      </w:r>
    </w:p>
    <w:p>
      <w:pPr>
        <w:pStyle w:val="Heading2"/>
        <w:spacing w:before="240" w:after="120"/>
      </w:pPr>
      <w:r>
        <w:rPr>
          <w:rFonts w:ascii="Arial" w:cs="Arial" w:eastAsia="Arial" w:hAnsi="Arial"/>
          <w:b/>
          <w:bCs/>
          <w:color w:val="1A6B3C"/>
          <w:sz w:val="26"/>
          <w:szCs w:val="26"/>
        </w:rPr>
        <w:t xml:space="preserve">4.2 Availability</w:t>
      </w:r>
    </w:p>
    <w:p>
      <w:pPr>
        <w:pStyle w:val="ListParagraph"/>
        <w:numPr>
          <w:ilvl w:val="0"/>
          <w:numId w:val="2"/>
        </w:numPr>
        <w:spacing w:before="40" w:after="40"/>
      </w:pPr>
      <w:r>
        <w:rPr>
          <w:rFonts w:ascii="Arial" w:cs="Arial" w:eastAsia="Arial" w:hAnsi="Arial"/>
          <w:color w:val="2E2E2E"/>
          <w:sz w:val="22"/>
          <w:szCs w:val="22"/>
        </w:rPr>
        <w:t xml:space="preserve">The Vercel-hosted frontend shall maintain 99.9% uptime with global CDN distribution</w:t>
      </w:r>
    </w:p>
    <w:p>
      <w:pPr>
        <w:pStyle w:val="ListParagraph"/>
        <w:numPr>
          <w:ilvl w:val="0"/>
          <w:numId w:val="2"/>
        </w:numPr>
        <w:spacing w:before="40" w:after="40"/>
      </w:pPr>
      <w:r>
        <w:rPr>
          <w:rFonts w:ascii="Arial" w:cs="Arial" w:eastAsia="Arial" w:hAnsi="Arial"/>
          <w:color w:val="2E2E2E"/>
          <w:sz w:val="22"/>
          <w:szCs w:val="22"/>
        </w:rPr>
        <w:t xml:space="preserve">The Render-hosted backend on the free tier may experience a cold start delay of 30-50 seconds after 15 minutes of inactivity</w:t>
      </w:r>
    </w:p>
    <w:p>
      <w:pPr>
        <w:pStyle w:val="ListParagraph"/>
        <w:numPr>
          <w:ilvl w:val="0"/>
          <w:numId w:val="2"/>
        </w:numPr>
        <w:spacing w:before="40" w:after="40"/>
      </w:pPr>
      <w:r>
        <w:rPr>
          <w:rFonts w:ascii="Arial" w:cs="Arial" w:eastAsia="Arial" w:hAnsi="Arial"/>
          <w:color w:val="2E2E2E"/>
          <w:sz w:val="22"/>
          <w:szCs w:val="22"/>
        </w:rPr>
        <w:t xml:space="preserve">MongoDB Atlas free tier provides automatic failover and replication</w:t>
      </w:r>
    </w:p>
    <w:p>
      <w:r>
        <w:t xml:space="preserve"/>
      </w:r>
    </w:p>
    <w:p>
      <w:pPr>
        <w:pStyle w:val="Heading2"/>
        <w:spacing w:before="240" w:after="120"/>
      </w:pPr>
      <w:r>
        <w:rPr>
          <w:rFonts w:ascii="Arial" w:cs="Arial" w:eastAsia="Arial" w:hAnsi="Arial"/>
          <w:b/>
          <w:bCs/>
          <w:color w:val="1A6B3C"/>
          <w:sz w:val="26"/>
          <w:szCs w:val="26"/>
        </w:rPr>
        <w:t xml:space="preserve">4.3 Security</w:t>
      </w:r>
    </w:p>
    <w:p>
      <w:pPr>
        <w:pStyle w:val="ListParagraph"/>
        <w:numPr>
          <w:ilvl w:val="0"/>
          <w:numId w:val="2"/>
        </w:numPr>
        <w:spacing w:before="40" w:after="40"/>
      </w:pPr>
      <w:r>
        <w:rPr>
          <w:rFonts w:ascii="Arial" w:cs="Arial" w:eastAsia="Arial" w:hAnsi="Arial"/>
          <w:color w:val="2E2E2E"/>
          <w:sz w:val="22"/>
          <w:szCs w:val="22"/>
        </w:rPr>
        <w:t xml:space="preserve">All passwords shall be hashed using bcrypt with a minimum of 10 salt rounds</w:t>
      </w:r>
    </w:p>
    <w:p>
      <w:pPr>
        <w:pStyle w:val="ListParagraph"/>
        <w:numPr>
          <w:ilvl w:val="0"/>
          <w:numId w:val="2"/>
        </w:numPr>
        <w:spacing w:before="40" w:after="40"/>
      </w:pPr>
      <w:r>
        <w:rPr>
          <w:rFonts w:ascii="Arial" w:cs="Arial" w:eastAsia="Arial" w:hAnsi="Arial"/>
          <w:color w:val="2E2E2E"/>
          <w:sz w:val="22"/>
          <w:szCs w:val="22"/>
        </w:rPr>
        <w:t xml:space="preserve">JWT tokens shall be signed with a secret key stored as an environment variable</w:t>
      </w:r>
    </w:p>
    <w:p>
      <w:pPr>
        <w:pStyle w:val="ListParagraph"/>
        <w:numPr>
          <w:ilvl w:val="0"/>
          <w:numId w:val="2"/>
        </w:numPr>
        <w:spacing w:before="40" w:after="40"/>
      </w:pPr>
      <w:r>
        <w:rPr>
          <w:rFonts w:ascii="Arial" w:cs="Arial" w:eastAsia="Arial" w:hAnsi="Arial"/>
          <w:color w:val="2E2E2E"/>
          <w:sz w:val="22"/>
          <w:szCs w:val="22"/>
        </w:rPr>
        <w:t xml:space="preserve">JWT tokens shall expire after 7 days requiring re-authentication</w:t>
      </w:r>
    </w:p>
    <w:p>
      <w:pPr>
        <w:pStyle w:val="ListParagraph"/>
        <w:numPr>
          <w:ilvl w:val="0"/>
          <w:numId w:val="2"/>
        </w:numPr>
        <w:spacing w:before="40" w:after="40"/>
      </w:pPr>
      <w:r>
        <w:rPr>
          <w:rFonts w:ascii="Arial" w:cs="Arial" w:eastAsia="Arial" w:hAnsi="Arial"/>
          <w:color w:val="2E2E2E"/>
          <w:sz w:val="22"/>
          <w:szCs w:val="22"/>
        </w:rPr>
        <w:t xml:space="preserve">All secret credentials shall be stored in environment variables and never committed to version control</w:t>
      </w:r>
    </w:p>
    <w:p>
      <w:pPr>
        <w:pStyle w:val="ListParagraph"/>
        <w:numPr>
          <w:ilvl w:val="0"/>
          <w:numId w:val="2"/>
        </w:numPr>
        <w:spacing w:before="40" w:after="40"/>
      </w:pPr>
      <w:r>
        <w:rPr>
          <w:rFonts w:ascii="Arial" w:cs="Arial" w:eastAsia="Arial" w:hAnsi="Arial"/>
          <w:color w:val="2E2E2E"/>
          <w:sz w:val="22"/>
          <w:szCs w:val="22"/>
        </w:rPr>
        <w:t xml:space="preserve">CORS shall be configured to restrict API access to known frontend domains</w:t>
      </w:r>
    </w:p>
    <w:p>
      <w:pPr>
        <w:pStyle w:val="ListParagraph"/>
        <w:numPr>
          <w:ilvl w:val="0"/>
          <w:numId w:val="2"/>
        </w:numPr>
        <w:spacing w:before="40" w:after="40"/>
      </w:pPr>
      <w:r>
        <w:rPr>
          <w:rFonts w:ascii="Arial" w:cs="Arial" w:eastAsia="Arial" w:hAnsi="Arial"/>
          <w:color w:val="2E2E2E"/>
          <w:sz w:val="22"/>
          <w:szCs w:val="22"/>
        </w:rPr>
        <w:t xml:space="preserve">HTTPS shall be enforced on all traffic via Vercel and Render platform defaults</w:t>
      </w:r>
    </w:p>
    <w:p>
      <w:r>
        <w:t xml:space="preserve"/>
      </w:r>
    </w:p>
    <w:p>
      <w:pPr>
        <w:pStyle w:val="Heading2"/>
        <w:spacing w:before="240" w:after="120"/>
      </w:pPr>
      <w:r>
        <w:rPr>
          <w:rFonts w:ascii="Arial" w:cs="Arial" w:eastAsia="Arial" w:hAnsi="Arial"/>
          <w:b/>
          <w:bCs/>
          <w:color w:val="1A6B3C"/>
          <w:sz w:val="26"/>
          <w:szCs w:val="26"/>
        </w:rPr>
        <w:t xml:space="preserve">4.4 Scalability</w:t>
      </w:r>
    </w:p>
    <w:p>
      <w:pPr>
        <w:pStyle w:val="ListParagraph"/>
        <w:numPr>
          <w:ilvl w:val="0"/>
          <w:numId w:val="2"/>
        </w:numPr>
        <w:spacing w:before="40" w:after="40"/>
      </w:pPr>
      <w:r>
        <w:rPr>
          <w:rFonts w:ascii="Arial" w:cs="Arial" w:eastAsia="Arial" w:hAnsi="Arial"/>
          <w:color w:val="2E2E2E"/>
          <w:sz w:val="22"/>
          <w:szCs w:val="22"/>
        </w:rPr>
        <w:t xml:space="preserve">The backend server architecture uses a single Node.js instance suitable for low to medium traffic</w:t>
      </w:r>
    </w:p>
    <w:p>
      <w:pPr>
        <w:pStyle w:val="ListParagraph"/>
        <w:numPr>
          <w:ilvl w:val="0"/>
          <w:numId w:val="2"/>
        </w:numPr>
        <w:spacing w:before="40" w:after="40"/>
      </w:pPr>
      <w:r>
        <w:rPr>
          <w:rFonts w:ascii="Arial" w:cs="Arial" w:eastAsia="Arial" w:hAnsi="Arial"/>
          <w:color w:val="2E2E2E"/>
          <w:sz w:val="22"/>
          <w:szCs w:val="22"/>
        </w:rPr>
        <w:t xml:space="preserve">Server-side caching reduces external API calls significantly when multiple users access simultaneously</w:t>
      </w:r>
    </w:p>
    <w:p>
      <w:pPr>
        <w:pStyle w:val="ListParagraph"/>
        <w:numPr>
          <w:ilvl w:val="0"/>
          <w:numId w:val="2"/>
        </w:numPr>
        <w:spacing w:before="40" w:after="40"/>
      </w:pPr>
      <w:r>
        <w:rPr>
          <w:rFonts w:ascii="Arial" w:cs="Arial" w:eastAsia="Arial" w:hAnsi="Arial"/>
          <w:color w:val="2E2E2E"/>
          <w:sz w:val="22"/>
          <w:szCs w:val="22"/>
        </w:rPr>
        <w:t xml:space="preserve">MongoDB Atlas M0 free tier supports up to 500 concurrent connections</w:t>
      </w:r>
    </w:p>
    <w:p>
      <w:pPr>
        <w:pStyle w:val="ListParagraph"/>
        <w:numPr>
          <w:ilvl w:val="0"/>
          <w:numId w:val="2"/>
        </w:numPr>
        <w:spacing w:before="40" w:after="40"/>
      </w:pPr>
      <w:r>
        <w:rPr>
          <w:rFonts w:ascii="Arial" w:cs="Arial" w:eastAsia="Arial" w:hAnsi="Arial"/>
          <w:color w:val="2E2E2E"/>
          <w:sz w:val="22"/>
          <w:szCs w:val="22"/>
        </w:rPr>
        <w:t xml:space="preserve">Horizontal scaling can be achieved by upgrading to Render paid tier with multiple instances</w:t>
      </w:r>
    </w:p>
    <w:p>
      <w:r>
        <w:t xml:space="preserve"/>
      </w:r>
    </w:p>
    <w:p>
      <w:pPr>
        <w:pStyle w:val="Heading2"/>
        <w:spacing w:before="240" w:after="120"/>
      </w:pPr>
      <w:r>
        <w:rPr>
          <w:rFonts w:ascii="Arial" w:cs="Arial" w:eastAsia="Arial" w:hAnsi="Arial"/>
          <w:b/>
          <w:bCs/>
          <w:color w:val="1A6B3C"/>
          <w:sz w:val="26"/>
          <w:szCs w:val="26"/>
        </w:rPr>
        <w:t xml:space="preserve">4.5 Usability</w:t>
      </w:r>
    </w:p>
    <w:p>
      <w:pPr>
        <w:pStyle w:val="ListParagraph"/>
        <w:numPr>
          <w:ilvl w:val="0"/>
          <w:numId w:val="2"/>
        </w:numPr>
        <w:spacing w:before="40" w:after="40"/>
      </w:pPr>
      <w:r>
        <w:rPr>
          <w:rFonts w:ascii="Arial" w:cs="Arial" w:eastAsia="Arial" w:hAnsi="Arial"/>
          <w:color w:val="2E2E2E"/>
          <w:sz w:val="22"/>
          <w:szCs w:val="22"/>
        </w:rPr>
        <w:t xml:space="preserve">The application shall be fully responsive and usable on desktop, tablet, and mobile browsers</w:t>
      </w:r>
    </w:p>
    <w:p>
      <w:pPr>
        <w:pStyle w:val="ListParagraph"/>
        <w:numPr>
          <w:ilvl w:val="0"/>
          <w:numId w:val="2"/>
        </w:numPr>
        <w:spacing w:before="40" w:after="40"/>
      </w:pPr>
      <w:r>
        <w:rPr>
          <w:rFonts w:ascii="Arial" w:cs="Arial" w:eastAsia="Arial" w:hAnsi="Arial"/>
          <w:color w:val="2E2E2E"/>
          <w:sz w:val="22"/>
          <w:szCs w:val="22"/>
        </w:rPr>
        <w:t xml:space="preserve">Navigation shall be accessible from any page through the persistent top navigation bar</w:t>
      </w:r>
    </w:p>
    <w:p>
      <w:pPr>
        <w:pStyle w:val="ListParagraph"/>
        <w:numPr>
          <w:ilvl w:val="0"/>
          <w:numId w:val="2"/>
        </w:numPr>
        <w:spacing w:before="40" w:after="40"/>
      </w:pPr>
      <w:r>
        <w:rPr>
          <w:rFonts w:ascii="Arial" w:cs="Arial" w:eastAsia="Arial" w:hAnsi="Arial"/>
          <w:color w:val="2E2E2E"/>
          <w:sz w:val="22"/>
          <w:szCs w:val="22"/>
        </w:rPr>
        <w:t xml:space="preserve">All data loading states shall display appropriate loading indicators</w:t>
      </w:r>
    </w:p>
    <w:p>
      <w:pPr>
        <w:pStyle w:val="ListParagraph"/>
        <w:numPr>
          <w:ilvl w:val="0"/>
          <w:numId w:val="2"/>
        </w:numPr>
        <w:spacing w:before="40" w:after="40"/>
      </w:pPr>
      <w:r>
        <w:rPr>
          <w:rFonts w:ascii="Arial" w:cs="Arial" w:eastAsia="Arial" w:hAnsi="Arial"/>
          <w:color w:val="2E2E2E"/>
          <w:sz w:val="22"/>
          <w:szCs w:val="22"/>
        </w:rPr>
        <w:t xml:space="preserve">Error messages shall be descriptive and actionable</w:t>
      </w:r>
    </w:p>
    <w:p>
      <w:pPr>
        <w:pStyle w:val="ListParagraph"/>
        <w:numPr>
          <w:ilvl w:val="0"/>
          <w:numId w:val="2"/>
        </w:numPr>
        <w:spacing w:before="40" w:after="40"/>
      </w:pPr>
      <w:r>
        <w:rPr>
          <w:rFonts w:ascii="Arial" w:cs="Arial" w:eastAsia="Arial" w:hAnsi="Arial"/>
          <w:color w:val="2E2E2E"/>
          <w:sz w:val="22"/>
          <w:szCs w:val="22"/>
        </w:rPr>
        <w:t xml:space="preserve">The dark theme interface shall maintain sufficient contrast ratios for readability</w:t>
      </w:r>
    </w:p>
    <w:p>
      <w:r>
        <w:t xml:space="preserve"/>
      </w:r>
    </w:p>
    <w:p>
      <w:pPr>
        <w:pStyle w:val="Heading2"/>
        <w:spacing w:before="240" w:after="120"/>
      </w:pPr>
      <w:r>
        <w:rPr>
          <w:rFonts w:ascii="Arial" w:cs="Arial" w:eastAsia="Arial" w:hAnsi="Arial"/>
          <w:b/>
          <w:bCs/>
          <w:color w:val="1A6B3C"/>
          <w:sz w:val="26"/>
          <w:szCs w:val="26"/>
        </w:rPr>
        <w:t xml:space="preserve">4.6 Maintainability</w:t>
      </w:r>
    </w:p>
    <w:p>
      <w:pPr>
        <w:pStyle w:val="ListParagraph"/>
        <w:numPr>
          <w:ilvl w:val="0"/>
          <w:numId w:val="2"/>
        </w:numPr>
        <w:spacing w:before="40" w:after="40"/>
      </w:pPr>
      <w:r>
        <w:rPr>
          <w:rFonts w:ascii="Arial" w:cs="Arial" w:eastAsia="Arial" w:hAnsi="Arial"/>
          <w:color w:val="2E2E2E"/>
          <w:sz w:val="22"/>
          <w:szCs w:val="22"/>
        </w:rPr>
        <w:t xml:space="preserve">The codebase shall be organized into separate frontend and backend directories</w:t>
      </w:r>
    </w:p>
    <w:p>
      <w:pPr>
        <w:pStyle w:val="ListParagraph"/>
        <w:numPr>
          <w:ilvl w:val="0"/>
          <w:numId w:val="2"/>
        </w:numPr>
        <w:spacing w:before="40" w:after="40"/>
      </w:pPr>
      <w:r>
        <w:rPr>
          <w:rFonts w:ascii="Arial" w:cs="Arial" w:eastAsia="Arial" w:hAnsi="Arial"/>
          <w:color w:val="2E2E2E"/>
          <w:sz w:val="22"/>
          <w:szCs w:val="22"/>
        </w:rPr>
        <w:t xml:space="preserve">Backend routes shall be separated by domain — auth, market, portfolio, watchlist, news</w:t>
      </w:r>
    </w:p>
    <w:p>
      <w:pPr>
        <w:pStyle w:val="ListParagraph"/>
        <w:numPr>
          <w:ilvl w:val="0"/>
          <w:numId w:val="2"/>
        </w:numPr>
        <w:spacing w:before="40" w:after="40"/>
      </w:pPr>
      <w:r>
        <w:rPr>
          <w:rFonts w:ascii="Arial" w:cs="Arial" w:eastAsia="Arial" w:hAnsi="Arial"/>
          <w:color w:val="2E2E2E"/>
          <w:sz w:val="22"/>
          <w:szCs w:val="22"/>
        </w:rPr>
        <w:t xml:space="preserve">Frontend pages shall be separated into individual component files</w:t>
      </w:r>
    </w:p>
    <w:p>
      <w:pPr>
        <w:pStyle w:val="ListParagraph"/>
        <w:numPr>
          <w:ilvl w:val="0"/>
          <w:numId w:val="2"/>
        </w:numPr>
        <w:spacing w:before="40" w:after="40"/>
      </w:pPr>
      <w:r>
        <w:rPr>
          <w:rFonts w:ascii="Arial" w:cs="Arial" w:eastAsia="Arial" w:hAnsi="Arial"/>
          <w:color w:val="2E2E2E"/>
          <w:sz w:val="22"/>
          <w:szCs w:val="22"/>
        </w:rPr>
        <w:t xml:space="preserve">Environment variables shall be used for all configurable values</w:t>
      </w:r>
    </w:p>
    <w:p>
      <w:pPr>
        <w:pStyle w:val="ListParagraph"/>
        <w:numPr>
          <w:ilvl w:val="0"/>
          <w:numId w:val="2"/>
        </w:numPr>
        <w:spacing w:before="40" w:after="40"/>
      </w:pPr>
      <w:r>
        <w:rPr>
          <w:rFonts w:ascii="Arial" w:cs="Arial" w:eastAsia="Arial" w:hAnsi="Arial"/>
          <w:color w:val="2E2E2E"/>
          <w:sz w:val="22"/>
          <w:szCs w:val="22"/>
        </w:rPr>
        <w:t xml:space="preserve">Automatic deployment shall be triggered by GitHub push events via Vercel and Render integrations</w:t>
      </w:r>
    </w:p>
    <w:p>
      <w:r>
        <w:t xml:space="preserve"/>
      </w:r>
    </w:p>
    <w:p>
      <w:r>
        <w:br w:type="page"/>
      </w:r>
    </w:p>
    <w:p>
      <w:pPr>
        <w:pStyle w:val="Heading1"/>
        <w:spacing w:before="320" w:after="160"/>
      </w:pPr>
      <w:r>
        <w:rPr>
          <w:rFonts w:ascii="Arial" w:cs="Arial" w:eastAsia="Arial" w:hAnsi="Arial"/>
          <w:b/>
          <w:bCs/>
          <w:color w:val="1A6B3C"/>
          <w:sz w:val="32"/>
          <w:szCs w:val="32"/>
        </w:rPr>
        <w:t xml:space="preserve">5. System Constraints</w:t>
      </w:r>
    </w:p>
    <w:p>
      <w:pPr>
        <w:pBdr>
          <w:bottom w:val="single" w:color="DDDDDD" w:sz="4"/>
        </w:pBdr>
        <w:spacing w:before="120" w:after="120"/>
      </w:pPr>
    </w:p>
    <w:p>
      <w:pPr>
        <w:pStyle w:val="Heading2"/>
        <w:spacing w:before="240" w:after="120"/>
      </w:pPr>
      <w:r>
        <w:rPr>
          <w:rFonts w:ascii="Arial" w:cs="Arial" w:eastAsia="Arial" w:hAnsi="Arial"/>
          <w:b/>
          <w:bCs/>
          <w:color w:val="1A6B3C"/>
          <w:sz w:val="26"/>
          <w:szCs w:val="26"/>
        </w:rPr>
        <w:t xml:space="preserve">5.1 Technical Constraints</w:t>
      </w:r>
    </w:p>
    <w:p>
      <w:pPr>
        <w:pStyle w:val="ListParagraph"/>
        <w:numPr>
          <w:ilvl w:val="0"/>
          <w:numId w:val="2"/>
        </w:numPr>
        <w:spacing w:before="40" w:after="40"/>
      </w:pPr>
      <w:r>
        <w:rPr>
          <w:rFonts w:ascii="Arial" w:cs="Arial" w:eastAsia="Arial" w:hAnsi="Arial"/>
          <w:color w:val="2E2E2E"/>
          <w:sz w:val="22"/>
          <w:szCs w:val="22"/>
        </w:rPr>
        <w:t xml:space="preserve">NSE India data is fetched via an unofficial API requiring cookie-based session management that may be blocked at any time</w:t>
      </w:r>
    </w:p>
    <w:p>
      <w:pPr>
        <w:pStyle w:val="ListParagraph"/>
        <w:numPr>
          <w:ilvl w:val="0"/>
          <w:numId w:val="2"/>
        </w:numPr>
        <w:spacing w:before="40" w:after="40"/>
      </w:pPr>
      <w:r>
        <w:rPr>
          <w:rFonts w:ascii="Arial" w:cs="Arial" w:eastAsia="Arial" w:hAnsi="Arial"/>
          <w:color w:val="2E2E2E"/>
          <w:sz w:val="22"/>
          <w:szCs w:val="22"/>
        </w:rPr>
        <w:t xml:space="preserve">The backend runs on Node.js v22 and requires all dependencies listed in server/package.json</w:t>
      </w:r>
    </w:p>
    <w:p>
      <w:pPr>
        <w:pStyle w:val="ListParagraph"/>
        <w:numPr>
          <w:ilvl w:val="0"/>
          <w:numId w:val="2"/>
        </w:numPr>
        <w:spacing w:before="40" w:after="40"/>
      </w:pPr>
      <w:r>
        <w:rPr>
          <w:rFonts w:ascii="Arial" w:cs="Arial" w:eastAsia="Arial" w:hAnsi="Arial"/>
          <w:color w:val="2E2E2E"/>
          <w:sz w:val="22"/>
          <w:szCs w:val="22"/>
        </w:rPr>
        <w:t xml:space="preserve">The frontend requires Node.js v18 or higher for the build process</w:t>
      </w:r>
    </w:p>
    <w:p>
      <w:pPr>
        <w:pStyle w:val="ListParagraph"/>
        <w:numPr>
          <w:ilvl w:val="0"/>
          <w:numId w:val="2"/>
        </w:numPr>
        <w:spacing w:before="40" w:after="40"/>
      </w:pPr>
      <w:r>
        <w:rPr>
          <w:rFonts w:ascii="Arial" w:cs="Arial" w:eastAsia="Arial" w:hAnsi="Arial"/>
          <w:color w:val="2E2E2E"/>
          <w:sz w:val="22"/>
          <w:szCs w:val="22"/>
        </w:rPr>
        <w:t xml:space="preserve">MongoDB connection requires a valid Atlas connection string with network access configured</w:t>
      </w:r>
    </w:p>
    <w:p>
      <w:r>
        <w:t xml:space="preserve"/>
      </w:r>
    </w:p>
    <w:p>
      <w:pPr>
        <w:pStyle w:val="Heading2"/>
        <w:spacing w:before="240" w:after="120"/>
      </w:pPr>
      <w:r>
        <w:rPr>
          <w:rFonts w:ascii="Arial" w:cs="Arial" w:eastAsia="Arial" w:hAnsi="Arial"/>
          <w:b/>
          <w:bCs/>
          <w:color w:val="1A6B3C"/>
          <w:sz w:val="26"/>
          <w:szCs w:val="26"/>
        </w:rPr>
        <w:t xml:space="preserve">5.2 Security Limitations</w:t>
      </w:r>
    </w:p>
    <w:p>
      <w:pPr>
        <w:pStyle w:val="ListParagraph"/>
        <w:numPr>
          <w:ilvl w:val="0"/>
          <w:numId w:val="2"/>
        </w:numPr>
        <w:spacing w:before="40" w:after="40"/>
      </w:pPr>
      <w:r>
        <w:rPr>
          <w:rFonts w:ascii="Arial" w:cs="Arial" w:eastAsia="Arial" w:hAnsi="Arial"/>
          <w:color w:val="2E2E2E"/>
          <w:sz w:val="22"/>
          <w:szCs w:val="22"/>
        </w:rPr>
        <w:t xml:space="preserve">No email OTP verification — users can register with any email without confirming ownership</w:t>
      </w:r>
    </w:p>
    <w:p>
      <w:pPr>
        <w:pStyle w:val="ListParagraph"/>
        <w:numPr>
          <w:ilvl w:val="0"/>
          <w:numId w:val="2"/>
        </w:numPr>
        <w:spacing w:before="40" w:after="40"/>
      </w:pPr>
      <w:r>
        <w:rPr>
          <w:rFonts w:ascii="Arial" w:cs="Arial" w:eastAsia="Arial" w:hAnsi="Arial"/>
          <w:color w:val="2E2E2E"/>
          <w:sz w:val="22"/>
          <w:szCs w:val="22"/>
        </w:rPr>
        <w:t xml:space="preserve">No Two-Factor Authentication — accounts are protected by password alone</w:t>
      </w:r>
    </w:p>
    <w:p>
      <w:pPr>
        <w:pStyle w:val="ListParagraph"/>
        <w:numPr>
          <w:ilvl w:val="0"/>
          <w:numId w:val="2"/>
        </w:numPr>
        <w:spacing w:before="40" w:after="40"/>
      </w:pPr>
      <w:r>
        <w:rPr>
          <w:rFonts w:ascii="Arial" w:cs="Arial" w:eastAsia="Arial" w:hAnsi="Arial"/>
          <w:color w:val="2E2E2E"/>
          <w:sz w:val="22"/>
          <w:szCs w:val="22"/>
        </w:rPr>
        <w:t xml:space="preserve">No rate limiting on authentication endpoints — vulnerable to brute force attacks</w:t>
      </w:r>
    </w:p>
    <w:p>
      <w:pPr>
        <w:pStyle w:val="ListParagraph"/>
        <w:numPr>
          <w:ilvl w:val="0"/>
          <w:numId w:val="2"/>
        </w:numPr>
        <w:spacing w:before="40" w:after="40"/>
      </w:pPr>
      <w:r>
        <w:rPr>
          <w:rFonts w:ascii="Arial" w:cs="Arial" w:eastAsia="Arial" w:hAnsi="Arial"/>
          <w:color w:val="2E2E2E"/>
          <w:sz w:val="22"/>
          <w:szCs w:val="22"/>
        </w:rPr>
        <w:t xml:space="preserve">No password strength enforcement — weak passwords are accepted</w:t>
      </w:r>
    </w:p>
    <w:p>
      <w:pPr>
        <w:pStyle w:val="ListParagraph"/>
        <w:numPr>
          <w:ilvl w:val="0"/>
          <w:numId w:val="2"/>
        </w:numPr>
        <w:spacing w:before="40" w:after="40"/>
      </w:pPr>
      <w:r>
        <w:rPr>
          <w:rFonts w:ascii="Arial" w:cs="Arial" w:eastAsia="Arial" w:hAnsi="Arial"/>
          <w:color w:val="2E2E2E"/>
          <w:sz w:val="22"/>
          <w:szCs w:val="22"/>
        </w:rPr>
        <w:t xml:space="preserve">No forgot password or account recovery mechanism exists</w:t>
      </w:r>
    </w:p>
    <w:p>
      <w:pPr>
        <w:pStyle w:val="ListParagraph"/>
        <w:numPr>
          <w:ilvl w:val="0"/>
          <w:numId w:val="2"/>
        </w:numPr>
        <w:spacing w:before="40" w:after="40"/>
      </w:pPr>
      <w:r>
        <w:rPr>
          <w:rFonts w:ascii="Arial" w:cs="Arial" w:eastAsia="Arial" w:hAnsi="Arial"/>
          <w:color w:val="2E2E2E"/>
          <w:sz w:val="22"/>
          <w:szCs w:val="22"/>
        </w:rPr>
        <w:t xml:space="preserve">No login activity log — users cannot audit account access history</w:t>
      </w:r>
    </w:p>
    <w:p>
      <w:pPr>
        <w:pStyle w:val="ListParagraph"/>
        <w:numPr>
          <w:ilvl w:val="0"/>
          <w:numId w:val="2"/>
        </w:numPr>
        <w:spacing w:before="40" w:after="40"/>
      </w:pPr>
      <w:r>
        <w:rPr>
          <w:rFonts w:ascii="Arial" w:cs="Arial" w:eastAsia="Arial" w:hAnsi="Arial"/>
          <w:color w:val="2E2E2E"/>
          <w:sz w:val="22"/>
          <w:szCs w:val="22"/>
        </w:rPr>
        <w:t xml:space="preserve">No account lockout after repeated failed attempts</w:t>
      </w:r>
    </w:p>
    <w:p>
      <w:pPr>
        <w:pStyle w:val="ListParagraph"/>
        <w:numPr>
          <w:ilvl w:val="0"/>
          <w:numId w:val="2"/>
        </w:numPr>
        <w:spacing w:before="40" w:after="40"/>
      </w:pPr>
      <w:r>
        <w:rPr>
          <w:rFonts w:ascii="Arial" w:cs="Arial" w:eastAsia="Arial" w:hAnsi="Arial"/>
          <w:color w:val="2E2E2E"/>
          <w:sz w:val="22"/>
          <w:szCs w:val="22"/>
        </w:rPr>
        <w:t xml:space="preserve">JWT tokens are stored in localStorage which is accessible to JavaScript, unlike HttpOnly cookies</w:t>
      </w:r>
    </w:p>
    <w:p>
      <w:r>
        <w:t xml:space="preserve"/>
      </w:r>
    </w:p>
    <w:p>
      <w:pPr>
        <w:pStyle w:val="Heading2"/>
        <w:spacing w:before="240" w:after="120"/>
      </w:pPr>
      <w:r>
        <w:rPr>
          <w:rFonts w:ascii="Arial" w:cs="Arial" w:eastAsia="Arial" w:hAnsi="Arial"/>
          <w:b/>
          <w:bCs/>
          <w:color w:val="1A6B3C"/>
          <w:sz w:val="26"/>
          <w:szCs w:val="26"/>
        </w:rPr>
        <w:t xml:space="preserve">5.3 Feature Limitations</w:t>
      </w:r>
    </w:p>
    <w:p>
      <w:pPr>
        <w:pStyle w:val="ListParagraph"/>
        <w:numPr>
          <w:ilvl w:val="0"/>
          <w:numId w:val="2"/>
        </w:numPr>
        <w:spacing w:before="40" w:after="40"/>
      </w:pPr>
      <w:r>
        <w:rPr>
          <w:rFonts w:ascii="Arial" w:cs="Arial" w:eastAsia="Arial" w:hAnsi="Arial"/>
          <w:color w:val="2E2E2E"/>
          <w:sz w:val="22"/>
          <w:szCs w:val="22"/>
        </w:rPr>
        <w:t xml:space="preserve">No individual stock detail page — only aggregate market data is available</w:t>
      </w:r>
    </w:p>
    <w:p>
      <w:pPr>
        <w:pStyle w:val="ListParagraph"/>
        <w:numPr>
          <w:ilvl w:val="0"/>
          <w:numId w:val="2"/>
        </w:numPr>
        <w:spacing w:before="40" w:after="40"/>
      </w:pPr>
      <w:r>
        <w:rPr>
          <w:rFonts w:ascii="Arial" w:cs="Arial" w:eastAsia="Arial" w:hAnsi="Arial"/>
          <w:color w:val="2E2E2E"/>
          <w:sz w:val="22"/>
          <w:szCs w:val="22"/>
        </w:rPr>
        <w:t xml:space="preserve">Historical chart data beyond today's intraday session is not available</w:t>
      </w:r>
    </w:p>
    <w:p>
      <w:pPr>
        <w:pStyle w:val="ListParagraph"/>
        <w:numPr>
          <w:ilvl w:val="0"/>
          <w:numId w:val="2"/>
        </w:numPr>
        <w:spacing w:before="40" w:after="40"/>
      </w:pPr>
      <w:r>
        <w:rPr>
          <w:rFonts w:ascii="Arial" w:cs="Arial" w:eastAsia="Arial" w:hAnsi="Arial"/>
          <w:color w:val="2E2E2E"/>
          <w:sz w:val="22"/>
          <w:szCs w:val="22"/>
        </w:rPr>
        <w:t xml:space="preserve">No price alert or notification system</w:t>
      </w:r>
    </w:p>
    <w:p>
      <w:pPr>
        <w:pStyle w:val="ListParagraph"/>
        <w:numPr>
          <w:ilvl w:val="0"/>
          <w:numId w:val="2"/>
        </w:numPr>
        <w:spacing w:before="40" w:after="40"/>
      </w:pPr>
      <w:r>
        <w:rPr>
          <w:rFonts w:ascii="Arial" w:cs="Arial" w:eastAsia="Arial" w:hAnsi="Arial"/>
          <w:color w:val="2E2E2E"/>
          <w:sz w:val="22"/>
          <w:szCs w:val="22"/>
        </w:rPr>
        <w:t xml:space="preserve">No broker integration — portfolio must be entered manually</w:t>
      </w:r>
    </w:p>
    <w:p>
      <w:pPr>
        <w:pStyle w:val="ListParagraph"/>
        <w:numPr>
          <w:ilvl w:val="0"/>
          <w:numId w:val="2"/>
        </w:numPr>
        <w:spacing w:before="40" w:after="40"/>
      </w:pPr>
      <w:r>
        <w:rPr>
          <w:rFonts w:ascii="Arial" w:cs="Arial" w:eastAsia="Arial" w:hAnsi="Arial"/>
          <w:color w:val="2E2E2E"/>
          <w:sz w:val="22"/>
          <w:szCs w:val="22"/>
        </w:rPr>
        <w:t xml:space="preserve">No F&amp;O (Futures and Options) data</w:t>
      </w:r>
    </w:p>
    <w:p>
      <w:pPr>
        <w:pStyle w:val="ListParagraph"/>
        <w:numPr>
          <w:ilvl w:val="0"/>
          <w:numId w:val="2"/>
        </w:numPr>
        <w:spacing w:before="40" w:after="40"/>
      </w:pPr>
      <w:r>
        <w:rPr>
          <w:rFonts w:ascii="Arial" w:cs="Arial" w:eastAsia="Arial" w:hAnsi="Arial"/>
          <w:color w:val="2E2E2E"/>
          <w:sz w:val="22"/>
          <w:szCs w:val="22"/>
        </w:rPr>
        <w:t xml:space="preserve">No IPO tracker section</w:t>
      </w:r>
    </w:p>
    <w:p>
      <w:pPr>
        <w:pStyle w:val="ListParagraph"/>
        <w:numPr>
          <w:ilvl w:val="0"/>
          <w:numId w:val="2"/>
        </w:numPr>
        <w:spacing w:before="40" w:after="40"/>
      </w:pPr>
      <w:r>
        <w:rPr>
          <w:rFonts w:ascii="Arial" w:cs="Arial" w:eastAsia="Arial" w:hAnsi="Arial"/>
          <w:color w:val="2E2E2E"/>
          <w:sz w:val="22"/>
          <w:szCs w:val="22"/>
        </w:rPr>
        <w:t xml:space="preserve">No stock screener with filter capabilities</w:t>
      </w:r>
    </w:p>
    <w:p>
      <w:pPr>
        <w:pStyle w:val="ListParagraph"/>
        <w:numPr>
          <w:ilvl w:val="0"/>
          <w:numId w:val="2"/>
        </w:numPr>
        <w:spacing w:before="40" w:after="40"/>
      </w:pPr>
      <w:r>
        <w:rPr>
          <w:rFonts w:ascii="Arial" w:cs="Arial" w:eastAsia="Arial" w:hAnsi="Arial"/>
          <w:color w:val="2E2E2E"/>
          <w:sz w:val="22"/>
          <w:szCs w:val="22"/>
        </w:rPr>
        <w:t xml:space="preserve">No technical chart indicators (RSI, MACD, Bollinger Bands)</w:t>
      </w:r>
    </w:p>
    <w:p>
      <w:pPr>
        <w:pStyle w:val="ListParagraph"/>
        <w:numPr>
          <w:ilvl w:val="0"/>
          <w:numId w:val="2"/>
        </w:numPr>
        <w:spacing w:before="40" w:after="40"/>
      </w:pPr>
      <w:r>
        <w:rPr>
          <w:rFonts w:ascii="Arial" w:cs="Arial" w:eastAsia="Arial" w:hAnsi="Arial"/>
          <w:color w:val="2E2E2E"/>
          <w:sz w:val="22"/>
          <w:szCs w:val="22"/>
        </w:rPr>
        <w:t xml:space="preserve">Stock search is limited to a predefined list, not all NSE-listed companies</w:t>
      </w:r>
    </w:p>
    <w:p>
      <w:pPr>
        <w:pStyle w:val="ListParagraph"/>
        <w:numPr>
          <w:ilvl w:val="0"/>
          <w:numId w:val="2"/>
        </w:numPr>
        <w:spacing w:before="40" w:after="40"/>
      </w:pPr>
      <w:r>
        <w:rPr>
          <w:rFonts w:ascii="Arial" w:cs="Arial" w:eastAsia="Arial" w:hAnsi="Arial"/>
          <w:color w:val="2E2E2E"/>
          <w:sz w:val="22"/>
          <w:szCs w:val="22"/>
        </w:rPr>
        <w:t xml:space="preserve">Calculator results are not saved or exportable</w:t>
      </w:r>
    </w:p>
    <w:p>
      <w:r>
        <w:t xml:space="preserve"/>
      </w:r>
    </w:p>
    <w:p>
      <w:pPr>
        <w:pStyle w:val="Heading2"/>
        <w:spacing w:before="240" w:after="120"/>
      </w:pPr>
      <w:r>
        <w:rPr>
          <w:rFonts w:ascii="Arial" w:cs="Arial" w:eastAsia="Arial" w:hAnsi="Arial"/>
          <w:b/>
          <w:bCs/>
          <w:color w:val="1A6B3C"/>
          <w:sz w:val="26"/>
          <w:szCs w:val="26"/>
        </w:rPr>
        <w:t xml:space="preserve">5.4 Performance Limitations</w:t>
      </w:r>
    </w:p>
    <w:p>
      <w:pPr>
        <w:pStyle w:val="ListParagraph"/>
        <w:numPr>
          <w:ilvl w:val="0"/>
          <w:numId w:val="2"/>
        </w:numPr>
        <w:spacing w:before="40" w:after="40"/>
      </w:pPr>
      <w:r>
        <w:rPr>
          <w:rFonts w:ascii="Arial" w:cs="Arial" w:eastAsia="Arial" w:hAnsi="Arial"/>
          <w:color w:val="2E2E2E"/>
          <w:sz w:val="22"/>
          <w:szCs w:val="22"/>
        </w:rPr>
        <w:t xml:space="preserve">Server-side cache is stored in memory and resets on every server restart or deployment</w:t>
      </w:r>
    </w:p>
    <w:p>
      <w:pPr>
        <w:pStyle w:val="ListParagraph"/>
        <w:numPr>
          <w:ilvl w:val="0"/>
          <w:numId w:val="2"/>
        </w:numPr>
        <w:spacing w:before="40" w:after="40"/>
      </w:pPr>
      <w:r>
        <w:rPr>
          <w:rFonts w:ascii="Arial" w:cs="Arial" w:eastAsia="Arial" w:hAnsi="Arial"/>
          <w:color w:val="2E2E2E"/>
          <w:sz w:val="22"/>
          <w:szCs w:val="22"/>
        </w:rPr>
        <w:t xml:space="preserve">No Redis or distributed caching layer</w:t>
      </w:r>
    </w:p>
    <w:p>
      <w:pPr>
        <w:pStyle w:val="ListParagraph"/>
        <w:numPr>
          <w:ilvl w:val="0"/>
          <w:numId w:val="2"/>
        </w:numPr>
        <w:spacing w:before="40" w:after="40"/>
      </w:pPr>
      <w:r>
        <w:rPr>
          <w:rFonts w:ascii="Arial" w:cs="Arial" w:eastAsia="Arial" w:hAnsi="Arial"/>
          <w:color w:val="2E2E2E"/>
          <w:sz w:val="22"/>
          <w:szCs w:val="22"/>
        </w:rPr>
        <w:t xml:space="preserve">No database query indexing — performance will degrade with large number of users</w:t>
      </w:r>
    </w:p>
    <w:p>
      <w:pPr>
        <w:pStyle w:val="ListParagraph"/>
        <w:numPr>
          <w:ilvl w:val="0"/>
          <w:numId w:val="2"/>
        </w:numPr>
        <w:spacing w:before="40" w:after="40"/>
      </w:pPr>
      <w:r>
        <w:rPr>
          <w:rFonts w:ascii="Arial" w:cs="Arial" w:eastAsia="Arial" w:hAnsi="Arial"/>
          <w:color w:val="2E2E2E"/>
          <w:sz w:val="22"/>
          <w:szCs w:val="22"/>
        </w:rPr>
        <w:t xml:space="preserve">WebSocket broadcasts are sent to all connected clients regardless of active page</w:t>
      </w:r>
    </w:p>
    <w:p>
      <w:pPr>
        <w:pStyle w:val="ListParagraph"/>
        <w:numPr>
          <w:ilvl w:val="0"/>
          <w:numId w:val="2"/>
        </w:numPr>
        <w:spacing w:before="40" w:after="40"/>
      </w:pPr>
      <w:r>
        <w:rPr>
          <w:rFonts w:ascii="Arial" w:cs="Arial" w:eastAsia="Arial" w:hAnsi="Arial"/>
          <w:color w:val="2E2E2E"/>
          <w:sz w:val="22"/>
          <w:szCs w:val="22"/>
        </w:rPr>
        <w:t xml:space="preserve">No CDN for API response caching — each Render instance maintains its own cache</w:t>
      </w:r>
    </w:p>
    <w:p>
      <w:r>
        <w:t xml:space="preserve"/>
      </w:r>
    </w:p>
    <w:p>
      <w:pPr>
        <w:pStyle w:val="Heading2"/>
        <w:spacing w:before="240" w:after="120"/>
      </w:pPr>
      <w:r>
        <w:rPr>
          <w:rFonts w:ascii="Arial" w:cs="Arial" w:eastAsia="Arial" w:hAnsi="Arial"/>
          <w:b/>
          <w:bCs/>
          <w:color w:val="1A6B3C"/>
          <w:sz w:val="26"/>
          <w:szCs w:val="26"/>
        </w:rPr>
        <w:t xml:space="preserve">5.5 User Experience Limitations</w:t>
      </w:r>
    </w:p>
    <w:p>
      <w:pPr>
        <w:pStyle w:val="ListParagraph"/>
        <w:numPr>
          <w:ilvl w:val="0"/>
          <w:numId w:val="2"/>
        </w:numPr>
        <w:spacing w:before="40" w:after="40"/>
      </w:pPr>
      <w:r>
        <w:rPr>
          <w:rFonts w:ascii="Arial" w:cs="Arial" w:eastAsia="Arial" w:hAnsi="Arial"/>
          <w:color w:val="2E2E2E"/>
          <w:sz w:val="22"/>
          <w:szCs w:val="22"/>
        </w:rPr>
        <w:t xml:space="preserve">No dedicated mobile application for Android or iOS</w:t>
      </w:r>
    </w:p>
    <w:p>
      <w:pPr>
        <w:pStyle w:val="ListParagraph"/>
        <w:numPr>
          <w:ilvl w:val="0"/>
          <w:numId w:val="2"/>
        </w:numPr>
        <w:spacing w:before="40" w:after="40"/>
      </w:pPr>
      <w:r>
        <w:rPr>
          <w:rFonts w:ascii="Arial" w:cs="Arial" w:eastAsia="Arial" w:hAnsi="Arial"/>
          <w:color w:val="2E2E2E"/>
          <w:sz w:val="22"/>
          <w:szCs w:val="22"/>
        </w:rPr>
        <w:t xml:space="preserve">Interface is fixed to dark theme — no light theme toggle</w:t>
      </w:r>
    </w:p>
    <w:p>
      <w:pPr>
        <w:pStyle w:val="ListParagraph"/>
        <w:numPr>
          <w:ilvl w:val="0"/>
          <w:numId w:val="2"/>
        </w:numPr>
        <w:spacing w:before="40" w:after="40"/>
      </w:pPr>
      <w:r>
        <w:rPr>
          <w:rFonts w:ascii="Arial" w:cs="Arial" w:eastAsia="Arial" w:hAnsi="Arial"/>
          <w:color w:val="2E2E2E"/>
          <w:sz w:val="22"/>
          <w:szCs w:val="22"/>
        </w:rPr>
        <w:t xml:space="preserve">No offline support or Progressive Web App (PWA) capabilities</w:t>
      </w:r>
    </w:p>
    <w:p>
      <w:pPr>
        <w:pStyle w:val="ListParagraph"/>
        <w:numPr>
          <w:ilvl w:val="0"/>
          <w:numId w:val="2"/>
        </w:numPr>
        <w:spacing w:before="40" w:after="40"/>
      </w:pPr>
      <w:r>
        <w:rPr>
          <w:rFonts w:ascii="Arial" w:cs="Arial" w:eastAsia="Arial" w:hAnsi="Arial"/>
          <w:color w:val="2E2E2E"/>
          <w:sz w:val="22"/>
          <w:szCs w:val="22"/>
        </w:rPr>
        <w:t xml:space="preserve">Available in English only — no multilingual support</w:t>
      </w:r>
    </w:p>
    <w:p>
      <w:pPr>
        <w:pStyle w:val="ListParagraph"/>
        <w:numPr>
          <w:ilvl w:val="0"/>
          <w:numId w:val="2"/>
        </w:numPr>
        <w:spacing w:before="40" w:after="40"/>
      </w:pPr>
      <w:r>
        <w:rPr>
          <w:rFonts w:ascii="Arial" w:cs="Arial" w:eastAsia="Arial" w:hAnsi="Arial"/>
          <w:color w:val="2E2E2E"/>
          <w:sz w:val="22"/>
          <w:szCs w:val="22"/>
        </w:rPr>
        <w:t xml:space="preserve">No portfolio export to Excel, PDF, or CSV</w:t>
      </w:r>
    </w:p>
    <w:p>
      <w:pPr>
        <w:pStyle w:val="ListParagraph"/>
        <w:numPr>
          <w:ilvl w:val="0"/>
          <w:numId w:val="2"/>
        </w:numPr>
        <w:spacing w:before="40" w:after="40"/>
      </w:pPr>
      <w:r>
        <w:rPr>
          <w:rFonts w:ascii="Arial" w:cs="Arial" w:eastAsia="Arial" w:hAnsi="Arial"/>
          <w:color w:val="2E2E2E"/>
          <w:sz w:val="22"/>
          <w:szCs w:val="22"/>
        </w:rPr>
        <w:t xml:space="preserve">No in-app notification system or browser push notifications</w:t>
      </w:r>
    </w:p>
    <w:p>
      <w:pPr>
        <w:pStyle w:val="ListParagraph"/>
        <w:numPr>
          <w:ilvl w:val="0"/>
          <w:numId w:val="2"/>
        </w:numPr>
        <w:spacing w:before="40" w:after="40"/>
      </w:pPr>
      <w:r>
        <w:rPr>
          <w:rFonts w:ascii="Arial" w:cs="Arial" w:eastAsia="Arial" w:hAnsi="Arial"/>
          <w:color w:val="2E2E2E"/>
          <w:sz w:val="22"/>
          <w:szCs w:val="22"/>
        </w:rPr>
        <w:t xml:space="preserve">No onboarding tutorial for new users</w:t>
      </w:r>
    </w:p>
    <w:p>
      <w:r>
        <w:t xml:space="preserve"/>
      </w:r>
    </w:p>
    <w:p>
      <w:r>
        <w:br w:type="page"/>
      </w:r>
    </w:p>
    <w:p>
      <w:pPr>
        <w:pStyle w:val="Heading1"/>
        <w:spacing w:before="320" w:after="160"/>
      </w:pPr>
      <w:r>
        <w:rPr>
          <w:rFonts w:ascii="Arial" w:cs="Arial" w:eastAsia="Arial" w:hAnsi="Arial"/>
          <w:b/>
          <w:bCs/>
          <w:color w:val="1A6B3C"/>
          <w:sz w:val="32"/>
          <w:szCs w:val="32"/>
        </w:rPr>
        <w:t xml:space="preserve">6. Future Requirements</w:t>
      </w:r>
    </w:p>
    <w:p>
      <w:pPr>
        <w:pBdr>
          <w:bottom w:val="single" w:color="DDDDDD" w:sz="4"/>
        </w:pBdr>
        <w:spacing w:before="120" w:after="120"/>
      </w:pPr>
    </w:p>
    <w:p>
      <w:pPr>
        <w:spacing w:before="60" w:after="100"/>
      </w:pPr>
      <w:r>
        <w:rPr>
          <w:rFonts w:ascii="Arial" w:cs="Arial" w:eastAsia="Arial" w:hAnsi="Arial"/>
          <w:color w:val="2E2E2E"/>
          <w:sz w:val="22"/>
          <w:szCs w:val="22"/>
        </w:rPr>
        <w:t xml:space="preserve">The following features are planned for future versions of PrisePulse:</w:t>
      </w:r>
    </w:p>
    <w:p>
      <w:r>
        <w:t xml:space="preserve"/>
      </w:r>
    </w:p>
    <w:p>
      <w:pPr>
        <w:pStyle w:val="Heading2"/>
        <w:spacing w:before="240" w:after="120"/>
      </w:pPr>
      <w:r>
        <w:rPr>
          <w:rFonts w:ascii="Arial" w:cs="Arial" w:eastAsia="Arial" w:hAnsi="Arial"/>
          <w:b/>
          <w:bCs/>
          <w:color w:val="1A6B3C"/>
          <w:sz w:val="26"/>
          <w:szCs w:val="26"/>
        </w:rPr>
        <w:t xml:space="preserve">6.1 Security Enhancements</w:t>
      </w:r>
    </w:p>
    <w:p>
      <w:pPr>
        <w:pStyle w:val="ListParagraph"/>
        <w:numPr>
          <w:ilvl w:val="0"/>
          <w:numId w:val="2"/>
        </w:numPr>
        <w:spacing w:before="40" w:after="40"/>
      </w:pPr>
      <w:r>
        <w:rPr>
          <w:rFonts w:ascii="Arial" w:cs="Arial" w:eastAsia="Arial" w:hAnsi="Arial"/>
          <w:color w:val="2E2E2E"/>
          <w:sz w:val="22"/>
          <w:szCs w:val="22"/>
        </w:rPr>
        <w:t xml:space="preserve">Email OTP verification during signup using NodeMailer and Gmail SMTP</w:t>
      </w:r>
    </w:p>
    <w:p>
      <w:pPr>
        <w:pStyle w:val="ListParagraph"/>
        <w:numPr>
          <w:ilvl w:val="0"/>
          <w:numId w:val="2"/>
        </w:numPr>
        <w:spacing w:before="40" w:after="40"/>
      </w:pPr>
      <w:r>
        <w:rPr>
          <w:rFonts w:ascii="Arial" w:cs="Arial" w:eastAsia="Arial" w:hAnsi="Arial"/>
          <w:color w:val="2E2E2E"/>
          <w:sz w:val="22"/>
          <w:szCs w:val="22"/>
        </w:rPr>
        <w:t xml:space="preserve">Two-Factor Authentication (2FA) using Google Authenticator TOTP</w:t>
      </w:r>
    </w:p>
    <w:p>
      <w:pPr>
        <w:pStyle w:val="ListParagraph"/>
        <w:numPr>
          <w:ilvl w:val="0"/>
          <w:numId w:val="2"/>
        </w:numPr>
        <w:spacing w:before="40" w:after="40"/>
      </w:pPr>
      <w:r>
        <w:rPr>
          <w:rFonts w:ascii="Arial" w:cs="Arial" w:eastAsia="Arial" w:hAnsi="Arial"/>
          <w:color w:val="2E2E2E"/>
          <w:sz w:val="22"/>
          <w:szCs w:val="22"/>
        </w:rPr>
        <w:t xml:space="preserve">Forgot password flow with time-limited secure reset link via email</w:t>
      </w:r>
    </w:p>
    <w:p>
      <w:pPr>
        <w:pStyle w:val="ListParagraph"/>
        <w:numPr>
          <w:ilvl w:val="0"/>
          <w:numId w:val="2"/>
        </w:numPr>
        <w:spacing w:before="40" w:after="40"/>
      </w:pPr>
      <w:r>
        <w:rPr>
          <w:rFonts w:ascii="Arial" w:cs="Arial" w:eastAsia="Arial" w:hAnsi="Arial"/>
          <w:color w:val="2E2E2E"/>
          <w:sz w:val="22"/>
          <w:szCs w:val="22"/>
        </w:rPr>
        <w:t xml:space="preserve">Rate limiting on login endpoint using express-rate-limit — maximum 5 attempts per minute per IP</w:t>
      </w:r>
    </w:p>
    <w:p>
      <w:pPr>
        <w:pStyle w:val="ListParagraph"/>
        <w:numPr>
          <w:ilvl w:val="0"/>
          <w:numId w:val="2"/>
        </w:numPr>
        <w:spacing w:before="40" w:after="40"/>
      </w:pPr>
      <w:r>
        <w:rPr>
          <w:rFonts w:ascii="Arial" w:cs="Arial" w:eastAsia="Arial" w:hAnsi="Arial"/>
          <w:color w:val="2E2E2E"/>
          <w:sz w:val="22"/>
          <w:szCs w:val="22"/>
        </w:rPr>
        <w:t xml:space="preserve">Account lockout for 30 minutes after 5 consecutive failed login attempts</w:t>
      </w:r>
    </w:p>
    <w:p>
      <w:pPr>
        <w:pStyle w:val="ListParagraph"/>
        <w:numPr>
          <w:ilvl w:val="0"/>
          <w:numId w:val="2"/>
        </w:numPr>
        <w:spacing w:before="40" w:after="40"/>
      </w:pPr>
      <w:r>
        <w:rPr>
          <w:rFonts w:ascii="Arial" w:cs="Arial" w:eastAsia="Arial" w:hAnsi="Arial"/>
          <w:color w:val="2E2E2E"/>
          <w:sz w:val="22"/>
          <w:szCs w:val="22"/>
        </w:rPr>
        <w:t xml:space="preserve">Login activity log showing timestamp, IP address, and device for all sessions</w:t>
      </w:r>
    </w:p>
    <w:p>
      <w:pPr>
        <w:pStyle w:val="ListParagraph"/>
        <w:numPr>
          <w:ilvl w:val="0"/>
          <w:numId w:val="2"/>
        </w:numPr>
        <w:spacing w:before="40" w:after="40"/>
      </w:pPr>
      <w:r>
        <w:rPr>
          <w:rFonts w:ascii="Arial" w:cs="Arial" w:eastAsia="Arial" w:hAnsi="Arial"/>
          <w:color w:val="2E2E2E"/>
          <w:sz w:val="22"/>
          <w:szCs w:val="22"/>
        </w:rPr>
        <w:t xml:space="preserve">Session management allowing users to view and remotely terminate active sessions</w:t>
      </w:r>
    </w:p>
    <w:p>
      <w:pPr>
        <w:pStyle w:val="ListParagraph"/>
        <w:numPr>
          <w:ilvl w:val="0"/>
          <w:numId w:val="2"/>
        </w:numPr>
        <w:spacing w:before="40" w:after="40"/>
      </w:pPr>
      <w:r>
        <w:rPr>
          <w:rFonts w:ascii="Arial" w:cs="Arial" w:eastAsia="Arial" w:hAnsi="Arial"/>
          <w:color w:val="2E2E2E"/>
          <w:sz w:val="22"/>
          <w:szCs w:val="22"/>
        </w:rPr>
        <w:t xml:space="preserve">Migration of JWT storage from localStorage to HttpOnly secure cookies</w:t>
      </w:r>
    </w:p>
    <w:p>
      <w:r>
        <w:t xml:space="preserve"/>
      </w:r>
    </w:p>
    <w:p>
      <w:pPr>
        <w:pStyle w:val="Heading2"/>
        <w:spacing w:before="240" w:after="120"/>
      </w:pPr>
      <w:r>
        <w:rPr>
          <w:rFonts w:ascii="Arial" w:cs="Arial" w:eastAsia="Arial" w:hAnsi="Arial"/>
          <w:b/>
          <w:bCs/>
          <w:color w:val="1A6B3C"/>
          <w:sz w:val="26"/>
          <w:szCs w:val="26"/>
        </w:rPr>
        <w:t xml:space="preserve">6.2 Feature Additions</w:t>
      </w:r>
    </w:p>
    <w:p>
      <w:pPr>
        <w:pStyle w:val="ListParagraph"/>
        <w:numPr>
          <w:ilvl w:val="0"/>
          <w:numId w:val="2"/>
        </w:numPr>
        <w:spacing w:before="40" w:after="40"/>
      </w:pPr>
      <w:r>
        <w:rPr>
          <w:rFonts w:ascii="Arial" w:cs="Arial" w:eastAsia="Arial" w:hAnsi="Arial"/>
          <w:color w:val="2E2E2E"/>
          <w:sz w:val="22"/>
          <w:szCs w:val="22"/>
        </w:rPr>
        <w:t xml:space="preserve">Individual stock detail page with company info, financials, 52-week high/low, and analyst ratings</w:t>
      </w:r>
    </w:p>
    <w:p>
      <w:pPr>
        <w:pStyle w:val="ListParagraph"/>
        <w:numPr>
          <w:ilvl w:val="0"/>
          <w:numId w:val="2"/>
        </w:numPr>
        <w:spacing w:before="40" w:after="40"/>
      </w:pPr>
      <w:r>
        <w:rPr>
          <w:rFonts w:ascii="Arial" w:cs="Arial" w:eastAsia="Arial" w:hAnsi="Arial"/>
          <w:color w:val="2E2E2E"/>
          <w:sz w:val="22"/>
          <w:szCs w:val="22"/>
        </w:rPr>
        <w:t xml:space="preserve">Historical chart data with 1W, 1M, 3M, 1Y, 5Y views and candlestick chart type</w:t>
      </w:r>
    </w:p>
    <w:p>
      <w:pPr>
        <w:pStyle w:val="ListParagraph"/>
        <w:numPr>
          <w:ilvl w:val="0"/>
          <w:numId w:val="2"/>
        </w:numPr>
        <w:spacing w:before="40" w:after="40"/>
      </w:pPr>
      <w:r>
        <w:rPr>
          <w:rFonts w:ascii="Arial" w:cs="Arial" w:eastAsia="Arial" w:hAnsi="Arial"/>
          <w:color w:val="2E2E2E"/>
          <w:sz w:val="22"/>
          <w:szCs w:val="22"/>
        </w:rPr>
        <w:t xml:space="preserve">Price alerts via email or browser push notification when stock reaches target price</w:t>
      </w:r>
    </w:p>
    <w:p>
      <w:pPr>
        <w:pStyle w:val="ListParagraph"/>
        <w:numPr>
          <w:ilvl w:val="0"/>
          <w:numId w:val="2"/>
        </w:numPr>
        <w:spacing w:before="40" w:after="40"/>
      </w:pPr>
      <w:r>
        <w:rPr>
          <w:rFonts w:ascii="Arial" w:cs="Arial" w:eastAsia="Arial" w:hAnsi="Arial"/>
          <w:color w:val="2E2E2E"/>
          <w:sz w:val="22"/>
          <w:szCs w:val="22"/>
        </w:rPr>
        <w:t xml:space="preserve">F&amp;O section with options chain, put-call ratio, open interest, and futures data</w:t>
      </w:r>
    </w:p>
    <w:p>
      <w:pPr>
        <w:pStyle w:val="ListParagraph"/>
        <w:numPr>
          <w:ilvl w:val="0"/>
          <w:numId w:val="2"/>
        </w:numPr>
        <w:spacing w:before="40" w:after="40"/>
      </w:pPr>
      <w:r>
        <w:rPr>
          <w:rFonts w:ascii="Arial" w:cs="Arial" w:eastAsia="Arial" w:hAnsi="Arial"/>
          <w:color w:val="2E2E2E"/>
          <w:sz w:val="22"/>
          <w:szCs w:val="22"/>
        </w:rPr>
        <w:t xml:space="preserve">IPO tracker with upcoming IPO calendar, subscription status, and grey market premium</w:t>
      </w:r>
    </w:p>
    <w:p>
      <w:pPr>
        <w:pStyle w:val="ListParagraph"/>
        <w:numPr>
          <w:ilvl w:val="0"/>
          <w:numId w:val="2"/>
        </w:numPr>
        <w:spacing w:before="40" w:after="40"/>
      </w:pPr>
      <w:r>
        <w:rPr>
          <w:rFonts w:ascii="Arial" w:cs="Arial" w:eastAsia="Arial" w:hAnsi="Arial"/>
          <w:color w:val="2E2E2E"/>
          <w:sz w:val="22"/>
          <w:szCs w:val="22"/>
        </w:rPr>
        <w:t xml:space="preserve">Stock screener to filter NSE-listed stocks by P/E ratio, P/B ratio, market cap, dividend yield, and sector</w:t>
      </w:r>
    </w:p>
    <w:p>
      <w:pPr>
        <w:pStyle w:val="ListParagraph"/>
        <w:numPr>
          <w:ilvl w:val="0"/>
          <w:numId w:val="2"/>
        </w:numPr>
        <w:spacing w:before="40" w:after="40"/>
      </w:pPr>
      <w:r>
        <w:rPr>
          <w:rFonts w:ascii="Arial" w:cs="Arial" w:eastAsia="Arial" w:hAnsi="Arial"/>
          <w:color w:val="2E2E2E"/>
          <w:sz w:val="22"/>
          <w:szCs w:val="22"/>
        </w:rPr>
        <w:t xml:space="preserve">Technical indicators on charts — RSI, MACD, Bollinger Bands, and Moving Averages</w:t>
      </w:r>
    </w:p>
    <w:p>
      <w:pPr>
        <w:pStyle w:val="ListParagraph"/>
        <w:numPr>
          <w:ilvl w:val="0"/>
          <w:numId w:val="2"/>
        </w:numPr>
        <w:spacing w:before="40" w:after="40"/>
      </w:pPr>
      <w:r>
        <w:rPr>
          <w:rFonts w:ascii="Arial" w:cs="Arial" w:eastAsia="Arial" w:hAnsi="Arial"/>
          <w:color w:val="2E2E2E"/>
          <w:sz w:val="22"/>
          <w:szCs w:val="22"/>
        </w:rPr>
        <w:t xml:space="preserve">Stock search for all NSE-listed companies by name or symbol</w:t>
      </w:r>
    </w:p>
    <w:p>
      <w:pPr>
        <w:pStyle w:val="ListParagraph"/>
        <w:numPr>
          <w:ilvl w:val="0"/>
          <w:numId w:val="2"/>
        </w:numPr>
        <w:spacing w:before="40" w:after="40"/>
      </w:pPr>
      <w:r>
        <w:rPr>
          <w:rFonts w:ascii="Arial" w:cs="Arial" w:eastAsia="Arial" w:hAnsi="Arial"/>
          <w:color w:val="2E2E2E"/>
          <w:sz w:val="22"/>
          <w:szCs w:val="22"/>
        </w:rPr>
        <w:t xml:space="preserve">Side-by-side stock comparison chart for up to 3 symbols</w:t>
      </w:r>
    </w:p>
    <w:p>
      <w:pPr>
        <w:pStyle w:val="ListParagraph"/>
        <w:numPr>
          <w:ilvl w:val="0"/>
          <w:numId w:val="2"/>
        </w:numPr>
        <w:spacing w:before="40" w:after="40"/>
      </w:pPr>
      <w:r>
        <w:rPr>
          <w:rFonts w:ascii="Arial" w:cs="Arial" w:eastAsia="Arial" w:hAnsi="Arial"/>
          <w:color w:val="2E2E2E"/>
          <w:sz w:val="22"/>
          <w:szCs w:val="22"/>
        </w:rPr>
        <w:t xml:space="preserve">Portfolio export to Excel, PDF, and CSV format</w:t>
      </w:r>
    </w:p>
    <w:p>
      <w:pPr>
        <w:pStyle w:val="ListParagraph"/>
        <w:numPr>
          <w:ilvl w:val="0"/>
          <w:numId w:val="2"/>
        </w:numPr>
        <w:spacing w:before="40" w:after="40"/>
      </w:pPr>
      <w:r>
        <w:rPr>
          <w:rFonts w:ascii="Arial" w:cs="Arial" w:eastAsia="Arial" w:hAnsi="Arial"/>
          <w:color w:val="2E2E2E"/>
          <w:sz w:val="22"/>
          <w:szCs w:val="22"/>
        </w:rPr>
        <w:t xml:space="preserve">Paper trading module with virtual money for strategy testing</w:t>
      </w:r>
    </w:p>
    <w:p>
      <w:r>
        <w:t xml:space="preserve"/>
      </w:r>
    </w:p>
    <w:p>
      <w:pPr>
        <w:pStyle w:val="Heading2"/>
        <w:spacing w:before="240" w:after="120"/>
      </w:pPr>
      <w:r>
        <w:rPr>
          <w:rFonts w:ascii="Arial" w:cs="Arial" w:eastAsia="Arial" w:hAnsi="Arial"/>
          <w:b/>
          <w:bCs/>
          <w:color w:val="1A6B3C"/>
          <w:sz w:val="26"/>
          <w:szCs w:val="26"/>
        </w:rPr>
        <w:t xml:space="preserve">6.3 Integration Plans</w:t>
      </w:r>
    </w:p>
    <w:p>
      <w:pPr>
        <w:pStyle w:val="ListParagraph"/>
        <w:numPr>
          <w:ilvl w:val="0"/>
          <w:numId w:val="2"/>
        </w:numPr>
        <w:spacing w:before="40" w:after="40"/>
      </w:pPr>
      <w:r>
        <w:rPr>
          <w:rFonts w:ascii="Arial" w:cs="Arial" w:eastAsia="Arial" w:hAnsi="Arial"/>
          <w:color w:val="2E2E2E"/>
          <w:sz w:val="22"/>
          <w:szCs w:val="22"/>
        </w:rPr>
        <w:t xml:space="preserve">Broker integration with Zerodha Kite API and Upstox API for automatic portfolio sync</w:t>
      </w:r>
    </w:p>
    <w:p>
      <w:pPr>
        <w:pStyle w:val="ListParagraph"/>
        <w:numPr>
          <w:ilvl w:val="0"/>
          <w:numId w:val="2"/>
        </w:numPr>
        <w:spacing w:before="40" w:after="40"/>
      </w:pPr>
      <w:r>
        <w:rPr>
          <w:rFonts w:ascii="Arial" w:cs="Arial" w:eastAsia="Arial" w:hAnsi="Arial"/>
          <w:color w:val="2E2E2E"/>
          <w:sz w:val="22"/>
          <w:szCs w:val="22"/>
        </w:rPr>
        <w:t xml:space="preserve">AI-powered market analysis and stock insights using OpenAI GPT API</w:t>
      </w:r>
    </w:p>
    <w:p>
      <w:pPr>
        <w:pStyle w:val="ListParagraph"/>
        <w:numPr>
          <w:ilvl w:val="0"/>
          <w:numId w:val="2"/>
        </w:numPr>
        <w:spacing w:before="40" w:after="40"/>
      </w:pPr>
      <w:r>
        <w:rPr>
          <w:rFonts w:ascii="Arial" w:cs="Arial" w:eastAsia="Arial" w:hAnsi="Arial"/>
          <w:color w:val="2E2E2E"/>
          <w:sz w:val="22"/>
          <w:szCs w:val="22"/>
        </w:rPr>
        <w:t xml:space="preserve">Multi-language support with Hindi and Gujarati interface options</w:t>
      </w:r>
    </w:p>
    <w:p>
      <w:pPr>
        <w:pStyle w:val="ListParagraph"/>
        <w:numPr>
          <w:ilvl w:val="0"/>
          <w:numId w:val="2"/>
        </w:numPr>
        <w:spacing w:before="40" w:after="40"/>
      </w:pPr>
      <w:r>
        <w:rPr>
          <w:rFonts w:ascii="Arial" w:cs="Arial" w:eastAsia="Arial" w:hAnsi="Arial"/>
          <w:color w:val="2E2E2E"/>
          <w:sz w:val="22"/>
          <w:szCs w:val="22"/>
        </w:rPr>
        <w:t xml:space="preserve">React Native mobile application for Android and iOS</w:t>
      </w:r>
    </w:p>
    <w:p>
      <w:pPr>
        <w:pStyle w:val="ListParagraph"/>
        <w:numPr>
          <w:ilvl w:val="0"/>
          <w:numId w:val="2"/>
        </w:numPr>
        <w:spacing w:before="40" w:after="40"/>
      </w:pPr>
      <w:r>
        <w:rPr>
          <w:rFonts w:ascii="Arial" w:cs="Arial" w:eastAsia="Arial" w:hAnsi="Arial"/>
          <w:color w:val="2E2E2E"/>
          <w:sz w:val="22"/>
          <w:szCs w:val="22"/>
        </w:rPr>
        <w:t xml:space="preserve">Dark and light theme toggle with user preference persistence</w:t>
      </w:r>
    </w:p>
    <w:p>
      <w:r>
        <w:t xml:space="preserve"/>
      </w:r>
    </w:p>
    <w:p>
      <w:pPr>
        <w:pStyle w:val="Heading2"/>
        <w:spacing w:before="240" w:after="120"/>
      </w:pPr>
      <w:r>
        <w:rPr>
          <w:rFonts w:ascii="Arial" w:cs="Arial" w:eastAsia="Arial" w:hAnsi="Arial"/>
          <w:b/>
          <w:bCs/>
          <w:color w:val="1A6B3C"/>
          <w:sz w:val="26"/>
          <w:szCs w:val="26"/>
        </w:rPr>
        <w:t xml:space="preserve">6.4 Infrastructure Upgrades</w:t>
      </w:r>
    </w:p>
    <w:p>
      <w:pPr>
        <w:pStyle w:val="ListParagraph"/>
        <w:numPr>
          <w:ilvl w:val="0"/>
          <w:numId w:val="2"/>
        </w:numPr>
        <w:spacing w:before="40" w:after="40"/>
      </w:pPr>
      <w:r>
        <w:rPr>
          <w:rFonts w:ascii="Arial" w:cs="Arial" w:eastAsia="Arial" w:hAnsi="Arial"/>
          <w:color w:val="2E2E2E"/>
          <w:sz w:val="22"/>
          <w:szCs w:val="22"/>
        </w:rPr>
        <w:t xml:space="preserve">Redis caching layer to persist cache across server restarts and multiple instances</w:t>
      </w:r>
    </w:p>
    <w:p>
      <w:pPr>
        <w:pStyle w:val="ListParagraph"/>
        <w:numPr>
          <w:ilvl w:val="0"/>
          <w:numId w:val="2"/>
        </w:numPr>
        <w:spacing w:before="40" w:after="40"/>
      </w:pPr>
      <w:r>
        <w:rPr>
          <w:rFonts w:ascii="Arial" w:cs="Arial" w:eastAsia="Arial" w:hAnsi="Arial"/>
          <w:color w:val="2E2E2E"/>
          <w:sz w:val="22"/>
          <w:szCs w:val="22"/>
        </w:rPr>
        <w:t xml:space="preserve">MongoDB index creation on frequently queried fields for performance at scale</w:t>
      </w:r>
    </w:p>
    <w:p>
      <w:pPr>
        <w:pStyle w:val="ListParagraph"/>
        <w:numPr>
          <w:ilvl w:val="0"/>
          <w:numId w:val="2"/>
        </w:numPr>
        <w:spacing w:before="40" w:after="40"/>
      </w:pPr>
      <w:r>
        <w:rPr>
          <w:rFonts w:ascii="Arial" w:cs="Arial" w:eastAsia="Arial" w:hAnsi="Arial"/>
          <w:color w:val="2E2E2E"/>
          <w:sz w:val="22"/>
          <w:szCs w:val="22"/>
        </w:rPr>
        <w:t xml:space="preserve">Migration to Render paid tier for always-on server without cold start delay</w:t>
      </w:r>
    </w:p>
    <w:p>
      <w:pPr>
        <w:pStyle w:val="ListParagraph"/>
        <w:numPr>
          <w:ilvl w:val="0"/>
          <w:numId w:val="2"/>
        </w:numPr>
        <w:spacing w:before="40" w:after="40"/>
      </w:pPr>
      <w:r>
        <w:rPr>
          <w:rFonts w:ascii="Arial" w:cs="Arial" w:eastAsia="Arial" w:hAnsi="Arial"/>
          <w:color w:val="2E2E2E"/>
          <w:sz w:val="22"/>
          <w:szCs w:val="22"/>
        </w:rPr>
        <w:t xml:space="preserve">Load balancing across multiple backend instances for high traffic handling</w:t>
      </w:r>
    </w:p>
    <w:p>
      <w:pPr>
        <w:pStyle w:val="ListParagraph"/>
        <w:numPr>
          <w:ilvl w:val="0"/>
          <w:numId w:val="2"/>
        </w:numPr>
        <w:spacing w:before="40" w:after="40"/>
      </w:pPr>
      <w:r>
        <w:rPr>
          <w:rFonts w:ascii="Arial" w:cs="Arial" w:eastAsia="Arial" w:hAnsi="Arial"/>
          <w:color w:val="2E2E2E"/>
          <w:sz w:val="22"/>
          <w:szCs w:val="22"/>
        </w:rPr>
        <w:t xml:space="preserve">Implement proper WebSocket rooms so price updates are only sent to users viewing the Markets page</w:t>
      </w:r>
    </w:p>
    <w:p>
      <w:r>
        <w:t xml:space="preserve"/>
      </w:r>
    </w:p>
    <w:p>
      <w:r>
        <w:br w:type="page"/>
      </w:r>
    </w:p>
    <w:p>
      <w:pPr>
        <w:pStyle w:val="Heading1"/>
        <w:spacing w:before="320" w:after="160"/>
      </w:pPr>
      <w:r>
        <w:rPr>
          <w:rFonts w:ascii="Arial" w:cs="Arial" w:eastAsia="Arial" w:hAnsi="Arial"/>
          <w:b/>
          <w:bCs/>
          <w:color w:val="1A6B3C"/>
          <w:sz w:val="32"/>
          <w:szCs w:val="32"/>
        </w:rPr>
        <w:t xml:space="preserve">7. Use Cases</w:t>
      </w:r>
    </w:p>
    <w:p>
      <w:pPr>
        <w:pBdr>
          <w:bottom w:val="single" w:color="DDDDDD" w:sz="4"/>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Case ID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Case Name</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Actor</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Registration</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Unauthenticated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creates an account with name, email, and password</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Login</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Registered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authenticates and receives a JWT session token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View Live Market</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Any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views NIFTY/SENSEX prices updating every 10 seconds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View Gainers and Losers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Any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sees top performing and worst performing stocks today</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Add to Watchlist</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Authenticated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adds a stock to their personal watchlist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View Watchlist Prices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Authenticated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refreshes watchlist to see current prices and change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Add Portfolio Holding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Authenticated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records a stock purchase with quantity and buy price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View Portfolio P&amp;L</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Authenticated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sees real-time profit/loss on their holdings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UC-09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View Crypto Markets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Any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views top 15 crypto prices in INR with change data</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View Mutual Funds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Any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views live NAV for top Indian mutual funds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UC-11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Read Market News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Any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reads real financial news from Indian publications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UC-12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 Calculator</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Any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inputs values into a financial calculator and gets results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UC-13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Logout</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Authenticated 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 clears session token and returns to unauthenticated state</w:t>
            </w:r>
          </w:p>
        </w:tc>
      </w:tr>
    </w:tbl>
    <w:p>
      <w:r>
        <w:t xml:space="preserve"/>
      </w:r>
    </w:p>
    <w:p>
      <w:r>
        <w:br w:type="page"/>
      </w:r>
    </w:p>
    <w:p>
      <w:pPr>
        <w:pStyle w:val="Heading1"/>
        <w:spacing w:before="320" w:after="160"/>
      </w:pPr>
      <w:r>
        <w:rPr>
          <w:rFonts w:ascii="Arial" w:cs="Arial" w:eastAsia="Arial" w:hAnsi="Arial"/>
          <w:b/>
          <w:bCs/>
          <w:color w:val="1A6B3C"/>
          <w:sz w:val="32"/>
          <w:szCs w:val="32"/>
        </w:rPr>
        <w:t xml:space="preserve">8. Data Models</w:t>
      </w:r>
    </w:p>
    <w:p>
      <w:pPr>
        <w:pBdr>
          <w:bottom w:val="single" w:color="DDDDDD" w:sz="4"/>
        </w:pBdr>
        <w:spacing w:before="120" w:after="120"/>
      </w:pPr>
    </w:p>
    <w:p>
      <w:pPr>
        <w:pStyle w:val="Heading2"/>
        <w:spacing w:before="240" w:after="120"/>
      </w:pPr>
      <w:r>
        <w:rPr>
          <w:rFonts w:ascii="Arial" w:cs="Arial" w:eastAsia="Arial" w:hAnsi="Arial"/>
          <w:b/>
          <w:bCs/>
          <w:color w:val="1A6B3C"/>
          <w:sz w:val="26"/>
          <w:szCs w:val="26"/>
        </w:rPr>
        <w:t xml:space="preserve">8.1 User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_id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ObjectId</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MongoDB auto-generated unique identifier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String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Full name of the registered user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email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String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Unique email address used for login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password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String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Bcrypt hashed password (never plain text)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watchlist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String[]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Array of stock symbols (legacy field)</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createdAt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Date</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Account creation timestamp</w:t>
            </w:r>
          </w:p>
        </w:tc>
      </w:tr>
    </w:tbl>
    <w:p>
      <w:r>
        <w:t xml:space="preserve"/>
      </w:r>
    </w:p>
    <w:p>
      <w:pPr>
        <w:pStyle w:val="Heading2"/>
        <w:spacing w:before="240" w:after="120"/>
      </w:pPr>
      <w:r>
        <w:rPr>
          <w:rFonts w:ascii="Arial" w:cs="Arial" w:eastAsia="Arial" w:hAnsi="Arial"/>
          <w:b/>
          <w:bCs/>
          <w:color w:val="1A6B3C"/>
          <w:sz w:val="26"/>
          <w:szCs w:val="26"/>
        </w:rPr>
        <w:t xml:space="preserve">8.2 Portfolio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_id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ObjectId</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MongoDB auto-generated unique identifier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ObjectId</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Reference to the User document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holdings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Array</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Array of stock holding objects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holdings.symbol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String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NSE stock symbol e.g. RELIANCE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holdings.name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String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Full company name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holdings.quantity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Number</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Number of shares purchased</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holdings.buyPrice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Number</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Price per share at time of purchase</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holdings.buyDate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Date</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Date when holding was added</w:t>
            </w:r>
          </w:p>
        </w:tc>
      </w:tr>
    </w:tbl>
    <w:p>
      <w:r>
        <w:t xml:space="preserve"/>
      </w:r>
    </w:p>
    <w:p>
      <w:pPr>
        <w:pStyle w:val="Heading2"/>
        <w:spacing w:before="240" w:after="120"/>
      </w:pPr>
      <w:r>
        <w:rPr>
          <w:rFonts w:ascii="Arial" w:cs="Arial" w:eastAsia="Arial" w:hAnsi="Arial"/>
          <w:b/>
          <w:bCs/>
          <w:color w:val="1A6B3C"/>
          <w:sz w:val="26"/>
          <w:szCs w:val="26"/>
        </w:rPr>
        <w:t xml:space="preserve">8.3 Watchlist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_id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ObjectId</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MongoDB auto-generated unique identifier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user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ObjectId</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Reference to the User document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symbols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String[]</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Array of NSE stock symbols in the watchlist</w:t>
            </w:r>
          </w:p>
        </w:tc>
      </w:tr>
    </w:tbl>
    <w:p>
      <w:r>
        <w:t xml:space="preserve"/>
      </w:r>
    </w:p>
    <w:p>
      <w:r>
        <w:br w:type="page"/>
      </w:r>
    </w:p>
    <w:p>
      <w:pPr>
        <w:pStyle w:val="Heading1"/>
        <w:spacing w:before="320" w:after="160"/>
      </w:pPr>
      <w:r>
        <w:rPr>
          <w:rFonts w:ascii="Arial" w:cs="Arial" w:eastAsia="Arial" w:hAnsi="Arial"/>
          <w:b/>
          <w:bCs/>
          <w:color w:val="1A6B3C"/>
          <w:sz w:val="32"/>
          <w:szCs w:val="32"/>
        </w:rPr>
        <w:t xml:space="preserve">9. API Endpoints</w:t>
      </w:r>
    </w:p>
    <w:p>
      <w:pPr>
        <w:pBdr>
          <w:bottom w:val="single" w:color="DDDDDD" w:sz="4"/>
        </w:pBdr>
        <w:spacing w:before="120" w:after="120"/>
      </w:pPr>
    </w:p>
    <w:p>
      <w:pPr>
        <w:pStyle w:val="Heading2"/>
        <w:spacing w:before="240" w:after="120"/>
      </w:pPr>
      <w:r>
        <w:rPr>
          <w:rFonts w:ascii="Arial" w:cs="Arial" w:eastAsia="Arial" w:hAnsi="Arial"/>
          <w:b/>
          <w:bCs/>
          <w:color w:val="1A6B3C"/>
          <w:sz w:val="26"/>
          <w:szCs w:val="26"/>
        </w:rPr>
        <w:t xml:space="preserve">9.1 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/api/auth/signup</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Register new user account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/api/auth/login</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Login and receive JWT token</w:t>
            </w:r>
          </w:p>
        </w:tc>
      </w:tr>
    </w:tbl>
    <w:p>
      <w:r>
        <w:t xml:space="preserve"/>
      </w:r>
    </w:p>
    <w:p>
      <w:pPr>
        <w:pStyle w:val="Heading2"/>
        <w:spacing w:before="240" w:after="120"/>
      </w:pPr>
      <w:r>
        <w:rPr>
          <w:rFonts w:ascii="Arial" w:cs="Arial" w:eastAsia="Arial" w:hAnsi="Arial"/>
          <w:b/>
          <w:bCs/>
          <w:color w:val="1A6B3C"/>
          <w:sz w:val="26"/>
          <w:szCs w:val="26"/>
        </w:rPr>
        <w:t xml:space="preserve">9.2 Market Data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41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/api/market/indices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NIFTY 50, BANK NIFTY, NIFTY IT, NIFTY MIDCAP data</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/api/market/gainers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top 10 Nifty 50 gainers today</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/api/market/losers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top 10 Nifty 50 losers today</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/api/market/chart/:symbol</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intraday chart data for a symbol</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/api/market/crypto</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top 15 cryptocurrency prices in INR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/api/market/mutualfunds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live NAV for top Indian mutual funds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/api/market/commodities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gold, silver, crude oil prices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/api/market/news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latest Indian financial news articles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/api/market/status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current NSE/BSE market open or closed status</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/api/market/quotes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current prices for multiple stock symbols</w:t>
            </w:r>
          </w:p>
        </w:tc>
      </w:tr>
    </w:tbl>
    <w:p>
      <w:r>
        <w:t xml:space="preserve"/>
      </w:r>
    </w:p>
    <w:p>
      <w:pPr>
        <w:pStyle w:val="Heading2"/>
        <w:spacing w:before="240" w:after="120"/>
      </w:pPr>
      <w:r>
        <w:rPr>
          <w:rFonts w:ascii="Arial" w:cs="Arial" w:eastAsia="Arial" w:hAnsi="Arial"/>
          <w:b/>
          <w:bCs/>
          <w:color w:val="1A6B3C"/>
          <w:sz w:val="26"/>
          <w:szCs w:val="26"/>
        </w:rPr>
        <w:t xml:space="preserve">9.3 Portfolio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41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/api/portfolio</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(JWT)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all holdings for authenticated user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/api/portfolio/add</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(JWT)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Add a new stock holding to portfolio</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/api/portfolio/remove</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(JWT)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Remove a holding by its MongoDB ID</w:t>
            </w:r>
          </w:p>
        </w:tc>
      </w:tr>
    </w:tbl>
    <w:p>
      <w:r>
        <w:t xml:space="preserve"/>
      </w:r>
    </w:p>
    <w:p>
      <w:pPr>
        <w:pStyle w:val="Heading2"/>
        <w:spacing w:before="240" w:after="120"/>
      </w:pPr>
      <w:r>
        <w:rPr>
          <w:rFonts w:ascii="Arial" w:cs="Arial" w:eastAsia="Arial" w:hAnsi="Arial"/>
          <w:b/>
          <w:bCs/>
          <w:color w:val="1A6B3C"/>
          <w:sz w:val="26"/>
          <w:szCs w:val="26"/>
        </w:rPr>
        <w:t xml:space="preserve">9.4 Watchlist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41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/api/watchlist</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(JWT)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Get watchlist symbols for authenticated user</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/api/watchlist/add</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(JWT)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Add a stock symbol to watchlist</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/api/watchlist/remove</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(JWT)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Remove a stock symbol from watchlist</w:t>
            </w:r>
          </w:p>
        </w:tc>
      </w:tr>
    </w:tbl>
    <w:p>
      <w:r>
        <w:t xml:space="preserve"/>
      </w:r>
    </w:p>
    <w:p>
      <w:r>
        <w:br w:type="page"/>
      </w:r>
    </w:p>
    <w:p>
      <w:pPr>
        <w:pStyle w:val="Heading1"/>
        <w:spacing w:before="320" w:after="160"/>
      </w:pPr>
      <w:r>
        <w:rPr>
          <w:rFonts w:ascii="Arial" w:cs="Arial" w:eastAsia="Arial" w:hAnsi="Arial"/>
          <w:b/>
          <w:bCs/>
          <w:color w:val="1A6B3C"/>
          <w:sz w:val="32"/>
          <w:szCs w:val="32"/>
        </w:rPr>
        <w:t xml:space="preserve">10. Deployment Architecture</w:t>
      </w:r>
    </w:p>
    <w:p>
      <w:pPr>
        <w:pBdr>
          <w:bottom w:val="single" w:color="DDDDDD" w:sz="4"/>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w:t>
            </w:r>
          </w:p>
        </w:tc>
        <w:tc>
          <w:tcPr>
            <w:tcBorders>
              <w:top w:val="single" w:color="1A6B3C" w:sz="1"/>
              <w:left w:val="single" w:color="1A6B3C" w:sz="1"/>
              <w:bottom w:val="single" w:color="1A6B3C" w:sz="1"/>
              <w:right w:val="single" w:color="1A6B3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Auto-Deploy</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Frontend (React)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Vercel</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https://prisepulse-two.vercel.app</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 on GitHub push</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Backend (Node.js)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Render</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https://prisepulse-server.onrender.com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Yes — on GitHub push</w:t>
            </w:r>
          </w:p>
        </w:tc>
      </w:tr>
      <w:tr>
        <w:trPr>
          <w:tblHeader w:val="false"/>
        </w:trPr>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Database (MongoDB)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MongoDB Atlas</w:t>
            </w:r>
          </w:p>
        </w:tc>
        <w:tc>
          <w:tcPr>
            <w:tcBorders>
              <w:top w:val="single" w:color="CCCCCC" w:sz="1"/>
              <w:left w:val="single" w:color="CCCCCC" w:sz="1"/>
              <w:bottom w:val="single" w:color="CCCCCC" w:sz="1"/>
              <w:right w:val="single" w:color="CCCCCC" w:sz="1"/>
            </w:tcBorders>
            <w:shd w:fill="F5FAF7"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Cloud-hosted Mumbai region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E2E2E"/>
                <w:sz w:val="20"/>
                <w:szCs w:val="20"/>
              </w:rPr>
              <w:t xml:space="preserve">N/A — always running</w:t>
            </w:r>
          </w:p>
        </w:tc>
      </w:tr>
    </w:tbl>
    <w:p>
      <w:r>
        <w:t xml:space="preserve"/>
      </w:r>
    </w:p>
    <w:p>
      <w:pPr>
        <w:spacing w:before="60" w:after="100"/>
      </w:pPr>
      <w:r>
        <w:rPr>
          <w:rFonts w:ascii="Arial" w:cs="Arial" w:eastAsia="Arial" w:hAnsi="Arial"/>
          <w:color w:val="2E2E2E"/>
          <w:sz w:val="22"/>
          <w:szCs w:val="22"/>
        </w:rPr>
        <w:t xml:space="preserve">All three services are connected to the GitHub repository. Any code push to the main branch automatically triggers a rebuild and redeployment of both the frontend and backend. The database runs independently on MongoDB Atlas with automatic replication and no manual management required.</w:t>
      </w:r>
    </w:p>
    <w:p>
      <w:r>
        <w:t xml:space="preserve"/>
      </w:r>
    </w:p>
    <w:p>
      <w:pPr>
        <w:pBdr>
          <w:bottom w:val="single" w:color="DDDDDD" w:sz="4"/>
        </w:pBdr>
        <w:spacing w:before="120" w:after="120"/>
      </w:pPr>
    </w:p>
    <w:p>
      <w:pPr>
        <w:spacing w:before="120" w:after="0"/>
        <w:jc w:val="center"/>
      </w:pPr>
      <w:r>
        <w:rPr>
          <w:rFonts w:ascii="Arial" w:cs="Arial" w:eastAsia="Arial" w:hAnsi="Arial"/>
          <w:color w:val="888888"/>
          <w:sz w:val="18"/>
          <w:szCs w:val="18"/>
        </w:rPr>
        <w:t xml:space="preserve">PrisePulse SRS v1.0  |  March 2026  |  https://prisepulse-two.vercel.app</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80"/>
    </w:pPr>
    <w:r>
      <w:rPr>
        <w:rFonts w:ascii="Arial" w:cs="Arial" w:eastAsia="Arial" w:hAnsi="Arial"/>
        <w:color w:val="888888"/>
        <w:sz w:val="16"/>
        <w:szCs w:val="16"/>
      </w:rPr>
      <w:t xml:space="preserve">Confidential — PrisePulse Project Documentation</w:t>
    </w:r>
    <w:r>
      <w:rPr>
        <w:rFonts w:ascii="Arial" w:cs="Arial" w:eastAsia="Arial" w:hAnsi="Arial"/>
        <w:color w:val="888888"/>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pBdr>
      <w:tabs>
        <w:tab w:val="right" w:pos="9026"/>
      </w:tabs>
      <w:spacing w:after="80"/>
    </w:pPr>
    <w:r>
      <w:rPr>
        <w:rFonts w:ascii="Arial" w:cs="Arial" w:eastAsia="Arial" w:hAnsi="Arial"/>
        <w:b/>
        <w:bCs/>
        <w:color w:val="1A6B3C"/>
        <w:sz w:val="18"/>
        <w:szCs w:val="18"/>
      </w:rPr>
      <w:t xml:space="preserve">PrisePulse — Software Requirements Specification</w:t>
    </w:r>
    <w:r>
      <w:rPr>
        <w:rFonts w:ascii="Arial" w:cs="Arial" w:eastAsia="Arial" w:hAnsi="Arial"/>
        <w:color w:val="888888"/>
        <w:sz w:val="16"/>
        <w:szCs w:val="16"/>
      </w:rPr>
      <w:t xml:space="preserve">		Version 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6B3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2026-03-19T04:56:16.600Z</dcterms:created>
  <dcterms:modified xsi:type="dcterms:W3CDTF">2026-03-19T04:56:16.601Z</dcterms:modified>
</cp:coreProperties>
</file>

<file path=docProps/custom.xml><?xml version="1.0" encoding="utf-8"?>
<Properties xmlns="http://schemas.openxmlformats.org/officeDocument/2006/custom-properties" xmlns:vt="http://schemas.openxmlformats.org/officeDocument/2006/docPropsVTypes"/>
</file>