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BAEA6" w14:textId="77777777" w:rsidR="007C484E" w:rsidRPr="006916ED" w:rsidRDefault="007C484E" w:rsidP="007C484E">
      <w:pPr>
        <w:rPr>
          <w:sz w:val="44"/>
          <w:szCs w:val="44"/>
        </w:rPr>
      </w:pPr>
      <w:r w:rsidRPr="006916ED">
        <w:rPr>
          <w:sz w:val="44"/>
          <w:szCs w:val="44"/>
        </w:rPr>
        <w:t>Disclaimer:</w:t>
      </w:r>
    </w:p>
    <w:p w14:paraId="5197E068" w14:textId="77777777" w:rsidR="007C484E" w:rsidRDefault="007C484E" w:rsidP="007C484E">
      <w:pPr>
        <w:pStyle w:val="NormalWeb"/>
        <w:shd w:val="clear" w:color="auto" w:fill="FFFFFF"/>
        <w:spacing w:before="0" w:beforeAutospacing="0" w:after="360" w:afterAutospacing="0"/>
        <w:rPr>
          <w:rFonts w:ascii="Segoe UI" w:hAnsi="Segoe UI" w:cs="Segoe UI"/>
          <w:color w:val="111111"/>
        </w:rPr>
      </w:pPr>
      <w:r>
        <w:rPr>
          <w:rStyle w:val="Strong"/>
          <w:rFonts w:ascii="Segoe UI" w:hAnsi="Segoe UI" w:cs="Segoe UI"/>
          <w:color w:val="111111"/>
        </w:rPr>
        <w:t>Device Information:</w:t>
      </w:r>
    </w:p>
    <w:p w14:paraId="4A88E845" w14:textId="77777777" w:rsidR="007C484E" w:rsidRDefault="007C484E" w:rsidP="007C484E">
      <w:pPr>
        <w:pStyle w:val="NormalWeb"/>
        <w:shd w:val="clear" w:color="auto" w:fill="FFFFFF"/>
        <w:spacing w:before="0" w:beforeAutospacing="0" w:after="360" w:afterAutospacing="0"/>
        <w:rPr>
          <w:rFonts w:ascii="Segoe UI" w:hAnsi="Segoe UI" w:cs="Segoe UI"/>
          <w:color w:val="111111"/>
        </w:rPr>
      </w:pPr>
      <w:r>
        <w:rPr>
          <w:rFonts w:ascii="Segoe UI" w:hAnsi="Segoe UI" w:cs="Segoe UI"/>
          <w:color w:val="111111"/>
        </w:rPr>
        <w:t>Device information, such as your session ID, model, and manufacturer, if you access the Site from your device will be used for this Examination.</w:t>
      </w:r>
    </w:p>
    <w:p w14:paraId="01438DE4" w14:textId="77777777" w:rsidR="007C484E" w:rsidRDefault="007C484E" w:rsidP="007C484E">
      <w:pPr>
        <w:pStyle w:val="NormalWeb"/>
        <w:shd w:val="clear" w:color="auto" w:fill="FFFFFF"/>
        <w:spacing w:before="0" w:beforeAutospacing="0" w:after="360" w:afterAutospacing="0"/>
        <w:rPr>
          <w:rFonts w:ascii="Segoe UI" w:hAnsi="Segoe UI" w:cs="Segoe UI"/>
          <w:color w:val="111111"/>
        </w:rPr>
      </w:pPr>
      <w:r>
        <w:rPr>
          <w:rStyle w:val="Strong"/>
          <w:rFonts w:ascii="Segoe UI" w:hAnsi="Segoe UI" w:cs="Segoe UI"/>
          <w:color w:val="111111"/>
        </w:rPr>
        <w:t>Data from Device:</w:t>
      </w:r>
    </w:p>
    <w:p w14:paraId="17A709BF" w14:textId="77777777" w:rsidR="007C484E" w:rsidRDefault="007C484E" w:rsidP="007C484E">
      <w:pPr>
        <w:pStyle w:val="NormalWeb"/>
        <w:shd w:val="clear" w:color="auto" w:fill="FFFFFF"/>
        <w:spacing w:before="0" w:beforeAutospacing="0" w:after="360" w:afterAutospacing="0"/>
        <w:rPr>
          <w:rFonts w:ascii="Segoe UI" w:hAnsi="Segoe UI" w:cs="Segoe UI"/>
          <w:color w:val="111111"/>
        </w:rPr>
      </w:pPr>
      <w:r>
        <w:rPr>
          <w:rFonts w:ascii="Segoe UI" w:hAnsi="Segoe UI" w:cs="Segoe UI"/>
          <w:color w:val="111111"/>
        </w:rPr>
        <w:t>Personal and other information may be accessed to save when entering the exam.</w:t>
      </w:r>
    </w:p>
    <w:p w14:paraId="7E2D946A" w14:textId="77777777" w:rsidR="007C484E" w:rsidRDefault="007C484E" w:rsidP="007C484E">
      <w:pPr>
        <w:pStyle w:val="NormalWeb"/>
        <w:shd w:val="clear" w:color="auto" w:fill="FFFFFF"/>
        <w:spacing w:before="0" w:beforeAutospacing="0" w:after="360" w:afterAutospacing="0"/>
        <w:rPr>
          <w:rFonts w:ascii="Segoe UI" w:hAnsi="Segoe UI" w:cs="Segoe UI"/>
          <w:color w:val="111111"/>
        </w:rPr>
      </w:pPr>
      <w:r>
        <w:rPr>
          <w:rStyle w:val="Strong"/>
          <w:rFonts w:ascii="Segoe UI" w:hAnsi="Segoe UI" w:cs="Segoe UI"/>
          <w:color w:val="111111"/>
        </w:rPr>
        <w:t>USE OF YOUR INFORMATION</w:t>
      </w:r>
    </w:p>
    <w:p w14:paraId="35A39C69" w14:textId="77777777" w:rsidR="007C484E" w:rsidRDefault="007C484E" w:rsidP="007C484E">
      <w:pPr>
        <w:pStyle w:val="NormalWeb"/>
        <w:shd w:val="clear" w:color="auto" w:fill="FFFFFF"/>
        <w:spacing w:before="0" w:beforeAutospacing="0" w:after="360" w:afterAutospacing="0"/>
        <w:rPr>
          <w:rFonts w:ascii="Segoe UI" w:hAnsi="Segoe UI" w:cs="Segoe UI"/>
          <w:color w:val="111111"/>
        </w:rPr>
      </w:pPr>
      <w:r>
        <w:rPr>
          <w:rFonts w:ascii="Segoe UI" w:hAnsi="Segoe UI" w:cs="Segoe UI"/>
          <w:color w:val="111111"/>
        </w:rPr>
        <w:t>Having accurate information about you permits us to provide you with a smooth, efficient, and customized experience. Specifically, we may use information collected about you via the application governed by your institute for Examination purpose only.</w:t>
      </w:r>
    </w:p>
    <w:p w14:paraId="60B4279B" w14:textId="77777777" w:rsidR="007C484E" w:rsidRPr="004F60D0" w:rsidRDefault="007C484E" w:rsidP="007C484E">
      <w:pPr>
        <w:numPr>
          <w:ilvl w:val="0"/>
          <w:numId w:val="1"/>
        </w:numPr>
        <w:shd w:val="clear" w:color="auto" w:fill="FFFFFF"/>
        <w:spacing w:before="100" w:beforeAutospacing="1" w:after="100" w:afterAutospacing="1" w:line="240" w:lineRule="auto"/>
        <w:rPr>
          <w:rFonts w:ascii="Segoe UI" w:eastAsia="Times New Roman" w:hAnsi="Segoe UI" w:cs="Segoe UI"/>
          <w:color w:val="111111"/>
          <w:sz w:val="24"/>
          <w:szCs w:val="24"/>
        </w:rPr>
      </w:pPr>
      <w:r w:rsidRPr="004F60D0">
        <w:rPr>
          <w:rFonts w:ascii="Segoe UI" w:eastAsia="Times New Roman" w:hAnsi="Segoe UI" w:cs="Segoe UI"/>
          <w:color w:val="111111"/>
          <w:sz w:val="24"/>
          <w:szCs w:val="24"/>
        </w:rPr>
        <w:t>Assist law enforcement and respond to subpoena.</w:t>
      </w:r>
    </w:p>
    <w:p w14:paraId="7A605FBD" w14:textId="77777777" w:rsidR="007C484E" w:rsidRPr="004F60D0" w:rsidRDefault="007C484E" w:rsidP="007C484E">
      <w:pPr>
        <w:numPr>
          <w:ilvl w:val="0"/>
          <w:numId w:val="1"/>
        </w:numPr>
        <w:shd w:val="clear" w:color="auto" w:fill="FFFFFF"/>
        <w:spacing w:before="100" w:beforeAutospacing="1" w:after="100" w:afterAutospacing="1" w:line="240" w:lineRule="auto"/>
        <w:rPr>
          <w:rFonts w:ascii="Segoe UI" w:eastAsia="Times New Roman" w:hAnsi="Segoe UI" w:cs="Segoe UI"/>
          <w:color w:val="111111"/>
          <w:sz w:val="24"/>
          <w:szCs w:val="24"/>
        </w:rPr>
      </w:pPr>
      <w:r w:rsidRPr="004F60D0">
        <w:rPr>
          <w:rFonts w:ascii="Segoe UI" w:eastAsia="Times New Roman" w:hAnsi="Segoe UI" w:cs="Segoe UI"/>
          <w:color w:val="111111"/>
          <w:sz w:val="24"/>
          <w:szCs w:val="24"/>
        </w:rPr>
        <w:t xml:space="preserve">Compile anonymous statistical data and analysis for use internally or with </w:t>
      </w:r>
      <w:r>
        <w:rPr>
          <w:rFonts w:ascii="Segoe UI" w:eastAsia="Times New Roman" w:hAnsi="Segoe UI" w:cs="Segoe UI"/>
          <w:color w:val="111111"/>
          <w:sz w:val="24"/>
          <w:szCs w:val="24"/>
        </w:rPr>
        <w:t>your Organization</w:t>
      </w:r>
      <w:r w:rsidRPr="004F60D0">
        <w:rPr>
          <w:rFonts w:ascii="Segoe UI" w:eastAsia="Times New Roman" w:hAnsi="Segoe UI" w:cs="Segoe UI"/>
          <w:color w:val="111111"/>
          <w:sz w:val="24"/>
          <w:szCs w:val="24"/>
        </w:rPr>
        <w:t>.</w:t>
      </w:r>
    </w:p>
    <w:p w14:paraId="5E45CE38" w14:textId="77777777" w:rsidR="007C484E" w:rsidRPr="004F60D0" w:rsidRDefault="007C484E" w:rsidP="007C484E">
      <w:pPr>
        <w:numPr>
          <w:ilvl w:val="0"/>
          <w:numId w:val="1"/>
        </w:numPr>
        <w:shd w:val="clear" w:color="auto" w:fill="FFFFFF"/>
        <w:spacing w:before="100" w:beforeAutospacing="1" w:after="100" w:afterAutospacing="1" w:line="240" w:lineRule="auto"/>
        <w:rPr>
          <w:rFonts w:ascii="Segoe UI" w:eastAsia="Times New Roman" w:hAnsi="Segoe UI" w:cs="Segoe UI"/>
          <w:color w:val="111111"/>
          <w:sz w:val="24"/>
          <w:szCs w:val="24"/>
        </w:rPr>
      </w:pPr>
      <w:r w:rsidRPr="004F60D0">
        <w:rPr>
          <w:rFonts w:ascii="Segoe UI" w:eastAsia="Times New Roman" w:hAnsi="Segoe UI" w:cs="Segoe UI"/>
          <w:color w:val="111111"/>
          <w:sz w:val="24"/>
          <w:szCs w:val="24"/>
        </w:rPr>
        <w:t>Create and manage your account.</w:t>
      </w:r>
    </w:p>
    <w:p w14:paraId="37051E39" w14:textId="77777777" w:rsidR="007C484E" w:rsidRPr="004F60D0" w:rsidRDefault="007C484E" w:rsidP="007C484E">
      <w:pPr>
        <w:numPr>
          <w:ilvl w:val="0"/>
          <w:numId w:val="1"/>
        </w:numPr>
        <w:shd w:val="clear" w:color="auto" w:fill="FFFFFF"/>
        <w:spacing w:before="100" w:beforeAutospacing="1" w:after="100" w:afterAutospacing="1" w:line="240" w:lineRule="auto"/>
        <w:rPr>
          <w:rFonts w:ascii="Segoe UI" w:eastAsia="Times New Roman" w:hAnsi="Segoe UI" w:cs="Segoe UI"/>
          <w:color w:val="111111"/>
          <w:sz w:val="24"/>
          <w:szCs w:val="24"/>
        </w:rPr>
      </w:pPr>
      <w:r w:rsidRPr="004F60D0">
        <w:rPr>
          <w:rFonts w:ascii="Segoe UI" w:eastAsia="Times New Roman" w:hAnsi="Segoe UI" w:cs="Segoe UI"/>
          <w:color w:val="111111"/>
          <w:sz w:val="24"/>
          <w:szCs w:val="24"/>
        </w:rPr>
        <w:t>Email you regarding your account or order.</w:t>
      </w:r>
    </w:p>
    <w:p w14:paraId="5A654F6A" w14:textId="77777777" w:rsidR="007C484E" w:rsidRPr="004F60D0" w:rsidRDefault="007C484E" w:rsidP="007C484E">
      <w:pPr>
        <w:numPr>
          <w:ilvl w:val="0"/>
          <w:numId w:val="1"/>
        </w:numPr>
        <w:shd w:val="clear" w:color="auto" w:fill="FFFFFF"/>
        <w:spacing w:before="100" w:beforeAutospacing="1" w:after="100" w:afterAutospacing="1" w:line="240" w:lineRule="auto"/>
        <w:rPr>
          <w:rFonts w:ascii="Segoe UI" w:eastAsia="Times New Roman" w:hAnsi="Segoe UI" w:cs="Segoe UI"/>
          <w:color w:val="111111"/>
          <w:sz w:val="24"/>
          <w:szCs w:val="24"/>
        </w:rPr>
      </w:pPr>
      <w:r w:rsidRPr="004F60D0">
        <w:rPr>
          <w:rFonts w:ascii="Segoe UI" w:eastAsia="Times New Roman" w:hAnsi="Segoe UI" w:cs="Segoe UI"/>
          <w:color w:val="111111"/>
          <w:sz w:val="24"/>
          <w:szCs w:val="24"/>
        </w:rPr>
        <w:t>Increase the efficiency and operation of th</w:t>
      </w:r>
      <w:r>
        <w:rPr>
          <w:rFonts w:ascii="Segoe UI" w:eastAsia="Times New Roman" w:hAnsi="Segoe UI" w:cs="Segoe UI"/>
          <w:color w:val="111111"/>
          <w:sz w:val="24"/>
          <w:szCs w:val="24"/>
        </w:rPr>
        <w:t>e System Logged in to</w:t>
      </w:r>
      <w:r w:rsidRPr="004F60D0">
        <w:rPr>
          <w:rFonts w:ascii="Segoe UI" w:eastAsia="Times New Roman" w:hAnsi="Segoe UI" w:cs="Segoe UI"/>
          <w:color w:val="111111"/>
          <w:sz w:val="24"/>
          <w:szCs w:val="24"/>
        </w:rPr>
        <w:t>.</w:t>
      </w:r>
    </w:p>
    <w:p w14:paraId="7BA4861F" w14:textId="77777777" w:rsidR="007C484E" w:rsidRPr="004F60D0" w:rsidRDefault="007C484E" w:rsidP="007C484E">
      <w:pPr>
        <w:numPr>
          <w:ilvl w:val="0"/>
          <w:numId w:val="1"/>
        </w:numPr>
        <w:shd w:val="clear" w:color="auto" w:fill="FFFFFF"/>
        <w:spacing w:before="100" w:beforeAutospacing="1" w:after="100" w:afterAutospacing="1" w:line="240" w:lineRule="auto"/>
        <w:rPr>
          <w:rFonts w:ascii="Segoe UI" w:eastAsia="Times New Roman" w:hAnsi="Segoe UI" w:cs="Segoe UI"/>
          <w:color w:val="111111"/>
          <w:sz w:val="24"/>
          <w:szCs w:val="24"/>
        </w:rPr>
      </w:pPr>
      <w:r w:rsidRPr="004F60D0">
        <w:rPr>
          <w:rFonts w:ascii="Segoe UI" w:eastAsia="Times New Roman" w:hAnsi="Segoe UI" w:cs="Segoe UI"/>
          <w:color w:val="111111"/>
          <w:sz w:val="24"/>
          <w:szCs w:val="24"/>
        </w:rPr>
        <w:t xml:space="preserve">Monitor and analyze usage and trends to improve your experience with the </w:t>
      </w:r>
      <w:r>
        <w:rPr>
          <w:rFonts w:ascii="Segoe UI" w:eastAsia="Times New Roman" w:hAnsi="Segoe UI" w:cs="Segoe UI"/>
          <w:color w:val="111111"/>
          <w:sz w:val="24"/>
          <w:szCs w:val="24"/>
        </w:rPr>
        <w:t>Examination.</w:t>
      </w:r>
    </w:p>
    <w:p w14:paraId="71BA53B0" w14:textId="77777777" w:rsidR="007C484E" w:rsidRPr="004F60D0" w:rsidRDefault="007C484E" w:rsidP="007C484E">
      <w:pPr>
        <w:numPr>
          <w:ilvl w:val="0"/>
          <w:numId w:val="1"/>
        </w:numPr>
        <w:shd w:val="clear" w:color="auto" w:fill="FFFFFF"/>
        <w:spacing w:before="100" w:beforeAutospacing="1" w:after="100" w:afterAutospacing="1" w:line="240" w:lineRule="auto"/>
        <w:rPr>
          <w:rFonts w:ascii="Segoe UI" w:eastAsia="Times New Roman" w:hAnsi="Segoe UI" w:cs="Segoe UI"/>
          <w:color w:val="111111"/>
          <w:sz w:val="24"/>
          <w:szCs w:val="24"/>
        </w:rPr>
      </w:pPr>
      <w:r w:rsidRPr="004F60D0">
        <w:rPr>
          <w:rFonts w:ascii="Segoe UI" w:eastAsia="Times New Roman" w:hAnsi="Segoe UI" w:cs="Segoe UI"/>
          <w:color w:val="111111"/>
          <w:sz w:val="24"/>
          <w:szCs w:val="24"/>
        </w:rPr>
        <w:t>Perform other business activities as needed.</w:t>
      </w:r>
    </w:p>
    <w:p w14:paraId="14296DAB" w14:textId="77777777" w:rsidR="007C484E" w:rsidRPr="004F60D0" w:rsidRDefault="007C484E" w:rsidP="007C484E">
      <w:pPr>
        <w:numPr>
          <w:ilvl w:val="0"/>
          <w:numId w:val="1"/>
        </w:numPr>
        <w:shd w:val="clear" w:color="auto" w:fill="FFFFFF"/>
        <w:spacing w:before="100" w:beforeAutospacing="1" w:after="100" w:afterAutospacing="1" w:line="240" w:lineRule="auto"/>
        <w:rPr>
          <w:rFonts w:ascii="Segoe UI" w:eastAsia="Times New Roman" w:hAnsi="Segoe UI" w:cs="Segoe UI"/>
          <w:color w:val="111111"/>
          <w:sz w:val="24"/>
          <w:szCs w:val="24"/>
        </w:rPr>
      </w:pPr>
      <w:r w:rsidRPr="004F60D0">
        <w:rPr>
          <w:rFonts w:ascii="Segoe UI" w:eastAsia="Times New Roman" w:hAnsi="Segoe UI" w:cs="Segoe UI"/>
          <w:color w:val="111111"/>
          <w:sz w:val="24"/>
          <w:szCs w:val="24"/>
        </w:rPr>
        <w:t>Prevent fraudulent transactions, monitor against theft, and protect against criminal activity.</w:t>
      </w:r>
    </w:p>
    <w:p w14:paraId="1460EDCC" w14:textId="77777777" w:rsidR="007C484E" w:rsidRPr="004F60D0" w:rsidRDefault="007C484E" w:rsidP="007C484E">
      <w:pPr>
        <w:numPr>
          <w:ilvl w:val="0"/>
          <w:numId w:val="1"/>
        </w:numPr>
        <w:shd w:val="clear" w:color="auto" w:fill="FFFFFF"/>
        <w:spacing w:before="100" w:beforeAutospacing="1" w:after="100" w:afterAutospacing="1" w:line="240" w:lineRule="auto"/>
        <w:rPr>
          <w:rFonts w:ascii="Segoe UI" w:eastAsia="Times New Roman" w:hAnsi="Segoe UI" w:cs="Segoe UI"/>
          <w:color w:val="111111"/>
          <w:sz w:val="24"/>
          <w:szCs w:val="24"/>
        </w:rPr>
      </w:pPr>
      <w:r w:rsidRPr="004F60D0">
        <w:rPr>
          <w:rFonts w:ascii="Segoe UI" w:eastAsia="Times New Roman" w:hAnsi="Segoe UI" w:cs="Segoe UI"/>
          <w:color w:val="111111"/>
          <w:sz w:val="24"/>
          <w:szCs w:val="24"/>
        </w:rPr>
        <w:t>Resolve disputes and troubleshoot problems.</w:t>
      </w:r>
    </w:p>
    <w:p w14:paraId="658F792F" w14:textId="77777777" w:rsidR="007C484E" w:rsidRPr="004F60D0" w:rsidRDefault="007C484E" w:rsidP="007C484E">
      <w:pPr>
        <w:numPr>
          <w:ilvl w:val="0"/>
          <w:numId w:val="1"/>
        </w:numPr>
        <w:shd w:val="clear" w:color="auto" w:fill="FFFFFF"/>
        <w:spacing w:before="100" w:beforeAutospacing="1" w:after="100" w:afterAutospacing="1" w:line="240" w:lineRule="auto"/>
        <w:rPr>
          <w:rFonts w:ascii="Segoe UI" w:hAnsi="Segoe UI" w:cs="Segoe UI"/>
          <w:color w:val="111111"/>
        </w:rPr>
      </w:pPr>
      <w:r w:rsidRPr="004F60D0">
        <w:rPr>
          <w:rFonts w:ascii="Segoe UI" w:eastAsia="Times New Roman" w:hAnsi="Segoe UI" w:cs="Segoe UI"/>
          <w:color w:val="111111"/>
          <w:sz w:val="24"/>
          <w:szCs w:val="24"/>
        </w:rPr>
        <w:t>Respond to product and customer service requests.</w:t>
      </w:r>
    </w:p>
    <w:p w14:paraId="6E95C6CF" w14:textId="77777777" w:rsidR="007C484E" w:rsidRDefault="007C484E" w:rsidP="007C484E">
      <w:pPr>
        <w:shd w:val="clear" w:color="auto" w:fill="FFFFFF"/>
        <w:spacing w:after="360" w:line="240" w:lineRule="auto"/>
        <w:rPr>
          <w:rFonts w:ascii="Segoe UI" w:eastAsia="Times New Roman" w:hAnsi="Segoe UI" w:cs="Segoe UI"/>
          <w:b/>
          <w:bCs/>
          <w:color w:val="111111"/>
          <w:sz w:val="24"/>
          <w:szCs w:val="24"/>
        </w:rPr>
      </w:pPr>
    </w:p>
    <w:p w14:paraId="223A1834" w14:textId="77777777" w:rsidR="007C484E" w:rsidRDefault="007C484E" w:rsidP="007C484E">
      <w:pPr>
        <w:shd w:val="clear" w:color="auto" w:fill="FFFFFF"/>
        <w:spacing w:after="360" w:line="240" w:lineRule="auto"/>
        <w:rPr>
          <w:rFonts w:ascii="Segoe UI" w:eastAsia="Times New Roman" w:hAnsi="Segoe UI" w:cs="Segoe UI"/>
          <w:b/>
          <w:bCs/>
          <w:color w:val="111111"/>
          <w:sz w:val="24"/>
          <w:szCs w:val="24"/>
        </w:rPr>
      </w:pPr>
    </w:p>
    <w:p w14:paraId="2A671C5D" w14:textId="77777777" w:rsidR="007C484E" w:rsidRDefault="007C484E" w:rsidP="007C484E">
      <w:pPr>
        <w:shd w:val="clear" w:color="auto" w:fill="FFFFFF"/>
        <w:spacing w:after="360" w:line="240" w:lineRule="auto"/>
        <w:rPr>
          <w:rFonts w:ascii="Segoe UI" w:eastAsia="Times New Roman" w:hAnsi="Segoe UI" w:cs="Segoe UI"/>
          <w:b/>
          <w:bCs/>
          <w:color w:val="111111"/>
          <w:sz w:val="24"/>
          <w:szCs w:val="24"/>
        </w:rPr>
      </w:pPr>
    </w:p>
    <w:p w14:paraId="3B205AC4" w14:textId="77777777" w:rsidR="007C484E" w:rsidRDefault="007C484E" w:rsidP="007C484E">
      <w:pPr>
        <w:shd w:val="clear" w:color="auto" w:fill="FFFFFF"/>
        <w:spacing w:after="360" w:line="240" w:lineRule="auto"/>
        <w:rPr>
          <w:rFonts w:ascii="Segoe UI" w:eastAsia="Times New Roman" w:hAnsi="Segoe UI" w:cs="Segoe UI"/>
          <w:b/>
          <w:bCs/>
          <w:color w:val="111111"/>
          <w:sz w:val="24"/>
          <w:szCs w:val="24"/>
        </w:rPr>
      </w:pPr>
    </w:p>
    <w:p w14:paraId="305831D4" w14:textId="77777777" w:rsidR="007C484E" w:rsidRDefault="007C484E" w:rsidP="007C484E">
      <w:pPr>
        <w:shd w:val="clear" w:color="auto" w:fill="FFFFFF"/>
        <w:spacing w:after="360" w:line="240" w:lineRule="auto"/>
        <w:rPr>
          <w:rFonts w:ascii="Segoe UI" w:eastAsia="Times New Roman" w:hAnsi="Segoe UI" w:cs="Segoe UI"/>
          <w:b/>
          <w:bCs/>
          <w:color w:val="111111"/>
          <w:sz w:val="24"/>
          <w:szCs w:val="24"/>
        </w:rPr>
      </w:pPr>
    </w:p>
    <w:p w14:paraId="37A7A03C" w14:textId="77777777" w:rsidR="007C484E" w:rsidRDefault="007C484E" w:rsidP="007C484E">
      <w:pPr>
        <w:shd w:val="clear" w:color="auto" w:fill="FFFFFF"/>
        <w:spacing w:after="360" w:line="240" w:lineRule="auto"/>
        <w:rPr>
          <w:rFonts w:ascii="Segoe UI" w:eastAsia="Times New Roman" w:hAnsi="Segoe UI" w:cs="Segoe UI"/>
          <w:b/>
          <w:bCs/>
          <w:color w:val="111111"/>
          <w:sz w:val="24"/>
          <w:szCs w:val="24"/>
        </w:rPr>
      </w:pPr>
    </w:p>
    <w:p w14:paraId="4C28E441" w14:textId="427C5A79" w:rsidR="007C484E" w:rsidRPr="004F60D0" w:rsidRDefault="007C484E" w:rsidP="007C484E">
      <w:pPr>
        <w:shd w:val="clear" w:color="auto" w:fill="FFFFFF"/>
        <w:spacing w:after="360" w:line="240" w:lineRule="auto"/>
        <w:rPr>
          <w:rFonts w:ascii="Segoe UI" w:eastAsia="Times New Roman" w:hAnsi="Segoe UI" w:cs="Segoe UI"/>
          <w:color w:val="111111"/>
          <w:sz w:val="24"/>
          <w:szCs w:val="24"/>
        </w:rPr>
      </w:pPr>
      <w:r w:rsidRPr="004F60D0">
        <w:rPr>
          <w:rFonts w:ascii="Segoe UI" w:eastAsia="Times New Roman" w:hAnsi="Segoe UI" w:cs="Segoe UI"/>
          <w:b/>
          <w:bCs/>
          <w:color w:val="111111"/>
          <w:sz w:val="24"/>
          <w:szCs w:val="24"/>
        </w:rPr>
        <w:t>DISCLOSURE OF YOUR INFORMATION</w:t>
      </w:r>
    </w:p>
    <w:p w14:paraId="57C965D5" w14:textId="77777777" w:rsidR="007C484E" w:rsidRPr="004F60D0" w:rsidRDefault="007C484E" w:rsidP="007C484E">
      <w:pPr>
        <w:pStyle w:val="ListParagraph"/>
        <w:numPr>
          <w:ilvl w:val="0"/>
          <w:numId w:val="1"/>
        </w:numPr>
        <w:shd w:val="clear" w:color="auto" w:fill="FFFFFF"/>
        <w:spacing w:after="360" w:line="240" w:lineRule="auto"/>
        <w:rPr>
          <w:rFonts w:ascii="Segoe UI" w:eastAsia="Times New Roman" w:hAnsi="Segoe UI" w:cs="Segoe UI"/>
          <w:color w:val="111111"/>
          <w:sz w:val="24"/>
          <w:szCs w:val="24"/>
        </w:rPr>
      </w:pPr>
      <w:r w:rsidRPr="004F60D0">
        <w:rPr>
          <w:rFonts w:ascii="Segoe UI" w:eastAsia="Times New Roman" w:hAnsi="Segoe UI" w:cs="Segoe UI"/>
          <w:color w:val="111111"/>
          <w:sz w:val="24"/>
          <w:szCs w:val="24"/>
        </w:rPr>
        <w:t>We may share information we have collected about you in certain situations. Your information may be disclosed as follows:</w:t>
      </w:r>
    </w:p>
    <w:p w14:paraId="64547C83" w14:textId="77777777" w:rsidR="007C484E" w:rsidRPr="004F60D0" w:rsidRDefault="007C484E" w:rsidP="007C484E">
      <w:pPr>
        <w:pStyle w:val="ListParagraph"/>
        <w:numPr>
          <w:ilvl w:val="1"/>
          <w:numId w:val="1"/>
        </w:numPr>
        <w:shd w:val="clear" w:color="auto" w:fill="FFFFFF"/>
        <w:spacing w:after="360" w:line="240" w:lineRule="auto"/>
        <w:rPr>
          <w:rFonts w:ascii="Segoe UI" w:eastAsia="Times New Roman" w:hAnsi="Segoe UI" w:cs="Segoe UI"/>
          <w:color w:val="111111"/>
          <w:sz w:val="24"/>
          <w:szCs w:val="24"/>
        </w:rPr>
      </w:pPr>
      <w:r w:rsidRPr="004F60D0">
        <w:rPr>
          <w:rFonts w:ascii="Segoe UI" w:eastAsia="Times New Roman" w:hAnsi="Segoe UI" w:cs="Segoe UI"/>
          <w:b/>
          <w:bCs/>
          <w:color w:val="111111"/>
          <w:sz w:val="24"/>
          <w:szCs w:val="24"/>
        </w:rPr>
        <w:t>By Law or to Protect Rights</w:t>
      </w:r>
    </w:p>
    <w:p w14:paraId="18398928" w14:textId="77777777" w:rsidR="007C484E" w:rsidRPr="004F60D0" w:rsidRDefault="007C484E" w:rsidP="007C484E">
      <w:pPr>
        <w:pStyle w:val="ListParagraph"/>
        <w:numPr>
          <w:ilvl w:val="2"/>
          <w:numId w:val="1"/>
        </w:numPr>
        <w:shd w:val="clear" w:color="auto" w:fill="FFFFFF"/>
        <w:spacing w:after="360" w:line="240" w:lineRule="auto"/>
        <w:rPr>
          <w:rFonts w:ascii="Segoe UI" w:eastAsia="Times New Roman" w:hAnsi="Segoe UI" w:cs="Segoe UI"/>
          <w:color w:val="111111"/>
          <w:sz w:val="24"/>
          <w:szCs w:val="24"/>
        </w:rPr>
      </w:pPr>
      <w:r w:rsidRPr="004F60D0">
        <w:rPr>
          <w:rFonts w:ascii="Segoe UI" w:eastAsia="Times New Roman" w:hAnsi="Segoe UI" w:cs="Segoe UI"/>
          <w:color w:val="111111"/>
          <w:sz w:val="24"/>
          <w:szCs w:val="24"/>
        </w:rPr>
        <w:t>If we believe the release of information about you is necessary to respond to legal process, to investigate or remedy potential violations of our policies, or to protect the rights, property, and safety of others, we may share your information as permitted or required by any applicable law, rule, or regulation. This includes exchanging information with other entities for fraud protection and credit risk reduction.</w:t>
      </w:r>
    </w:p>
    <w:p w14:paraId="724F75A8" w14:textId="77777777" w:rsidR="007C484E" w:rsidRPr="004F60D0" w:rsidRDefault="007C484E" w:rsidP="007C484E">
      <w:pPr>
        <w:pStyle w:val="ListParagraph"/>
        <w:numPr>
          <w:ilvl w:val="1"/>
          <w:numId w:val="1"/>
        </w:numPr>
        <w:shd w:val="clear" w:color="auto" w:fill="FFFFFF"/>
        <w:spacing w:after="360" w:line="240" w:lineRule="auto"/>
        <w:rPr>
          <w:rFonts w:ascii="Segoe UI" w:eastAsia="Times New Roman" w:hAnsi="Segoe UI" w:cs="Segoe UI"/>
          <w:color w:val="111111"/>
          <w:sz w:val="24"/>
          <w:szCs w:val="24"/>
        </w:rPr>
      </w:pPr>
      <w:r w:rsidRPr="004F60D0">
        <w:rPr>
          <w:rFonts w:ascii="Segoe UI" w:eastAsia="Times New Roman" w:hAnsi="Segoe UI" w:cs="Segoe UI"/>
          <w:b/>
          <w:bCs/>
          <w:color w:val="111111"/>
          <w:sz w:val="24"/>
          <w:szCs w:val="24"/>
        </w:rPr>
        <w:t>Third-Party Service Providers</w:t>
      </w:r>
    </w:p>
    <w:p w14:paraId="6D619BB9" w14:textId="77777777" w:rsidR="007C484E" w:rsidRPr="004F60D0" w:rsidRDefault="007C484E" w:rsidP="007C484E">
      <w:pPr>
        <w:pStyle w:val="ListParagraph"/>
        <w:numPr>
          <w:ilvl w:val="2"/>
          <w:numId w:val="1"/>
        </w:numPr>
        <w:shd w:val="clear" w:color="auto" w:fill="FFFFFF"/>
        <w:spacing w:after="360" w:line="240" w:lineRule="auto"/>
        <w:rPr>
          <w:rFonts w:ascii="Segoe UI" w:eastAsia="Times New Roman" w:hAnsi="Segoe UI" w:cs="Segoe UI"/>
          <w:color w:val="111111"/>
          <w:sz w:val="24"/>
          <w:szCs w:val="24"/>
        </w:rPr>
      </w:pPr>
      <w:r w:rsidRPr="000C4550">
        <w:rPr>
          <w:rFonts w:ascii="Segoe UI" w:eastAsia="Times New Roman" w:hAnsi="Segoe UI" w:cs="Segoe UI"/>
          <w:color w:val="111111"/>
          <w:sz w:val="24"/>
          <w:szCs w:val="24"/>
        </w:rPr>
        <w:t>We may share your information with third parties that perform services for us or on our behalf, including payment processing, data analysis, email delivery, hosting services, customer service, and marketing assistance.</w:t>
      </w:r>
    </w:p>
    <w:p w14:paraId="54A00569" w14:textId="77777777" w:rsidR="007C484E" w:rsidRPr="004F60D0" w:rsidRDefault="007C484E" w:rsidP="007C484E">
      <w:pPr>
        <w:pStyle w:val="ListParagraph"/>
        <w:numPr>
          <w:ilvl w:val="1"/>
          <w:numId w:val="1"/>
        </w:numPr>
        <w:shd w:val="clear" w:color="auto" w:fill="FFFFFF"/>
        <w:spacing w:after="360" w:line="240" w:lineRule="auto"/>
        <w:rPr>
          <w:rFonts w:ascii="Segoe UI" w:eastAsia="Times New Roman" w:hAnsi="Segoe UI" w:cs="Segoe UI"/>
          <w:color w:val="111111"/>
          <w:sz w:val="24"/>
          <w:szCs w:val="24"/>
        </w:rPr>
      </w:pPr>
      <w:r w:rsidRPr="004F60D0">
        <w:rPr>
          <w:rFonts w:ascii="Segoe UI" w:eastAsia="Times New Roman" w:hAnsi="Segoe UI" w:cs="Segoe UI"/>
          <w:b/>
          <w:bCs/>
          <w:color w:val="111111"/>
          <w:sz w:val="24"/>
          <w:szCs w:val="24"/>
        </w:rPr>
        <w:t>Affiliates</w:t>
      </w:r>
    </w:p>
    <w:p w14:paraId="19FC7B11" w14:textId="77777777" w:rsidR="007C484E" w:rsidRPr="004F60D0" w:rsidRDefault="007C484E" w:rsidP="007C484E">
      <w:pPr>
        <w:pStyle w:val="ListParagraph"/>
        <w:numPr>
          <w:ilvl w:val="2"/>
          <w:numId w:val="1"/>
        </w:numPr>
        <w:shd w:val="clear" w:color="auto" w:fill="FFFFFF"/>
        <w:spacing w:after="360" w:line="240" w:lineRule="auto"/>
        <w:rPr>
          <w:rFonts w:ascii="Segoe UI" w:eastAsia="Times New Roman" w:hAnsi="Segoe UI" w:cs="Segoe UI"/>
          <w:color w:val="111111"/>
          <w:sz w:val="24"/>
          <w:szCs w:val="24"/>
        </w:rPr>
      </w:pPr>
      <w:r w:rsidRPr="004F60D0">
        <w:rPr>
          <w:rFonts w:ascii="Segoe UI" w:eastAsia="Times New Roman" w:hAnsi="Segoe UI" w:cs="Segoe UI"/>
          <w:color w:val="111111"/>
          <w:sz w:val="24"/>
          <w:szCs w:val="24"/>
        </w:rPr>
        <w:t>We may share your information with our affiliates, in which case we will require those affiliates to honor this Privacy Policy. Affiliates include our parent company and any subsidiaries, joint venture partners or other companies that we control or that are under common control with us.</w:t>
      </w:r>
    </w:p>
    <w:p w14:paraId="060A0090" w14:textId="77777777" w:rsidR="007C484E" w:rsidRPr="004F60D0" w:rsidRDefault="007C484E" w:rsidP="007C484E">
      <w:pPr>
        <w:pStyle w:val="ListParagraph"/>
        <w:numPr>
          <w:ilvl w:val="1"/>
          <w:numId w:val="1"/>
        </w:numPr>
        <w:shd w:val="clear" w:color="auto" w:fill="FFFFFF"/>
        <w:spacing w:after="360" w:line="240" w:lineRule="auto"/>
        <w:rPr>
          <w:rFonts w:ascii="Segoe UI" w:eastAsia="Times New Roman" w:hAnsi="Segoe UI" w:cs="Segoe UI"/>
          <w:color w:val="111111"/>
          <w:sz w:val="24"/>
          <w:szCs w:val="24"/>
        </w:rPr>
      </w:pPr>
      <w:r>
        <w:rPr>
          <w:rFonts w:ascii="Segoe UI" w:eastAsia="Times New Roman" w:hAnsi="Segoe UI" w:cs="Segoe UI"/>
          <w:b/>
          <w:bCs/>
          <w:color w:val="111111"/>
          <w:sz w:val="24"/>
          <w:szCs w:val="24"/>
        </w:rPr>
        <w:t>Educational Institute</w:t>
      </w:r>
    </w:p>
    <w:p w14:paraId="48C44F6E" w14:textId="77777777" w:rsidR="007C484E" w:rsidRPr="000C4550" w:rsidRDefault="007C484E" w:rsidP="007C484E">
      <w:pPr>
        <w:pStyle w:val="ListParagraph"/>
        <w:numPr>
          <w:ilvl w:val="2"/>
          <w:numId w:val="1"/>
        </w:numPr>
        <w:shd w:val="clear" w:color="auto" w:fill="FFFFFF"/>
        <w:spacing w:before="100" w:beforeAutospacing="1" w:after="100" w:afterAutospacing="1" w:line="240" w:lineRule="auto"/>
        <w:rPr>
          <w:rFonts w:ascii="Segoe UI" w:hAnsi="Segoe UI" w:cs="Segoe UI"/>
          <w:color w:val="111111"/>
        </w:rPr>
      </w:pPr>
      <w:r w:rsidRPr="000C4550">
        <w:rPr>
          <w:rFonts w:ascii="Segoe UI" w:eastAsia="Times New Roman" w:hAnsi="Segoe UI" w:cs="Segoe UI"/>
          <w:color w:val="111111"/>
          <w:sz w:val="24"/>
          <w:szCs w:val="24"/>
        </w:rPr>
        <w:t xml:space="preserve">We may share your information with your Organization/Institute </w:t>
      </w:r>
      <w:r>
        <w:rPr>
          <w:rFonts w:ascii="Segoe UI" w:eastAsia="Times New Roman" w:hAnsi="Segoe UI" w:cs="Segoe UI"/>
          <w:color w:val="111111"/>
          <w:sz w:val="24"/>
          <w:szCs w:val="24"/>
        </w:rPr>
        <w:t>in which you are enrolled to take up the Exam.</w:t>
      </w:r>
    </w:p>
    <w:p w14:paraId="2E2814DD" w14:textId="7F9E455B" w:rsidR="007C484E" w:rsidRPr="000C4550" w:rsidRDefault="007C484E" w:rsidP="007C484E">
      <w:pPr>
        <w:shd w:val="clear" w:color="auto" w:fill="FFFFFF"/>
        <w:spacing w:before="100" w:beforeAutospacing="1" w:after="100" w:afterAutospacing="1" w:line="240" w:lineRule="auto"/>
        <w:rPr>
          <w:rFonts w:ascii="Segoe UI" w:hAnsi="Segoe UI" w:cs="Segoe UI"/>
          <w:color w:val="111111"/>
        </w:rPr>
      </w:pPr>
      <w:r>
        <w:rPr>
          <w:rFonts w:ascii="Segoe UI" w:hAnsi="Segoe UI" w:cs="Segoe UI"/>
          <w:color w:val="111111"/>
        </w:rPr>
        <w:t>By clicking OK you are agreeing to our terms and conditions.</w:t>
      </w:r>
    </w:p>
    <w:p w14:paraId="6F4C21CB" w14:textId="77777777" w:rsidR="00A0048E" w:rsidRDefault="006916ED"/>
    <w:sectPr w:rsidR="00A00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052245"/>
    <w:multiLevelType w:val="multilevel"/>
    <w:tmpl w:val="B1A81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FDF"/>
    <w:rsid w:val="003628F7"/>
    <w:rsid w:val="006916ED"/>
    <w:rsid w:val="007C484E"/>
    <w:rsid w:val="008940DB"/>
    <w:rsid w:val="00B81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01284"/>
  <w15:chartTrackingRefBased/>
  <w15:docId w15:val="{08BCB008-0E46-4C92-9942-7455548F2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8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84E"/>
    <w:pPr>
      <w:ind w:left="720"/>
      <w:contextualSpacing/>
    </w:pPr>
  </w:style>
  <w:style w:type="paragraph" w:styleId="NormalWeb">
    <w:name w:val="Normal (Web)"/>
    <w:basedOn w:val="Normal"/>
    <w:uiPriority w:val="99"/>
    <w:semiHidden/>
    <w:unhideWhenUsed/>
    <w:rsid w:val="007C48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48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2</Pages>
  <Words>372</Words>
  <Characters>2127</Characters>
  <Application>Microsoft Office Word</Application>
  <DocSecurity>0</DocSecurity>
  <Lines>17</Lines>
  <Paragraphs>4</Paragraphs>
  <ScaleCrop>false</ScaleCrop>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Singh (Terawe Corporation)</dc:creator>
  <cp:keywords/>
  <dc:description/>
  <cp:lastModifiedBy>Krishna Singh (Terawe Corporation)</cp:lastModifiedBy>
  <cp:revision>3</cp:revision>
  <dcterms:created xsi:type="dcterms:W3CDTF">2021-02-26T15:55:00Z</dcterms:created>
  <dcterms:modified xsi:type="dcterms:W3CDTF">2021-02-26T15:57:00Z</dcterms:modified>
</cp:coreProperties>
</file>