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Karan Salvi, hereinafter referred to as the 'Landlord',</w:t>
      </w:r>
    </w:p>
    <w:p/>
    <w:p>
      <w:r>
        <w:t>AND</w:t>
      </w:r>
    </w:p>
    <w:p/>
    <w:p>
      <w:r>
        <w:t>TENANT: Radha Dugar,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₹14,000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₹363,000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