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Kolkata between:</w:t>
      </w:r>
    </w:p>
    <w:p/>
    <w:p>
      <w:r>
        <w:t>LESSOR: Hiral Prabhakar, hereinafter referred to as the 'Lessor',</w:t>
      </w:r>
    </w:p>
    <w:p/>
    <w:p>
      <w:r>
        <w:t>AND</w:t>
      </w:r>
    </w:p>
    <w:p/>
    <w:p>
      <w:r>
        <w:t>LESSEE: Christopher Walia, hereinafter referred to as the 'Lessee'.</w:t>
      </w:r>
    </w:p>
    <w:p/>
    <w:p>
      <w:r>
        <w:t>This Deed is governed by the laws of Madhya Pradesh.</w:t>
      </w:r>
    </w:p>
    <w:p/>
    <w:p>
      <w:r>
        <w:t>WHEREAS the Lessor is the absolute owner of the land bearing Survey No. 681/1, admeasuring 10 guntha,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5 years from the date of execution hereof.</w:t>
      </w:r>
    </w:p>
    <w:p/>
    <w:p>
      <w:r>
        <w:t>2. LEASE PREMIUM</w:t>
      </w:r>
    </w:p>
    <w:p>
      <w:r>
        <w:t>The Lessee shall pay a one-time lease premium of ₹3,770,000 to the Lessor upon execution of this Deed.</w:t>
      </w:r>
    </w:p>
    <w:p/>
    <w:p>
      <w:r>
        <w:t>3. ANNUAL LEASE RENT</w:t>
      </w:r>
    </w:p>
    <w:p>
      <w:r>
        <w:t>Annual rent of ₹265,000 for the leased land shall be paid by the Lessee to the Lessor on or before August of every calendar year.</w:t>
      </w:r>
    </w:p>
    <w:p/>
    <w:p>
      <w:r>
        <w:t>4. PERMITTED USE</w:t>
      </w:r>
    </w:p>
    <w:p>
      <w:r>
        <w:t>The land hereby leased shall be utilised exclusively for agricultural storage purposes; any change in use shall require the Lessor's written approval.</w:t>
      </w:r>
    </w:p>
    <w:p/>
    <w:p>
      <w:r>
        <w:t>5. NOTICE PERIOD - LESSOR</w:t>
      </w:r>
    </w:p>
    <w:p>
      <w:r>
        <w:t>The Lessor may terminate this Deed by serving a notice period of 30 days in writing to the Lessee.</w:t>
      </w:r>
    </w:p>
    <w:p/>
    <w:p>
      <w:r>
        <w:t>6. NOTICE PERIOD - LESSEE</w:t>
      </w:r>
    </w:p>
    <w:p>
      <w:r>
        <w:t>The Lessee may terminate this Deed by serving a notice period of 30 days in writing to the Lessor.</w:t>
      </w:r>
    </w:p>
    <w:p/>
    <w:p>
      <w:r>
        <w:t>7. TERMINATION</w:t>
      </w:r>
    </w:p>
    <w:p>
      <w:r>
        <w:t>The Landlord may terminate this Agreement forthwith in the event of non-payment of rent for two consecutive months.</w:t>
      </w:r>
    </w:p>
    <w:p/>
    <w:p>
      <w:r>
        <w:t>8.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9. JURISDICTION</w:t>
      </w:r>
    </w:p>
    <w:p>
      <w:r>
        <w:t>This Agreement shall be governed by the laws of India, and courts at Kolkata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