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Oliver Singhal, hereinafter referred to as the 'Landlord',</w:t>
      </w:r>
    </w:p>
    <w:p/>
    <w:p>
      <w:r>
        <w:t>AND</w:t>
      </w:r>
    </w:p>
    <w:p/>
    <w:p>
      <w:r>
        <w:t>TENANT: Xalak Apte,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₹60,500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₹288,000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