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Krishna Sridhar, hereinafter referred to as the 'Landlord',</w:t>
      </w:r>
    </w:p>
    <w:p/>
    <w:p>
      <w:r>
        <w:t>AND</w:t>
      </w:r>
    </w:p>
    <w:p/>
    <w:p>
      <w:r>
        <w:t>TENANT: Yauvani Nath,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₹58,000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₹157,500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