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Caleb Golla, hereinafter referred to as the 'Landlord',</w:t>
      </w:r>
    </w:p>
    <w:p/>
    <w:p>
      <w:r>
        <w:t>AND</w:t>
      </w:r>
    </w:p>
    <w:p/>
    <w:p>
      <w:r>
        <w:t>TENANT: Indira Balasubramanian,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₹14,000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₹370,000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7.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