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Bengaluru between:</w:t>
      </w:r>
    </w:p>
    <w:p/>
    <w:p>
      <w:r>
        <w:t>LANDLORD: Naveen Doctor, hereinafter referred to as the 'Landlord',</w:t>
      </w:r>
    </w:p>
    <w:p/>
    <w:p>
      <w:r>
        <w:t>AND</w:t>
      </w:r>
    </w:p>
    <w:p/>
    <w:p>
      <w:r>
        <w:t>TENANT: Devika Sem, hereinafter referred to as the 'Tenant'.</w:t>
      </w:r>
    </w:p>
    <w:p/>
    <w:p>
      <w:r>
        <w:t>This Agreement is governed by the laws of West Bengal.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The Tenant agrees to remit a sum of ₹11,500 per month towards rent, such payment to be made no later than the 7th of each month.</w:t>
      </w:r>
    </w:p>
    <w:p/>
    <w:p>
      <w:r>
        <w:t>3. SECURITY DEPOSIT</w:t>
      </w:r>
    </w:p>
    <w:p>
      <w:r>
        <w:t>The Tenant shall pay an interest-free refundable security deposit of ₹69,000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Bengaluru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