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Upadhriti Mittal, hereinafter referred to as the 'Landlord',</w:t>
      </w:r>
    </w:p>
    <w:p/>
    <w:p>
      <w:r>
        <w:t>AND</w:t>
      </w:r>
    </w:p>
    <w:p/>
    <w:p>
      <w:r>
        <w:t>TENANT: Imaran Shukla,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₹17,500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₹30,000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7.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