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Ahmedabad between:</w:t>
      </w:r>
    </w:p>
    <w:p/>
    <w:p>
      <w:r>
        <w:t>LESSOR: Anvi Dara, hereinafter referred to as the 'Lessor',</w:t>
      </w:r>
    </w:p>
    <w:p/>
    <w:p>
      <w:r>
        <w:t>AND</w:t>
      </w:r>
    </w:p>
    <w:p/>
    <w:p>
      <w:r>
        <w:t>LESSEE: Aashi D’Alia, hereinafter referred to as the 'Lessee'.</w:t>
      </w:r>
    </w:p>
    <w:p/>
    <w:p>
      <w:r>
        <w:t>This Deed is governed by the laws of Delhi.</w:t>
      </w:r>
    </w:p>
    <w:p/>
    <w:p>
      <w:r>
        <w:t>WHEREAS the Lessor is the absolute owner of the land bearing Survey No. 347/3, admeasuring 16793 sq. ft., classified as Non-Agricultural (NA)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5 years from the date of execution hereof.</w:t>
      </w:r>
    </w:p>
    <w:p/>
    <w:p>
      <w:r>
        <w:t>2. LEASE PREMIUM</w:t>
      </w:r>
    </w:p>
    <w:p>
      <w:r>
        <w:t>The Lessee shall pay a one-time lease premium of ₹3,170,000 to the Lessor upon execution of this Deed.</w:t>
      </w:r>
    </w:p>
    <w:p/>
    <w:p>
      <w:r>
        <w:t>3. ANNUAL LEASE RENT</w:t>
      </w:r>
    </w:p>
    <w:p>
      <w:r>
        <w:t>Annual rent of ₹30,000 for the leased land shall be paid by the Lessee to the Lessor on or before June of every calendar year.</w:t>
      </w:r>
    </w:p>
    <w:p/>
    <w:p>
      <w:r>
        <w:t>4. PERMITTED USE</w:t>
      </w:r>
    </w:p>
    <w:p>
      <w:r>
        <w:t>The land hereby leased shall be utilised exclusively for cultivation of seasonal crops; any change in use shall require the Lessor's written approval.</w:t>
      </w:r>
    </w:p>
    <w:p/>
    <w:p>
      <w:r>
        <w:t>5. ENCUMBRANCE DECLARATION</w:t>
      </w:r>
    </w:p>
    <w:p>
      <w:r>
        <w:t>The Lessor hereby declares that the said land bearing Survey No. 347/3 is free from all encumbrances, charges, and liens.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Ahmedabad.</w:t>
      </w:r>
    </w:p>
    <w:p/>
    <w:p>
      <w:r>
        <w:t>8. JURISDICTION</w:t>
      </w:r>
    </w:p>
    <w:p>
      <w:r>
        <w:t>The courts at Ahmedabad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