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Bhopal between:</w:t>
      </w:r>
    </w:p>
    <w:p/>
    <w:p>
      <w:r>
        <w:t>LESSOR: Wyatt Mittal, hereinafter referred to as the 'Lessor',</w:t>
      </w:r>
    </w:p>
    <w:p/>
    <w:p>
      <w:r>
        <w:t>AND</w:t>
      </w:r>
    </w:p>
    <w:p/>
    <w:p>
      <w:r>
        <w:t>LESSEE: Tamanna Srinivasan,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917/2, admeasuring 30 guntha,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₹1,980,000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₹265,000 payable on or before February each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917/2,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Bhopal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