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Jaipur between:</w:t>
      </w:r>
    </w:p>
    <w:p/>
    <w:p>
      <w:r>
        <w:t>LANDLORD: Liam Sahota, hereinafter referred to as the 'Landlord',</w:t>
      </w:r>
    </w:p>
    <w:p/>
    <w:p>
      <w:r>
        <w:t>AND</w:t>
      </w:r>
    </w:p>
    <w:p/>
    <w:p>
      <w:r>
        <w:t>TENANT: Wishi Chacko, hereinafter referred to as the 'Tenant'.</w:t>
      </w:r>
    </w:p>
    <w:p/>
    <w:p>
      <w:r>
        <w:t>This Agreement is governed by the laws of Telangana.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24 months commencing from the date of execution hereof.</w:t>
      </w:r>
    </w:p>
    <w:p/>
    <w:p>
      <w:r>
        <w:t>2. RENT PAYMENT</w:t>
      </w:r>
    </w:p>
    <w:p>
      <w:r>
        <w:t>The Tenant agrees to remit a sum of ₹45,500 per month towards rent, such payment to be made no later than the 5th of each month.</w:t>
      </w:r>
    </w:p>
    <w:p/>
    <w:p>
      <w:r>
        <w:t>3. SECURITY DEPOSIT</w:t>
      </w:r>
    </w:p>
    <w:p>
      <w:r>
        <w:t>Security deposit of ₹273,000 shall be paid at the time of execution of this Agreement and refunded within 30 days of vacating the premises.</w:t>
      </w:r>
    </w:p>
    <w:p/>
    <w:p>
      <w:r>
        <w:t>4. TERMINATION NOTICE</w:t>
      </w:r>
    </w:p>
    <w:p>
      <w:r>
        <w:t>Either party may terminate this Agreement by giving 90 days' written notice to the other party.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Jaipur.</w:t>
      </w:r>
    </w:p>
    <w:p/>
    <w:p>
      <w:r>
        <w:t>8. JURISDICTION</w:t>
      </w:r>
    </w:p>
    <w:p>
      <w:r>
        <w:t>This Agreement shall be governed by the laws of India, and courts at Jaipur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