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Mumbai between:</w:t>
      </w:r>
    </w:p>
    <w:p/>
    <w:p>
      <w:r>
        <w:t>LANDLORD: Pranit Naik, hereinafter referred to as the 'Landlord',</w:t>
      </w:r>
    </w:p>
    <w:p/>
    <w:p>
      <w:r>
        <w:t>AND</w:t>
      </w:r>
    </w:p>
    <w:p/>
    <w:p>
      <w:r>
        <w:t>TENANT: Jeremiah Krishnamurthy, hereinafter referred to as the 'Tenant'.</w:t>
      </w:r>
    </w:p>
    <w:p/>
    <w:p>
      <w:r>
        <w:t>This Agreement is governed by the laws of Bihar.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60 months commencing from the date of execution hereof.</w:t>
      </w:r>
    </w:p>
    <w:p/>
    <w:p>
      <w:r>
        <w:t>2. RENT PAYMENT</w:t>
      </w:r>
    </w:p>
    <w:p>
      <w:r>
        <w:t>The Lessee/Tenant shall pay a monthly rent of ₹26,500 to the Lessor/Landlord on or before the 5th day of each calendar month.</w:t>
      </w:r>
    </w:p>
    <w:p/>
    <w:p>
      <w:r>
        <w:t>3. SECURITY DEPOSIT</w:t>
      </w:r>
    </w:p>
    <w:p>
      <w:r>
        <w:t>A sum of ₹265,000 shall be deposited by the Lessee with the Lessor as security, refundable upon vacation subject to deductions for damages.</w:t>
      </w:r>
    </w:p>
    <w:p/>
    <w:p>
      <w:r>
        <w:t>4. TERMINATION NOTICE</w:t>
      </w:r>
    </w:p>
    <w:p>
      <w:r>
        <w:t>A notice of 60 days shall be required from either party intending to terminate this tenancy.</w:t>
      </w:r>
    </w:p>
    <w:p/>
    <w:p>
      <w:r>
        <w:t>5.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The courts at Mumbai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