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RESIDENTIAL RENTAL AGREEMENT</w:t>
      </w:r>
    </w:p>
    <w:p/>
    <w:p>
      <w:r>
        <w:t>This Rental Agreement is executed at Kolkata between:</w:t>
      </w:r>
    </w:p>
    <w:p/>
    <w:p>
      <w:r>
        <w:t>LANDLORD: Yashica Sethi, hereinafter referred to as the 'Landlord',</w:t>
      </w:r>
    </w:p>
    <w:p/>
    <w:p>
      <w:r>
        <w:t>AND</w:t>
      </w:r>
    </w:p>
    <w:p/>
    <w:p>
      <w:r>
        <w:t>TENANT: Xiti Kade, hereinafter referred to as the 'Tenant'.</w:t>
      </w:r>
    </w:p>
    <w:p/>
    <w:p>
      <w:r>
        <w:t>This Agreement is governed by the laws of Maharashtra.</w:t>
      </w:r>
    </w:p>
    <w:p/>
    <w:p>
      <w:r>
        <w:t>WHEREAS the Landlord is the owner of the residential premises situated at the above address, and has agreed to let out the same to the Tenant on the following terms:</w:t>
      </w:r>
    </w:p>
    <w:p/>
    <w:p>
      <w:r>
        <w:t>1. LEASE DURATION</w:t>
      </w:r>
    </w:p>
    <w:p>
      <w:r>
        <w:t>This Agreement shall remain valid for a period of 36 months commencing from the date of execution hereof.</w:t>
      </w:r>
    </w:p>
    <w:p/>
    <w:p>
      <w:r>
        <w:t>2. RENT PAYMENT</w:t>
      </w:r>
    </w:p>
    <w:p>
      <w:r>
        <w:t>Monthly rent payable under this Agreement shall be ₹76,500, due on or before the 5th of every month, payable via bank transfer.</w:t>
      </w:r>
    </w:p>
    <w:p/>
    <w:p>
      <w:r>
        <w:t>3. SECURITY DEPOSIT</w:t>
      </w:r>
    </w:p>
    <w:p>
      <w:r>
        <w:t>A sum of ₹153,000 shall be deposited by the Lessee with the Lessor as security, refundable upon vacation subject to deductions for damages.</w:t>
      </w:r>
    </w:p>
    <w:p/>
    <w:p>
      <w:r>
        <w:t>4. TERMINATION NOTICE</w:t>
      </w:r>
    </w:p>
    <w:p>
      <w:r>
        <w:t>Either party may terminate this Agreement by giving 15 days' written notice to the other party.</w:t>
      </w:r>
    </w:p>
    <w:p/>
    <w:p>
      <w:r>
        <w:t>5. MAINTENANCE</w:t>
      </w:r>
    </w:p>
    <w:p>
      <w:r>
        <w:t>Day-to-day upkeep of the premises shall be the responsibility of the Tenant; major structural repairs shall be undertaken by the Landlord.</w:t>
      </w:r>
    </w:p>
    <w:p/>
    <w:p>
      <w:r>
        <w:t>6. TERMINATION</w:t>
      </w:r>
    </w:p>
    <w:p>
      <w:r>
        <w:t>In case of breach of any material term of this Agreement, the aggrieved party may terminate the Agreement after serving due notice.</w:t>
      </w:r>
    </w:p>
    <w:p/>
    <w:p>
      <w:r>
        <w:t>7. DISPUTE RESOLUTION</w:t>
      </w:r>
    </w:p>
    <w:p>
      <w:r>
        <w:t>Any dispute arising out of this Agreement shall be referred to arbitration under the Arbitration and Conciliation Act, 1996.</w:t>
      </w:r>
    </w:p>
    <w:p/>
    <w:p>
      <w:r>
        <w:t>8. JURISDICTION</w:t>
      </w:r>
    </w:p>
    <w:p>
      <w:r>
        <w:t>The courts at Kolkata shall have exclusive jurisdiction over any matter arising from this Agreement.</w:t>
      </w:r>
    </w:p>
    <w:p/>
    <w:p/>
    <w:p>
      <w:r>
        <w:t>IN WITNESS WHEREOF, the parties have signed this Agreement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